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914C" w14:textId="77777777" w:rsidR="00797041" w:rsidRPr="00211AA4" w:rsidRDefault="00797041" w:rsidP="00797041">
      <w:pPr>
        <w:contextualSpacing/>
        <w:rPr>
          <w:rFonts w:ascii="Arial" w:hAnsi="Arial" w:cs="Arial"/>
          <w:sz w:val="22"/>
        </w:rPr>
      </w:pPr>
      <w:r w:rsidRPr="00211AA4">
        <w:rPr>
          <w:rFonts w:ascii="Arial" w:hAnsi="Arial" w:cs="Arial"/>
          <w:sz w:val="22"/>
          <w:lang w:val="de-DE"/>
        </w:rPr>
        <w:t xml:space="preserve">         </w:t>
      </w:r>
      <w:r w:rsidRPr="00211AA4">
        <w:rPr>
          <w:rFonts w:ascii="Arial" w:hAnsi="Arial" w:cs="Arial"/>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6202130D" w:rsidR="00797041" w:rsidRPr="00211AA4" w:rsidRDefault="00797041" w:rsidP="00797041">
      <w:pPr>
        <w:spacing w:line="240" w:lineRule="auto"/>
        <w:contextualSpacing/>
        <w:rPr>
          <w:rFonts w:ascii="Arial" w:hAnsi="Arial" w:cs="Arial"/>
          <w:b/>
          <w:sz w:val="22"/>
        </w:rPr>
      </w:pPr>
      <w:r w:rsidRPr="00211AA4">
        <w:rPr>
          <w:rFonts w:ascii="Arial" w:hAnsi="Arial" w:cs="Arial"/>
          <w:b/>
          <w:sz w:val="22"/>
        </w:rPr>
        <w:t>REPUBLIKA HRVATSKA</w:t>
      </w:r>
    </w:p>
    <w:p w14:paraId="0E66A8E6" w14:textId="6F82267D" w:rsidR="00797041" w:rsidRPr="00211AA4" w:rsidRDefault="000F3189" w:rsidP="00797041">
      <w:pPr>
        <w:contextualSpacing/>
        <w:rPr>
          <w:rFonts w:ascii="Arial" w:hAnsi="Arial" w:cs="Arial"/>
          <w:b/>
          <w:sz w:val="22"/>
        </w:rPr>
      </w:pPr>
      <w:r>
        <w:rPr>
          <w:rFonts w:ascii="Arial" w:hAnsi="Arial" w:cs="Arial"/>
          <w:b/>
          <w:noProof/>
          <w:sz w:val="22"/>
        </w:rPr>
        <w:t>VARAŽDINSKA ŽUPANIJA</w:t>
      </w:r>
    </w:p>
    <w:p w14:paraId="136A2FD0" w14:textId="78F66ED3" w:rsidR="00797041" w:rsidRDefault="000F3189" w:rsidP="00797041">
      <w:pPr>
        <w:spacing w:line="240" w:lineRule="exact"/>
        <w:contextualSpacing/>
        <w:rPr>
          <w:rFonts w:ascii="Arial" w:hAnsi="Arial" w:cs="Arial"/>
          <w:b/>
          <w:sz w:val="22"/>
        </w:rPr>
      </w:pPr>
      <w:r>
        <w:rPr>
          <w:rFonts w:ascii="Arial" w:hAnsi="Arial" w:cs="Arial"/>
          <w:b/>
          <w:sz w:val="22"/>
        </w:rPr>
        <w:t>OPĆINA MARUŠEVEC</w:t>
      </w:r>
    </w:p>
    <w:p w14:paraId="21068306" w14:textId="689BC7D5" w:rsidR="000F3189" w:rsidRPr="00211AA4" w:rsidRDefault="000F3189" w:rsidP="00797041">
      <w:pPr>
        <w:spacing w:line="240" w:lineRule="exact"/>
        <w:contextualSpacing/>
        <w:rPr>
          <w:rFonts w:ascii="Arial" w:hAnsi="Arial" w:cs="Arial"/>
          <w:b/>
          <w:sz w:val="22"/>
        </w:rPr>
      </w:pPr>
      <w:r>
        <w:rPr>
          <w:rFonts w:ascii="Arial" w:hAnsi="Arial" w:cs="Arial"/>
          <w:b/>
          <w:sz w:val="22"/>
        </w:rPr>
        <w:t>OPĆINSKI NAČELNIK</w:t>
      </w:r>
    </w:p>
    <w:p w14:paraId="04C3BAD7" w14:textId="77777777" w:rsidR="00830A6D" w:rsidRDefault="004A3767" w:rsidP="00797041">
      <w:pPr>
        <w:spacing w:line="240" w:lineRule="exact"/>
        <w:contextualSpacing/>
        <w:rPr>
          <w:rFonts w:ascii="Arial" w:hAnsi="Arial" w:cs="Arial"/>
          <w:b/>
          <w:sz w:val="22"/>
        </w:rPr>
      </w:pPr>
      <w:r w:rsidRPr="00211AA4">
        <w:rPr>
          <w:rFonts w:ascii="Arial" w:hAnsi="Arial" w:cs="Arial"/>
          <w:b/>
          <w:sz w:val="22"/>
        </w:rPr>
        <w:t xml:space="preserve">Stručno povjerenstvo za </w:t>
      </w:r>
      <w:r w:rsidR="00830A6D">
        <w:rPr>
          <w:rFonts w:ascii="Arial" w:hAnsi="Arial" w:cs="Arial"/>
          <w:b/>
          <w:sz w:val="22"/>
        </w:rPr>
        <w:t>provedbu postupka</w:t>
      </w:r>
    </w:p>
    <w:p w14:paraId="7CE0DFCD" w14:textId="0F893FE0" w:rsidR="004A3767" w:rsidRPr="00211AA4" w:rsidRDefault="00830A6D" w:rsidP="00797041">
      <w:pPr>
        <w:spacing w:line="240" w:lineRule="exact"/>
        <w:contextualSpacing/>
        <w:rPr>
          <w:rFonts w:ascii="Arial" w:hAnsi="Arial" w:cs="Arial"/>
          <w:b/>
          <w:sz w:val="22"/>
        </w:rPr>
      </w:pPr>
      <w:r>
        <w:rPr>
          <w:rFonts w:ascii="Arial" w:hAnsi="Arial" w:cs="Arial"/>
          <w:b/>
          <w:sz w:val="22"/>
        </w:rPr>
        <w:t xml:space="preserve">jednostavne </w:t>
      </w:r>
      <w:r w:rsidR="004A3767" w:rsidRPr="00211AA4">
        <w:rPr>
          <w:rFonts w:ascii="Arial" w:hAnsi="Arial" w:cs="Arial"/>
          <w:b/>
          <w:sz w:val="22"/>
        </w:rPr>
        <w:t>nabav</w:t>
      </w:r>
      <w:r>
        <w:rPr>
          <w:rFonts w:ascii="Arial" w:hAnsi="Arial" w:cs="Arial"/>
          <w:b/>
          <w:sz w:val="22"/>
        </w:rPr>
        <w:t>e</w:t>
      </w:r>
    </w:p>
    <w:p w14:paraId="6BB90824" w14:textId="09B910A7"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 xml:space="preserve">KLASA: </w:t>
      </w:r>
      <w:r w:rsidR="00C823AE">
        <w:rPr>
          <w:rFonts w:ascii="Arial" w:hAnsi="Arial" w:cs="Arial"/>
          <w:sz w:val="22"/>
        </w:rPr>
        <w:t>3</w:t>
      </w:r>
      <w:r w:rsidR="001F618D">
        <w:rPr>
          <w:rFonts w:ascii="Arial" w:hAnsi="Arial" w:cs="Arial"/>
          <w:sz w:val="22"/>
        </w:rPr>
        <w:t>61</w:t>
      </w:r>
      <w:r w:rsidR="00C823AE">
        <w:rPr>
          <w:rFonts w:ascii="Arial" w:hAnsi="Arial" w:cs="Arial"/>
          <w:sz w:val="22"/>
        </w:rPr>
        <w:t>-0</w:t>
      </w:r>
      <w:r w:rsidR="001F618D">
        <w:rPr>
          <w:rFonts w:ascii="Arial" w:hAnsi="Arial" w:cs="Arial"/>
          <w:sz w:val="22"/>
        </w:rPr>
        <w:t>8</w:t>
      </w:r>
      <w:r w:rsidR="00C823AE">
        <w:rPr>
          <w:rFonts w:ascii="Arial" w:hAnsi="Arial" w:cs="Arial"/>
          <w:sz w:val="22"/>
        </w:rPr>
        <w:t>/2</w:t>
      </w:r>
      <w:r w:rsidR="001F618D">
        <w:rPr>
          <w:rFonts w:ascii="Arial" w:hAnsi="Arial" w:cs="Arial"/>
          <w:sz w:val="22"/>
        </w:rPr>
        <w:t>1</w:t>
      </w:r>
      <w:r w:rsidR="00C823AE">
        <w:rPr>
          <w:rFonts w:ascii="Arial" w:hAnsi="Arial" w:cs="Arial"/>
          <w:sz w:val="22"/>
        </w:rPr>
        <w:t>-</w:t>
      </w:r>
      <w:r w:rsidR="001F618D">
        <w:rPr>
          <w:rFonts w:ascii="Arial" w:hAnsi="Arial" w:cs="Arial"/>
          <w:sz w:val="22"/>
        </w:rPr>
        <w:t>01</w:t>
      </w:r>
      <w:r w:rsidR="00C823AE">
        <w:rPr>
          <w:rFonts w:ascii="Arial" w:hAnsi="Arial" w:cs="Arial"/>
          <w:sz w:val="22"/>
        </w:rPr>
        <w:t>/</w:t>
      </w:r>
      <w:r w:rsidR="001F618D">
        <w:rPr>
          <w:rFonts w:ascii="Arial" w:hAnsi="Arial" w:cs="Arial"/>
          <w:sz w:val="22"/>
        </w:rPr>
        <w:t>0</w:t>
      </w:r>
      <w:r w:rsidR="00E73404">
        <w:rPr>
          <w:rFonts w:ascii="Arial" w:hAnsi="Arial" w:cs="Arial"/>
          <w:sz w:val="22"/>
        </w:rPr>
        <w:t>2</w:t>
      </w:r>
    </w:p>
    <w:p w14:paraId="347A3528" w14:textId="509BB2DA"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URBROJ:</w:t>
      </w:r>
      <w:r w:rsidR="001F618D">
        <w:rPr>
          <w:rFonts w:ascii="Arial" w:hAnsi="Arial" w:cs="Arial"/>
          <w:sz w:val="22"/>
        </w:rPr>
        <w:t xml:space="preserve"> </w:t>
      </w:r>
      <w:r w:rsidR="00C823AE">
        <w:rPr>
          <w:rFonts w:ascii="Arial" w:hAnsi="Arial" w:cs="Arial"/>
          <w:sz w:val="22"/>
        </w:rPr>
        <w:t>2182</w:t>
      </w:r>
      <w:r w:rsidR="001F618D">
        <w:rPr>
          <w:rFonts w:ascii="Arial" w:hAnsi="Arial" w:cs="Arial"/>
          <w:sz w:val="22"/>
        </w:rPr>
        <w:t>-017/21-2</w:t>
      </w:r>
      <w:r w:rsidRPr="00211AA4">
        <w:rPr>
          <w:rFonts w:ascii="Arial" w:hAnsi="Arial" w:cs="Arial"/>
          <w:sz w:val="22"/>
        </w:rPr>
        <w:t xml:space="preserve"> </w:t>
      </w:r>
    </w:p>
    <w:p w14:paraId="4FEB0116" w14:textId="56EB8FF8" w:rsidR="00797041" w:rsidRDefault="00797041" w:rsidP="00797041">
      <w:pPr>
        <w:spacing w:before="120" w:line="220" w:lineRule="atLeast"/>
        <w:jc w:val="left"/>
        <w:rPr>
          <w:rFonts w:ascii="Arial" w:eastAsia="Calibri" w:hAnsi="Arial" w:cs="Arial"/>
          <w:noProof/>
          <w:sz w:val="22"/>
        </w:rPr>
      </w:pPr>
    </w:p>
    <w:p w14:paraId="25FEFAFB" w14:textId="41EF3983" w:rsidR="00703913" w:rsidRDefault="00703913" w:rsidP="00797041">
      <w:pPr>
        <w:spacing w:before="120" w:line="220" w:lineRule="atLeast"/>
        <w:jc w:val="left"/>
        <w:rPr>
          <w:rFonts w:ascii="Arial" w:eastAsia="Calibri" w:hAnsi="Arial" w:cs="Arial"/>
          <w:noProof/>
          <w:sz w:val="22"/>
        </w:rPr>
      </w:pPr>
    </w:p>
    <w:p w14:paraId="5E237EBE" w14:textId="12C23138" w:rsidR="00703913" w:rsidRDefault="00703913" w:rsidP="00797041">
      <w:pPr>
        <w:spacing w:before="120" w:line="220" w:lineRule="atLeast"/>
        <w:jc w:val="left"/>
        <w:rPr>
          <w:rFonts w:ascii="Arial" w:eastAsia="Calibri" w:hAnsi="Arial" w:cs="Arial"/>
          <w:noProof/>
          <w:sz w:val="22"/>
        </w:rPr>
      </w:pPr>
    </w:p>
    <w:p w14:paraId="3EE6DDED" w14:textId="39DCA9DC" w:rsidR="00703913" w:rsidRDefault="00703913" w:rsidP="00797041">
      <w:pPr>
        <w:spacing w:before="120" w:line="220" w:lineRule="atLeast"/>
        <w:jc w:val="left"/>
        <w:rPr>
          <w:rFonts w:ascii="Arial" w:eastAsia="Calibri" w:hAnsi="Arial" w:cs="Arial"/>
          <w:noProof/>
          <w:sz w:val="22"/>
        </w:rPr>
      </w:pPr>
    </w:p>
    <w:p w14:paraId="680BAC84" w14:textId="787A34C2" w:rsidR="00167762" w:rsidRPr="00211AA4" w:rsidRDefault="004A3767" w:rsidP="004A3767">
      <w:pPr>
        <w:spacing w:before="120" w:line="220" w:lineRule="atLeast"/>
        <w:jc w:val="center"/>
        <w:rPr>
          <w:rFonts w:ascii="Arial" w:eastAsia="Calibri" w:hAnsi="Arial" w:cs="Arial"/>
          <w:b/>
          <w:bCs/>
          <w:sz w:val="22"/>
          <w:lang w:eastAsia="en-US"/>
        </w:rPr>
      </w:pPr>
      <w:r w:rsidRPr="00211AA4">
        <w:rPr>
          <w:rFonts w:ascii="Arial" w:eastAsia="Calibri" w:hAnsi="Arial" w:cs="Arial"/>
          <w:b/>
          <w:bCs/>
          <w:sz w:val="22"/>
          <w:lang w:eastAsia="en-US"/>
        </w:rPr>
        <w:t>POZIV NA DOSTAVU PONUDA</w:t>
      </w:r>
    </w:p>
    <w:p w14:paraId="6731B003" w14:textId="1ECC72EF" w:rsidR="0042201E" w:rsidRPr="00211AA4" w:rsidRDefault="00167762" w:rsidP="00167762">
      <w:pPr>
        <w:spacing w:before="120" w:line="220" w:lineRule="atLeast"/>
        <w:jc w:val="center"/>
        <w:rPr>
          <w:rFonts w:ascii="Arial" w:eastAsia="Calibri" w:hAnsi="Arial" w:cs="Arial"/>
          <w:sz w:val="22"/>
          <w:lang w:eastAsia="en-US"/>
        </w:rPr>
      </w:pPr>
      <w:r w:rsidRPr="00211AA4">
        <w:rPr>
          <w:rFonts w:ascii="Arial" w:eastAsia="Calibri" w:hAnsi="Arial" w:cs="Arial"/>
          <w:sz w:val="22"/>
          <w:lang w:eastAsia="en-US"/>
        </w:rPr>
        <w:t xml:space="preserve">U POSTUPKU </w:t>
      </w:r>
      <w:r w:rsidR="004A3767" w:rsidRPr="00211AA4">
        <w:rPr>
          <w:rFonts w:ascii="Arial" w:eastAsia="Calibri" w:hAnsi="Arial" w:cs="Arial"/>
          <w:sz w:val="22"/>
          <w:lang w:eastAsia="en-US"/>
        </w:rPr>
        <w:t xml:space="preserve">JEDNOSTAVNE </w:t>
      </w:r>
      <w:r w:rsidRPr="00211AA4">
        <w:rPr>
          <w:rFonts w:ascii="Arial" w:eastAsia="Calibri" w:hAnsi="Arial" w:cs="Arial"/>
          <w:sz w:val="22"/>
          <w:lang w:eastAsia="en-US"/>
        </w:rPr>
        <w:t xml:space="preserve">NABAVE  </w:t>
      </w:r>
    </w:p>
    <w:p w14:paraId="783A5042" w14:textId="4BF726B6" w:rsidR="00167762" w:rsidRDefault="00167762" w:rsidP="00167762">
      <w:pPr>
        <w:spacing w:before="120" w:line="220" w:lineRule="atLeast"/>
        <w:jc w:val="center"/>
        <w:rPr>
          <w:rFonts w:ascii="Arial" w:eastAsia="Calibri" w:hAnsi="Arial" w:cs="Arial"/>
          <w:sz w:val="22"/>
          <w:lang w:eastAsia="en-US"/>
        </w:rPr>
      </w:pPr>
      <w:r w:rsidRPr="00211AA4">
        <w:rPr>
          <w:rFonts w:ascii="Arial" w:eastAsia="Calibri" w:hAnsi="Arial" w:cs="Arial"/>
          <w:sz w:val="22"/>
          <w:lang w:eastAsia="en-US"/>
        </w:rPr>
        <w:t xml:space="preserve">ZA </w:t>
      </w:r>
      <w:r w:rsidR="0042201E" w:rsidRPr="00211AA4">
        <w:rPr>
          <w:rFonts w:ascii="Arial" w:eastAsia="Calibri" w:hAnsi="Arial" w:cs="Arial"/>
          <w:sz w:val="22"/>
          <w:lang w:eastAsia="en-US"/>
        </w:rPr>
        <w:t xml:space="preserve">USLUGU </w:t>
      </w:r>
      <w:r w:rsidR="00E73404">
        <w:rPr>
          <w:rFonts w:ascii="Arial" w:eastAsia="Calibri" w:hAnsi="Arial" w:cs="Arial"/>
          <w:sz w:val="22"/>
          <w:lang w:eastAsia="en-US"/>
        </w:rPr>
        <w:t>PROJEKTANTSKOG</w:t>
      </w:r>
      <w:r w:rsidR="001813CE" w:rsidRPr="00211AA4">
        <w:rPr>
          <w:rFonts w:ascii="Arial" w:eastAsia="Calibri" w:hAnsi="Arial" w:cs="Arial"/>
          <w:sz w:val="22"/>
          <w:lang w:eastAsia="en-US"/>
        </w:rPr>
        <w:t xml:space="preserve"> NADZORA </w:t>
      </w:r>
      <w:r w:rsidR="00830A6D">
        <w:rPr>
          <w:rFonts w:ascii="Arial" w:eastAsia="Calibri" w:hAnsi="Arial" w:cs="Arial"/>
          <w:sz w:val="22"/>
          <w:lang w:eastAsia="en-US"/>
        </w:rPr>
        <w:t>PROVEDBE PROJEKTA</w:t>
      </w:r>
    </w:p>
    <w:p w14:paraId="2FF469C2" w14:textId="790E8E9A" w:rsidR="00830A6D" w:rsidRPr="00211AA4" w:rsidRDefault="00830A6D" w:rsidP="00167762">
      <w:pPr>
        <w:spacing w:before="120" w:line="220" w:lineRule="atLeast"/>
        <w:jc w:val="center"/>
        <w:rPr>
          <w:rFonts w:ascii="Arial" w:eastAsia="Calibri" w:hAnsi="Arial" w:cs="Arial"/>
          <w:b/>
          <w:sz w:val="22"/>
          <w:lang w:eastAsia="en-US"/>
        </w:rPr>
      </w:pPr>
      <w:r>
        <w:rPr>
          <w:rFonts w:ascii="Arial" w:eastAsia="Calibri" w:hAnsi="Arial" w:cs="Arial"/>
          <w:sz w:val="22"/>
          <w:lang w:eastAsia="en-US"/>
        </w:rPr>
        <w:t>USPOSTAVA RECIKLAŽNOG DVORIŠTA OPĆINE MARUŠEVEC</w:t>
      </w:r>
    </w:p>
    <w:p w14:paraId="7025E6C4" w14:textId="77777777" w:rsidR="005E20E8" w:rsidRPr="00211AA4" w:rsidRDefault="005E20E8" w:rsidP="00230B34">
      <w:pPr>
        <w:jc w:val="center"/>
        <w:rPr>
          <w:rFonts w:ascii="Arial" w:hAnsi="Arial" w:cs="Arial"/>
          <w:sz w:val="22"/>
        </w:rPr>
      </w:pPr>
    </w:p>
    <w:p w14:paraId="493FBC26" w14:textId="61BC15B8" w:rsidR="005E20E8" w:rsidRPr="00211AA4" w:rsidRDefault="005E20E8" w:rsidP="00230B34">
      <w:pPr>
        <w:jc w:val="center"/>
        <w:rPr>
          <w:rFonts w:ascii="Arial" w:eastAsia="Times New Roman" w:hAnsi="Arial" w:cs="Arial"/>
          <w:sz w:val="22"/>
          <w:lang w:eastAsia="en-US"/>
        </w:rPr>
      </w:pPr>
      <w:r w:rsidRPr="00211AA4">
        <w:rPr>
          <w:rFonts w:ascii="Arial" w:eastAsia="Times New Roman" w:hAnsi="Arial" w:cs="Arial"/>
          <w:sz w:val="22"/>
          <w:lang w:eastAsia="en-US"/>
        </w:rPr>
        <w:t xml:space="preserve">Evidencijski broj nabave: </w:t>
      </w:r>
      <w:bookmarkStart w:id="0" w:name="_Hlk85632630"/>
      <w:r w:rsidR="004A3767" w:rsidRPr="00211AA4">
        <w:rPr>
          <w:rFonts w:ascii="Arial" w:eastAsia="Times New Roman" w:hAnsi="Arial" w:cs="Arial"/>
          <w:sz w:val="22"/>
          <w:lang w:eastAsia="en-US"/>
        </w:rPr>
        <w:t>JN</w:t>
      </w:r>
      <w:r w:rsidR="001F618D">
        <w:rPr>
          <w:rFonts w:ascii="Arial" w:eastAsia="Times New Roman" w:hAnsi="Arial" w:cs="Arial"/>
          <w:sz w:val="22"/>
          <w:lang w:eastAsia="en-US"/>
        </w:rPr>
        <w:t>-6</w:t>
      </w:r>
      <w:r w:rsidR="00E73404">
        <w:rPr>
          <w:rFonts w:ascii="Arial" w:eastAsia="Times New Roman" w:hAnsi="Arial" w:cs="Arial"/>
          <w:sz w:val="22"/>
          <w:lang w:eastAsia="en-US"/>
        </w:rPr>
        <w:t>4</w:t>
      </w:r>
      <w:r w:rsidR="004A3767" w:rsidRPr="00211AA4">
        <w:rPr>
          <w:rFonts w:ascii="Arial" w:eastAsia="Times New Roman" w:hAnsi="Arial" w:cs="Arial"/>
          <w:sz w:val="22"/>
          <w:lang w:eastAsia="en-US"/>
        </w:rPr>
        <w:t>/2</w:t>
      </w:r>
      <w:r w:rsidR="001F618D">
        <w:rPr>
          <w:rFonts w:ascii="Arial" w:eastAsia="Times New Roman" w:hAnsi="Arial" w:cs="Arial"/>
          <w:sz w:val="22"/>
          <w:lang w:eastAsia="en-US"/>
        </w:rPr>
        <w:t>1</w:t>
      </w:r>
      <w:bookmarkEnd w:id="0"/>
    </w:p>
    <w:p w14:paraId="0282DA0B" w14:textId="77777777" w:rsidR="00703913" w:rsidRDefault="00703913" w:rsidP="00956F95">
      <w:pPr>
        <w:jc w:val="center"/>
        <w:rPr>
          <w:rFonts w:ascii="Arial" w:hAnsi="Arial" w:cs="Arial"/>
          <w:sz w:val="22"/>
        </w:rPr>
      </w:pPr>
    </w:p>
    <w:p w14:paraId="4B4B8658" w14:textId="77777777" w:rsidR="00703913" w:rsidRDefault="00703913" w:rsidP="00956F95">
      <w:pPr>
        <w:jc w:val="center"/>
        <w:rPr>
          <w:rFonts w:ascii="Arial" w:hAnsi="Arial" w:cs="Arial"/>
          <w:sz w:val="22"/>
        </w:rPr>
      </w:pPr>
    </w:p>
    <w:p w14:paraId="2D64B886" w14:textId="77777777" w:rsidR="00703913" w:rsidRDefault="00703913" w:rsidP="00956F95">
      <w:pPr>
        <w:jc w:val="center"/>
        <w:rPr>
          <w:rFonts w:ascii="Arial" w:hAnsi="Arial" w:cs="Arial"/>
          <w:sz w:val="22"/>
        </w:rPr>
      </w:pPr>
    </w:p>
    <w:p w14:paraId="20F5F263" w14:textId="77777777" w:rsidR="00703913" w:rsidRDefault="00703913" w:rsidP="00956F95">
      <w:pPr>
        <w:jc w:val="center"/>
        <w:rPr>
          <w:rFonts w:ascii="Arial" w:hAnsi="Arial" w:cs="Arial"/>
          <w:sz w:val="22"/>
        </w:rPr>
      </w:pPr>
    </w:p>
    <w:p w14:paraId="10E85D4F" w14:textId="77777777" w:rsidR="00703913" w:rsidRDefault="00703913" w:rsidP="00956F95">
      <w:pPr>
        <w:jc w:val="center"/>
        <w:rPr>
          <w:rFonts w:ascii="Arial" w:hAnsi="Arial" w:cs="Arial"/>
          <w:sz w:val="22"/>
        </w:rPr>
      </w:pPr>
    </w:p>
    <w:p w14:paraId="4C298750" w14:textId="77777777" w:rsidR="00703913" w:rsidRDefault="00703913" w:rsidP="00956F95">
      <w:pPr>
        <w:jc w:val="center"/>
        <w:rPr>
          <w:rFonts w:ascii="Arial" w:hAnsi="Arial" w:cs="Arial"/>
          <w:sz w:val="22"/>
        </w:rPr>
      </w:pPr>
    </w:p>
    <w:p w14:paraId="544189EE" w14:textId="77777777" w:rsidR="00703913" w:rsidRDefault="00703913" w:rsidP="00956F95">
      <w:pPr>
        <w:jc w:val="center"/>
        <w:rPr>
          <w:rFonts w:ascii="Arial" w:hAnsi="Arial" w:cs="Arial"/>
          <w:sz w:val="22"/>
        </w:rPr>
      </w:pPr>
    </w:p>
    <w:p w14:paraId="2C747AAE" w14:textId="47125D09" w:rsidR="00975C2E" w:rsidRDefault="00830A6D" w:rsidP="00956F95">
      <w:pPr>
        <w:jc w:val="center"/>
        <w:rPr>
          <w:rFonts w:ascii="Arial" w:hAnsi="Arial" w:cs="Arial"/>
          <w:sz w:val="22"/>
        </w:rPr>
      </w:pPr>
      <w:r>
        <w:rPr>
          <w:rFonts w:ascii="Arial" w:hAnsi="Arial" w:cs="Arial"/>
          <w:sz w:val="22"/>
        </w:rPr>
        <w:t>Maruševec</w:t>
      </w:r>
      <w:r w:rsidR="005E20E8" w:rsidRPr="00211AA4">
        <w:rPr>
          <w:rFonts w:ascii="Arial" w:hAnsi="Arial" w:cs="Arial"/>
          <w:sz w:val="22"/>
        </w:rPr>
        <w:t xml:space="preserve">, </w:t>
      </w:r>
      <w:r w:rsidR="004A3767" w:rsidRPr="00211AA4">
        <w:rPr>
          <w:rFonts w:ascii="Arial" w:hAnsi="Arial" w:cs="Arial"/>
          <w:sz w:val="22"/>
        </w:rPr>
        <w:t>listopad</w:t>
      </w:r>
      <w:r w:rsidR="00797041" w:rsidRPr="00211AA4">
        <w:rPr>
          <w:rFonts w:ascii="Arial" w:hAnsi="Arial" w:cs="Arial"/>
          <w:sz w:val="22"/>
        </w:rPr>
        <w:t xml:space="preserve"> 202</w:t>
      </w:r>
      <w:r w:rsidR="001F618D">
        <w:rPr>
          <w:rFonts w:ascii="Arial" w:hAnsi="Arial" w:cs="Arial"/>
          <w:sz w:val="22"/>
        </w:rPr>
        <w:t>1</w:t>
      </w:r>
      <w:r w:rsidR="00797041" w:rsidRPr="00211AA4">
        <w:rPr>
          <w:rFonts w:ascii="Arial" w:hAnsi="Arial" w:cs="Arial"/>
          <w:sz w:val="22"/>
        </w:rPr>
        <w:t>. godine</w:t>
      </w:r>
    </w:p>
    <w:p w14:paraId="3E5DB42B" w14:textId="2BD5B5C1" w:rsidR="000F3189" w:rsidRDefault="000F3189" w:rsidP="00956F95">
      <w:pPr>
        <w:jc w:val="center"/>
        <w:rPr>
          <w:rFonts w:ascii="Arial" w:hAnsi="Arial" w:cs="Arial"/>
          <w:sz w:val="22"/>
        </w:rPr>
      </w:pPr>
    </w:p>
    <w:p w14:paraId="40AA88AD" w14:textId="77777777" w:rsidR="000F3189" w:rsidRPr="00211AA4" w:rsidRDefault="000F3189" w:rsidP="00956F95">
      <w:pPr>
        <w:jc w:val="center"/>
        <w:rPr>
          <w:rFonts w:ascii="Arial" w:hAnsi="Arial" w:cs="Arial"/>
          <w:sz w:val="22"/>
        </w:rPr>
      </w:pPr>
    </w:p>
    <w:p w14:paraId="7114D331" w14:textId="77777777" w:rsidR="009B1D9E" w:rsidRDefault="009B1D9E" w:rsidP="00956F95">
      <w:pPr>
        <w:jc w:val="center"/>
        <w:rPr>
          <w:rFonts w:ascii="Arial" w:hAnsi="Arial" w:cs="Arial"/>
          <w:color w:val="FF0000"/>
          <w:sz w:val="22"/>
        </w:rPr>
      </w:pPr>
    </w:p>
    <w:p w14:paraId="08AF7C65" w14:textId="1E6F62A9" w:rsidR="00703913" w:rsidRDefault="00703913"/>
    <w:p w14:paraId="53FE0D71" w14:textId="71555117" w:rsidR="00703913" w:rsidRPr="00211AA4" w:rsidRDefault="00703913" w:rsidP="00703913">
      <w:pPr>
        <w:jc w:val="left"/>
        <w:rPr>
          <w:rFonts w:ascii="Arial" w:hAnsi="Arial" w:cs="Arial"/>
          <w:color w:val="FF0000"/>
          <w:sz w:val="22"/>
        </w:rPr>
        <w:sectPr w:rsidR="00703913" w:rsidRPr="00211AA4" w:rsidSect="001E40F7">
          <w:footerReference w:type="default" r:id="rId10"/>
          <w:footerReference w:type="first" r:id="rId11"/>
          <w:pgSz w:w="11906" w:h="16838" w:code="9"/>
          <w:pgMar w:top="1418" w:right="1416" w:bottom="1560" w:left="1223" w:header="720" w:footer="720" w:gutter="0"/>
          <w:cols w:space="720"/>
          <w:noEndnote/>
          <w:docGrid w:linePitch="272"/>
        </w:sectPr>
      </w:pPr>
    </w:p>
    <w:p w14:paraId="1DB8937D" w14:textId="33F09EC4" w:rsidR="003E3D83" w:rsidRPr="00211AA4" w:rsidRDefault="005E20E8" w:rsidP="004A3767">
      <w:pPr>
        <w:pStyle w:val="Naslov1"/>
        <w:rPr>
          <w:rFonts w:ascii="Arial" w:hAnsi="Arial" w:cs="Arial"/>
          <w:szCs w:val="22"/>
        </w:rPr>
      </w:pPr>
      <w:r w:rsidRPr="00211AA4">
        <w:rPr>
          <w:rFonts w:ascii="Arial" w:hAnsi="Arial" w:cs="Arial"/>
          <w:szCs w:val="22"/>
        </w:rPr>
        <w:lastRenderedPageBreak/>
        <w:t xml:space="preserve"> </w:t>
      </w:r>
      <w:bookmarkStart w:id="1" w:name="_Toc472325637"/>
      <w:bookmarkStart w:id="2" w:name="_Toc498420290"/>
      <w:bookmarkStart w:id="3" w:name="_Toc28873023"/>
      <w:bookmarkStart w:id="4" w:name="_Toc85717516"/>
      <w:r w:rsidR="003E3D83" w:rsidRPr="00211AA4">
        <w:rPr>
          <w:rFonts w:ascii="Arial" w:hAnsi="Arial" w:cs="Arial"/>
          <w:szCs w:val="22"/>
        </w:rPr>
        <w:t>OPĆI PODACI</w:t>
      </w:r>
      <w:bookmarkEnd w:id="1"/>
      <w:bookmarkEnd w:id="2"/>
      <w:bookmarkEnd w:id="3"/>
      <w:bookmarkEnd w:id="4"/>
    </w:p>
    <w:p w14:paraId="655BE0D8" w14:textId="6C1FEB06" w:rsidR="00334D1E" w:rsidRPr="00211AA4" w:rsidRDefault="00334D1E" w:rsidP="002D0818">
      <w:pPr>
        <w:rPr>
          <w:rFonts w:ascii="Arial" w:hAnsi="Arial" w:cs="Arial"/>
          <w:sz w:val="22"/>
        </w:rPr>
      </w:pPr>
      <w:bookmarkStart w:id="5" w:name="_Hlk85708530"/>
      <w:r w:rsidRPr="00211AA4">
        <w:rPr>
          <w:rFonts w:ascii="Arial" w:hAnsi="Arial" w:cs="Arial"/>
          <w:sz w:val="22"/>
        </w:rPr>
        <w:t xml:space="preserve">Temeljem članka </w:t>
      </w:r>
      <w:r w:rsidR="001F618D">
        <w:rPr>
          <w:rFonts w:ascii="Arial" w:hAnsi="Arial" w:cs="Arial"/>
          <w:sz w:val="22"/>
        </w:rPr>
        <w:t>11</w:t>
      </w:r>
      <w:r w:rsidRPr="00211AA4">
        <w:rPr>
          <w:rFonts w:ascii="Arial" w:hAnsi="Arial" w:cs="Arial"/>
          <w:sz w:val="22"/>
        </w:rPr>
        <w:t>. Pravilnika o provedbi postup</w:t>
      </w:r>
      <w:r w:rsidR="001F618D">
        <w:rPr>
          <w:rFonts w:ascii="Arial" w:hAnsi="Arial" w:cs="Arial"/>
          <w:sz w:val="22"/>
        </w:rPr>
        <w:t>a</w:t>
      </w:r>
      <w:r w:rsidRPr="00211AA4">
        <w:rPr>
          <w:rFonts w:ascii="Arial" w:hAnsi="Arial" w:cs="Arial"/>
          <w:sz w:val="22"/>
        </w:rPr>
        <w:t xml:space="preserve">ka jednostavne nabave („Službeni glasnik </w:t>
      </w:r>
      <w:r w:rsidR="001F618D">
        <w:rPr>
          <w:rFonts w:ascii="Arial" w:hAnsi="Arial" w:cs="Arial"/>
          <w:sz w:val="22"/>
        </w:rPr>
        <w:t>Varaždinske županije</w:t>
      </w:r>
      <w:r w:rsidRPr="00211AA4">
        <w:rPr>
          <w:rFonts w:ascii="Arial" w:hAnsi="Arial" w:cs="Arial"/>
          <w:sz w:val="22"/>
        </w:rPr>
        <w:t xml:space="preserve">“, broj </w:t>
      </w:r>
      <w:r w:rsidR="001F618D">
        <w:rPr>
          <w:rFonts w:ascii="Arial" w:hAnsi="Arial" w:cs="Arial"/>
          <w:sz w:val="22"/>
        </w:rPr>
        <w:t>24/17 i 7/19</w:t>
      </w:r>
      <w:r w:rsidRPr="00211AA4">
        <w:rPr>
          <w:rFonts w:ascii="Arial" w:hAnsi="Arial" w:cs="Arial"/>
          <w:sz w:val="22"/>
        </w:rPr>
        <w:t>)</w:t>
      </w:r>
      <w:bookmarkEnd w:id="5"/>
      <w:r w:rsidRPr="00211AA4">
        <w:rPr>
          <w:rFonts w:ascii="Arial" w:hAnsi="Arial" w:cs="Arial"/>
          <w:sz w:val="22"/>
        </w:rPr>
        <w:t>, Naručitelj je izradio ovaj poziv na dostavu ponuda.</w:t>
      </w:r>
    </w:p>
    <w:p w14:paraId="4A4A8886" w14:textId="70B0B1D6" w:rsidR="0086415C" w:rsidRDefault="00334D1E" w:rsidP="00334D1E">
      <w:pPr>
        <w:rPr>
          <w:rFonts w:ascii="Arial" w:hAnsi="Arial" w:cs="Arial"/>
          <w:bCs/>
          <w:sz w:val="22"/>
        </w:rPr>
      </w:pPr>
      <w:r w:rsidRPr="00211AA4">
        <w:rPr>
          <w:rFonts w:ascii="Arial" w:hAnsi="Arial" w:cs="Arial"/>
          <w:bCs/>
          <w:sz w:val="22"/>
        </w:rPr>
        <w:t xml:space="preserve">Predmet nabave vezan je za projekt </w:t>
      </w:r>
      <w:r w:rsidR="001F618D">
        <w:rPr>
          <w:rFonts w:ascii="Arial" w:hAnsi="Arial" w:cs="Arial"/>
          <w:bCs/>
          <w:sz w:val="22"/>
        </w:rPr>
        <w:t xml:space="preserve">Uspostava reciklažnog dvorišta Općine Maruševec </w:t>
      </w:r>
      <w:r w:rsidR="0086415C">
        <w:rPr>
          <w:rFonts w:ascii="Arial" w:hAnsi="Arial" w:cs="Arial"/>
          <w:bCs/>
          <w:sz w:val="22"/>
        </w:rPr>
        <w:t>koji se provodi kroz Operativni program Konkurentnost i kohezija 2014.-2020. te je sufinanciran bespovratni</w:t>
      </w:r>
      <w:r w:rsidR="00BA693F">
        <w:rPr>
          <w:rFonts w:ascii="Arial" w:hAnsi="Arial" w:cs="Arial"/>
          <w:bCs/>
          <w:sz w:val="22"/>
        </w:rPr>
        <w:t>m</w:t>
      </w:r>
      <w:r w:rsidR="0086415C">
        <w:rPr>
          <w:rFonts w:ascii="Arial" w:hAnsi="Arial" w:cs="Arial"/>
          <w:bCs/>
          <w:sz w:val="22"/>
        </w:rPr>
        <w:t xml:space="preserve"> sredstvima iz Europske unije. Projekt će se provoditi sukladno Ugovoru o </w:t>
      </w:r>
      <w:r w:rsidR="00365789">
        <w:rPr>
          <w:rFonts w:ascii="Arial" w:hAnsi="Arial" w:cs="Arial"/>
          <w:bCs/>
          <w:sz w:val="22"/>
        </w:rPr>
        <w:t xml:space="preserve">dodjeli </w:t>
      </w:r>
      <w:r w:rsidR="0086415C">
        <w:rPr>
          <w:rFonts w:ascii="Arial" w:hAnsi="Arial" w:cs="Arial"/>
          <w:bCs/>
          <w:sz w:val="22"/>
        </w:rPr>
        <w:t>bespovratni</w:t>
      </w:r>
      <w:r w:rsidR="00365789">
        <w:rPr>
          <w:rFonts w:ascii="Arial" w:hAnsi="Arial" w:cs="Arial"/>
          <w:bCs/>
          <w:sz w:val="22"/>
        </w:rPr>
        <w:t>h</w:t>
      </w:r>
      <w:r w:rsidR="0086415C">
        <w:rPr>
          <w:rFonts w:ascii="Arial" w:hAnsi="Arial" w:cs="Arial"/>
          <w:bCs/>
          <w:sz w:val="22"/>
        </w:rPr>
        <w:t xml:space="preserve"> sredst</w:t>
      </w:r>
      <w:r w:rsidR="00365789">
        <w:rPr>
          <w:rFonts w:ascii="Arial" w:hAnsi="Arial" w:cs="Arial"/>
          <w:bCs/>
          <w:sz w:val="22"/>
        </w:rPr>
        <w:t>a</w:t>
      </w:r>
      <w:r w:rsidR="0086415C">
        <w:rPr>
          <w:rFonts w:ascii="Arial" w:hAnsi="Arial" w:cs="Arial"/>
          <w:bCs/>
          <w:sz w:val="22"/>
        </w:rPr>
        <w:t>va</w:t>
      </w:r>
      <w:r w:rsidR="00365789">
        <w:rPr>
          <w:rFonts w:ascii="Arial" w:hAnsi="Arial" w:cs="Arial"/>
          <w:bCs/>
          <w:sz w:val="22"/>
        </w:rPr>
        <w:t xml:space="preserve"> za projekt „Uspostava reciklažnog dvorišta Općine Maruševec“</w:t>
      </w:r>
      <w:r w:rsidR="0086415C">
        <w:rPr>
          <w:rFonts w:ascii="Arial" w:hAnsi="Arial" w:cs="Arial"/>
          <w:bCs/>
          <w:sz w:val="22"/>
        </w:rPr>
        <w:t xml:space="preserve"> </w:t>
      </w:r>
      <w:r w:rsidR="001F618D">
        <w:rPr>
          <w:rFonts w:ascii="Arial" w:hAnsi="Arial" w:cs="Arial"/>
          <w:bCs/>
          <w:sz w:val="22"/>
        </w:rPr>
        <w:t xml:space="preserve">(Referentni broj: KK.06.3.1.16.0095), </w:t>
      </w:r>
      <w:r w:rsidRPr="00211AA4">
        <w:rPr>
          <w:rFonts w:ascii="Arial" w:hAnsi="Arial" w:cs="Arial"/>
          <w:bCs/>
          <w:sz w:val="22"/>
        </w:rPr>
        <w:t>koji s</w:t>
      </w:r>
      <w:r w:rsidR="0086415C">
        <w:rPr>
          <w:rFonts w:ascii="Arial" w:hAnsi="Arial" w:cs="Arial"/>
          <w:bCs/>
          <w:sz w:val="22"/>
        </w:rPr>
        <w:t xml:space="preserve">u potpisali Općina Maruševec (Korisnik), Ministarstvo gospodarstva i održivog razvoja (PT1) i Fond za zaštitu okoliša i energetsku učinkovitost (PT2). </w:t>
      </w:r>
    </w:p>
    <w:p w14:paraId="4CFEEA31" w14:textId="640D1103" w:rsidR="002D0818" w:rsidRPr="00211AA4" w:rsidRDefault="002D0818" w:rsidP="002D0818">
      <w:pPr>
        <w:rPr>
          <w:rFonts w:ascii="Arial" w:hAnsi="Arial" w:cs="Arial"/>
          <w:sz w:val="22"/>
        </w:rPr>
      </w:pPr>
      <w:r w:rsidRPr="00211AA4">
        <w:rPr>
          <w:rFonts w:ascii="Arial" w:hAnsi="Arial" w:cs="Arial"/>
          <w:sz w:val="22"/>
        </w:rPr>
        <w:t xml:space="preserve">Ponuda je izjava volje ponuditelja u pisanom obliku da će isporučiti robu, pružiti usluge ili izvesti radove u skladu s uvjetima i zahtjevima iz </w:t>
      </w:r>
      <w:r w:rsidR="004A3767" w:rsidRPr="00211AA4">
        <w:rPr>
          <w:rFonts w:ascii="Arial" w:hAnsi="Arial" w:cs="Arial"/>
          <w:sz w:val="22"/>
        </w:rPr>
        <w:t>ovog Poziva na dostavu ponuda (Poziv)</w:t>
      </w:r>
      <w:r w:rsidRPr="00211AA4">
        <w:rPr>
          <w:rFonts w:ascii="Arial" w:hAnsi="Arial" w:cs="Arial"/>
          <w:sz w:val="22"/>
        </w:rPr>
        <w:t>.</w:t>
      </w:r>
    </w:p>
    <w:p w14:paraId="0C64C55A" w14:textId="4173E1AE" w:rsidR="002D0818" w:rsidRPr="00211AA4" w:rsidRDefault="002D0818" w:rsidP="002D0818">
      <w:pPr>
        <w:rPr>
          <w:rFonts w:ascii="Arial" w:hAnsi="Arial" w:cs="Arial"/>
          <w:sz w:val="22"/>
        </w:rPr>
      </w:pPr>
      <w:r w:rsidRPr="00211AA4">
        <w:rPr>
          <w:rFonts w:ascii="Arial" w:hAnsi="Arial" w:cs="Arial"/>
          <w:sz w:val="22"/>
        </w:rPr>
        <w:t xml:space="preserve">Ponuditelj predajom svoje ponude u potpunosti i bez ograničenja prihvaća odredbe iz </w:t>
      </w:r>
      <w:r w:rsidR="004A3767" w:rsidRPr="00211AA4">
        <w:rPr>
          <w:rFonts w:ascii="Arial" w:hAnsi="Arial" w:cs="Arial"/>
          <w:sz w:val="22"/>
        </w:rPr>
        <w:t>Poziva na dostavu ponuda</w:t>
      </w:r>
      <w:r w:rsidRPr="00211AA4">
        <w:rPr>
          <w:rFonts w:ascii="Arial" w:hAnsi="Arial" w:cs="Arial"/>
          <w:sz w:val="22"/>
        </w:rPr>
        <w:t xml:space="preserve"> te uvjete ugovora koji su sadržani u </w:t>
      </w:r>
      <w:r w:rsidR="004A3767" w:rsidRPr="00211AA4">
        <w:rPr>
          <w:rFonts w:ascii="Arial" w:hAnsi="Arial" w:cs="Arial"/>
          <w:sz w:val="22"/>
        </w:rPr>
        <w:t>ovom Pozivu.</w:t>
      </w:r>
      <w:r w:rsidRPr="00211AA4">
        <w:rPr>
          <w:rFonts w:ascii="Arial" w:hAnsi="Arial" w:cs="Arial"/>
          <w:sz w:val="22"/>
        </w:rPr>
        <w:t xml:space="preserve"> </w:t>
      </w:r>
    </w:p>
    <w:p w14:paraId="22CCBB73" w14:textId="77777777" w:rsidR="003E3D83" w:rsidRPr="00211AA4" w:rsidRDefault="003E3D83" w:rsidP="00096A04">
      <w:pPr>
        <w:pStyle w:val="Naslov2"/>
        <w:rPr>
          <w:rFonts w:ascii="Arial" w:hAnsi="Arial" w:cs="Arial"/>
          <w:sz w:val="22"/>
          <w:szCs w:val="22"/>
        </w:rPr>
      </w:pPr>
      <w:bookmarkStart w:id="6" w:name="_Toc498420291"/>
      <w:bookmarkStart w:id="7" w:name="_Toc28873024"/>
      <w:bookmarkStart w:id="8" w:name="_Toc85717517"/>
      <w:r w:rsidRPr="00211AA4">
        <w:rPr>
          <w:rFonts w:ascii="Arial" w:hAnsi="Arial" w:cs="Arial"/>
          <w:sz w:val="22"/>
          <w:szCs w:val="22"/>
        </w:rPr>
        <w:t>Podaci o naručitelju</w:t>
      </w:r>
      <w:bookmarkEnd w:id="6"/>
      <w:bookmarkEnd w:id="7"/>
      <w:bookmarkEnd w:id="8"/>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211AA4" w14:paraId="418F0AE9" w14:textId="77777777" w:rsidTr="00BA7C89">
        <w:tc>
          <w:tcPr>
            <w:tcW w:w="3823" w:type="dxa"/>
          </w:tcPr>
          <w:p w14:paraId="233FDE41" w14:textId="77777777" w:rsidR="005D724A" w:rsidRPr="00211AA4" w:rsidRDefault="005D724A" w:rsidP="005D724A">
            <w:pPr>
              <w:rPr>
                <w:rFonts w:ascii="Arial" w:hAnsi="Arial" w:cs="Arial"/>
                <w:sz w:val="22"/>
              </w:rPr>
            </w:pPr>
            <w:r w:rsidRPr="00211AA4">
              <w:rPr>
                <w:rFonts w:ascii="Arial" w:hAnsi="Arial" w:cs="Arial"/>
                <w:sz w:val="22"/>
              </w:rPr>
              <w:t>Naručitelj:</w:t>
            </w:r>
          </w:p>
        </w:tc>
        <w:tc>
          <w:tcPr>
            <w:tcW w:w="5239" w:type="dxa"/>
          </w:tcPr>
          <w:p w14:paraId="643E3549" w14:textId="43A4F90C" w:rsidR="005D724A" w:rsidRPr="00211AA4" w:rsidRDefault="00435920" w:rsidP="005D724A">
            <w:pPr>
              <w:rPr>
                <w:rFonts w:ascii="Arial" w:hAnsi="Arial" w:cs="Arial"/>
                <w:sz w:val="22"/>
              </w:rPr>
            </w:pPr>
            <w:r>
              <w:rPr>
                <w:rFonts w:ascii="Arial" w:hAnsi="Arial" w:cs="Arial"/>
                <w:sz w:val="22"/>
              </w:rPr>
              <w:t>OPĆINA MARUŠEVEC</w:t>
            </w:r>
          </w:p>
        </w:tc>
      </w:tr>
      <w:tr w:rsidR="005D724A" w:rsidRPr="00211AA4" w14:paraId="77E2732D" w14:textId="77777777" w:rsidTr="00BA7C89">
        <w:tc>
          <w:tcPr>
            <w:tcW w:w="3823" w:type="dxa"/>
          </w:tcPr>
          <w:p w14:paraId="27A25ADF" w14:textId="77777777" w:rsidR="005D724A" w:rsidRPr="00211AA4" w:rsidRDefault="005D724A" w:rsidP="005D724A">
            <w:pPr>
              <w:rPr>
                <w:rFonts w:ascii="Arial" w:hAnsi="Arial" w:cs="Arial"/>
                <w:sz w:val="22"/>
              </w:rPr>
            </w:pPr>
            <w:r w:rsidRPr="00211AA4">
              <w:rPr>
                <w:rFonts w:ascii="Arial" w:hAnsi="Arial" w:cs="Arial"/>
                <w:sz w:val="22"/>
              </w:rPr>
              <w:t>Adresa naručitelja:</w:t>
            </w:r>
          </w:p>
        </w:tc>
        <w:tc>
          <w:tcPr>
            <w:tcW w:w="5239" w:type="dxa"/>
          </w:tcPr>
          <w:p w14:paraId="1A84E8C4" w14:textId="3DA2474B" w:rsidR="005D724A" w:rsidRPr="00211AA4" w:rsidRDefault="00435920" w:rsidP="005D724A">
            <w:pPr>
              <w:rPr>
                <w:rFonts w:ascii="Arial" w:hAnsi="Arial" w:cs="Arial"/>
                <w:sz w:val="22"/>
              </w:rPr>
            </w:pPr>
            <w:r>
              <w:rPr>
                <w:rFonts w:ascii="Arial" w:hAnsi="Arial" w:cs="Arial"/>
                <w:sz w:val="22"/>
              </w:rPr>
              <w:t>Maruševec 6, 42243 Maruševec</w:t>
            </w:r>
          </w:p>
        </w:tc>
      </w:tr>
      <w:tr w:rsidR="005D724A" w:rsidRPr="00211AA4" w14:paraId="2058432D" w14:textId="77777777" w:rsidTr="00BA7C89">
        <w:tc>
          <w:tcPr>
            <w:tcW w:w="3823" w:type="dxa"/>
          </w:tcPr>
          <w:p w14:paraId="45698C98" w14:textId="77777777" w:rsidR="005D724A" w:rsidRPr="00211AA4" w:rsidRDefault="005D724A" w:rsidP="005D724A">
            <w:pPr>
              <w:rPr>
                <w:rFonts w:ascii="Arial" w:hAnsi="Arial" w:cs="Arial"/>
                <w:sz w:val="22"/>
              </w:rPr>
            </w:pPr>
            <w:r w:rsidRPr="00211AA4">
              <w:rPr>
                <w:rFonts w:ascii="Arial" w:hAnsi="Arial" w:cs="Arial"/>
                <w:sz w:val="22"/>
              </w:rPr>
              <w:t>OIB:</w:t>
            </w:r>
          </w:p>
        </w:tc>
        <w:tc>
          <w:tcPr>
            <w:tcW w:w="5239" w:type="dxa"/>
          </w:tcPr>
          <w:p w14:paraId="7D4377CF" w14:textId="58486BD4" w:rsidR="005D724A" w:rsidRPr="00211AA4" w:rsidRDefault="00435920" w:rsidP="005D724A">
            <w:pPr>
              <w:rPr>
                <w:rFonts w:ascii="Arial" w:hAnsi="Arial" w:cs="Arial"/>
                <w:sz w:val="22"/>
              </w:rPr>
            </w:pPr>
            <w:r>
              <w:rPr>
                <w:rFonts w:ascii="Arial" w:hAnsi="Arial" w:cs="Arial"/>
                <w:sz w:val="22"/>
              </w:rPr>
              <w:t>26670454549</w:t>
            </w:r>
          </w:p>
        </w:tc>
      </w:tr>
      <w:tr w:rsidR="00096A04" w:rsidRPr="00211AA4" w14:paraId="4D238D43" w14:textId="77777777" w:rsidTr="00BA7C89">
        <w:tc>
          <w:tcPr>
            <w:tcW w:w="3823" w:type="dxa"/>
          </w:tcPr>
          <w:p w14:paraId="7515DC4D" w14:textId="77777777" w:rsidR="00096A04" w:rsidRPr="00211AA4" w:rsidRDefault="00096A04" w:rsidP="00BA7C89">
            <w:pPr>
              <w:rPr>
                <w:rFonts w:ascii="Arial" w:hAnsi="Arial" w:cs="Arial"/>
                <w:sz w:val="22"/>
              </w:rPr>
            </w:pPr>
            <w:r w:rsidRPr="00211AA4">
              <w:rPr>
                <w:rFonts w:ascii="Arial" w:hAnsi="Arial" w:cs="Arial"/>
                <w:sz w:val="22"/>
              </w:rPr>
              <w:t>Broj telefona:</w:t>
            </w:r>
          </w:p>
        </w:tc>
        <w:tc>
          <w:tcPr>
            <w:tcW w:w="5239" w:type="dxa"/>
          </w:tcPr>
          <w:p w14:paraId="62B176B3" w14:textId="5C4E0F9A" w:rsidR="00096A04" w:rsidRPr="00211AA4" w:rsidRDefault="00797041" w:rsidP="00BA7C89">
            <w:pPr>
              <w:rPr>
                <w:rFonts w:ascii="Arial" w:hAnsi="Arial" w:cs="Arial"/>
                <w:sz w:val="22"/>
              </w:rPr>
            </w:pPr>
            <w:r w:rsidRPr="00211AA4">
              <w:rPr>
                <w:rFonts w:ascii="Arial" w:hAnsi="Arial" w:cs="Arial"/>
                <w:sz w:val="22"/>
              </w:rPr>
              <w:t xml:space="preserve">+385 </w:t>
            </w:r>
            <w:r w:rsidR="00435920">
              <w:rPr>
                <w:rFonts w:ascii="Arial" w:hAnsi="Arial" w:cs="Arial"/>
                <w:sz w:val="22"/>
              </w:rPr>
              <w:t>42</w:t>
            </w:r>
            <w:r w:rsidRPr="00211AA4">
              <w:rPr>
                <w:rFonts w:ascii="Arial" w:hAnsi="Arial" w:cs="Arial"/>
                <w:sz w:val="22"/>
              </w:rPr>
              <w:t xml:space="preserve"> </w:t>
            </w:r>
            <w:r w:rsidR="00435920">
              <w:rPr>
                <w:rFonts w:ascii="Arial" w:hAnsi="Arial" w:cs="Arial"/>
                <w:sz w:val="22"/>
              </w:rPr>
              <w:t>729696</w:t>
            </w:r>
          </w:p>
        </w:tc>
      </w:tr>
      <w:tr w:rsidR="00096A04" w:rsidRPr="00211AA4" w14:paraId="62E0686C" w14:textId="77777777" w:rsidTr="00BA7C89">
        <w:tc>
          <w:tcPr>
            <w:tcW w:w="3823" w:type="dxa"/>
          </w:tcPr>
          <w:p w14:paraId="67EF342E" w14:textId="77777777" w:rsidR="00096A04" w:rsidRPr="00211AA4" w:rsidRDefault="00096A04" w:rsidP="00BA7C89">
            <w:pPr>
              <w:rPr>
                <w:rFonts w:ascii="Arial" w:hAnsi="Arial" w:cs="Arial"/>
                <w:sz w:val="22"/>
              </w:rPr>
            </w:pPr>
            <w:r w:rsidRPr="00211AA4">
              <w:rPr>
                <w:rFonts w:ascii="Arial" w:hAnsi="Arial" w:cs="Arial"/>
                <w:sz w:val="22"/>
              </w:rPr>
              <w:t>Broj faxa:</w:t>
            </w:r>
          </w:p>
        </w:tc>
        <w:tc>
          <w:tcPr>
            <w:tcW w:w="5239" w:type="dxa"/>
          </w:tcPr>
          <w:p w14:paraId="5EB1B7AE" w14:textId="2A7B5FE4" w:rsidR="00096A04" w:rsidRPr="00211AA4" w:rsidRDefault="00797041" w:rsidP="00BA7C89">
            <w:pPr>
              <w:rPr>
                <w:rFonts w:ascii="Arial" w:hAnsi="Arial" w:cs="Arial"/>
                <w:sz w:val="22"/>
              </w:rPr>
            </w:pPr>
            <w:r w:rsidRPr="00211AA4">
              <w:rPr>
                <w:rFonts w:ascii="Arial" w:hAnsi="Arial" w:cs="Arial"/>
                <w:sz w:val="22"/>
              </w:rPr>
              <w:t xml:space="preserve">+385 </w:t>
            </w:r>
            <w:r w:rsidR="00435920">
              <w:rPr>
                <w:rFonts w:ascii="Arial" w:hAnsi="Arial" w:cs="Arial"/>
                <w:sz w:val="22"/>
              </w:rPr>
              <w:t>42</w:t>
            </w:r>
            <w:r w:rsidRPr="00211AA4">
              <w:rPr>
                <w:rFonts w:ascii="Arial" w:hAnsi="Arial" w:cs="Arial"/>
                <w:sz w:val="22"/>
              </w:rPr>
              <w:t xml:space="preserve"> </w:t>
            </w:r>
            <w:r w:rsidR="00435920">
              <w:rPr>
                <w:rFonts w:ascii="Arial" w:hAnsi="Arial" w:cs="Arial"/>
                <w:sz w:val="22"/>
              </w:rPr>
              <w:t>729434</w:t>
            </w:r>
          </w:p>
        </w:tc>
      </w:tr>
      <w:tr w:rsidR="00096A04" w:rsidRPr="00211AA4" w14:paraId="050DFCDF" w14:textId="77777777" w:rsidTr="00BA7C89">
        <w:tc>
          <w:tcPr>
            <w:tcW w:w="3823" w:type="dxa"/>
          </w:tcPr>
          <w:p w14:paraId="5612EBBF" w14:textId="77777777" w:rsidR="00096A04" w:rsidRPr="00211AA4" w:rsidRDefault="00096A04" w:rsidP="00BA7C89">
            <w:pPr>
              <w:rPr>
                <w:rFonts w:ascii="Arial" w:hAnsi="Arial" w:cs="Arial"/>
                <w:sz w:val="22"/>
              </w:rPr>
            </w:pPr>
            <w:r w:rsidRPr="00211AA4">
              <w:rPr>
                <w:rFonts w:ascii="Arial" w:hAnsi="Arial" w:cs="Arial"/>
                <w:sz w:val="22"/>
              </w:rPr>
              <w:t>Adresa elektroničke pošte:</w:t>
            </w:r>
          </w:p>
        </w:tc>
        <w:tc>
          <w:tcPr>
            <w:tcW w:w="5239" w:type="dxa"/>
          </w:tcPr>
          <w:p w14:paraId="2EEAE989" w14:textId="1576A8D9" w:rsidR="00096A04" w:rsidRPr="00211AA4" w:rsidRDefault="00843119" w:rsidP="00BA7C89">
            <w:pPr>
              <w:rPr>
                <w:rFonts w:ascii="Arial" w:hAnsi="Arial" w:cs="Arial"/>
                <w:sz w:val="22"/>
              </w:rPr>
            </w:pPr>
            <w:hyperlink r:id="rId12" w:history="1">
              <w:r w:rsidR="00435920" w:rsidRPr="00C93534">
                <w:rPr>
                  <w:rStyle w:val="Hiperveza"/>
                  <w:rFonts w:ascii="Arial" w:hAnsi="Arial" w:cs="Arial"/>
                  <w:sz w:val="22"/>
                </w:rPr>
                <w:t>nacelnik@marusevec.hr</w:t>
              </w:r>
            </w:hyperlink>
            <w:r w:rsidR="00435920">
              <w:rPr>
                <w:rFonts w:ascii="Arial" w:hAnsi="Arial" w:cs="Arial"/>
                <w:sz w:val="22"/>
              </w:rPr>
              <w:t xml:space="preserve"> </w:t>
            </w:r>
          </w:p>
        </w:tc>
      </w:tr>
      <w:tr w:rsidR="00096A04" w:rsidRPr="00211AA4" w14:paraId="7A708249" w14:textId="77777777" w:rsidTr="00BA7C89">
        <w:tc>
          <w:tcPr>
            <w:tcW w:w="3823" w:type="dxa"/>
          </w:tcPr>
          <w:p w14:paraId="04AAB129" w14:textId="77777777" w:rsidR="00096A04" w:rsidRPr="00211AA4" w:rsidRDefault="00096A04" w:rsidP="00BA7C89">
            <w:pPr>
              <w:rPr>
                <w:rFonts w:ascii="Arial" w:hAnsi="Arial" w:cs="Arial"/>
                <w:sz w:val="22"/>
              </w:rPr>
            </w:pPr>
            <w:r w:rsidRPr="00211AA4">
              <w:rPr>
                <w:rFonts w:ascii="Arial" w:hAnsi="Arial" w:cs="Arial"/>
                <w:sz w:val="22"/>
              </w:rPr>
              <w:t>Internet adresa:</w:t>
            </w:r>
          </w:p>
        </w:tc>
        <w:tc>
          <w:tcPr>
            <w:tcW w:w="5239" w:type="dxa"/>
          </w:tcPr>
          <w:p w14:paraId="235B2393" w14:textId="050D0363" w:rsidR="00096A04" w:rsidRPr="00211AA4" w:rsidRDefault="00843119" w:rsidP="00BA7C89">
            <w:pPr>
              <w:rPr>
                <w:rFonts w:ascii="Arial" w:hAnsi="Arial" w:cs="Arial"/>
                <w:sz w:val="22"/>
              </w:rPr>
            </w:pPr>
            <w:hyperlink r:id="rId13" w:history="1">
              <w:r w:rsidR="00435920" w:rsidRPr="00C93534">
                <w:rPr>
                  <w:rStyle w:val="Hiperveza"/>
                </w:rPr>
                <w:t>www.marusevec.hr</w:t>
              </w:r>
            </w:hyperlink>
            <w:r w:rsidR="00435920">
              <w:t xml:space="preserve"> </w:t>
            </w:r>
          </w:p>
        </w:tc>
      </w:tr>
    </w:tbl>
    <w:p w14:paraId="49431A16" w14:textId="09580E2D" w:rsidR="003E3D83" w:rsidRPr="00211AA4" w:rsidRDefault="003E3D83" w:rsidP="00D624F6">
      <w:pPr>
        <w:pStyle w:val="Naslov2"/>
        <w:spacing w:line="276" w:lineRule="auto"/>
        <w:rPr>
          <w:rFonts w:ascii="Arial" w:hAnsi="Arial" w:cs="Arial"/>
          <w:sz w:val="22"/>
          <w:szCs w:val="22"/>
        </w:rPr>
      </w:pPr>
      <w:bookmarkStart w:id="9" w:name="_Toc498420292"/>
      <w:bookmarkStart w:id="10" w:name="_Ref28871206"/>
      <w:bookmarkStart w:id="11" w:name="_Toc28873025"/>
      <w:bookmarkStart w:id="12" w:name="_Toc85717518"/>
      <w:r w:rsidRPr="00211AA4">
        <w:rPr>
          <w:rFonts w:ascii="Arial" w:hAnsi="Arial" w:cs="Arial"/>
          <w:sz w:val="22"/>
          <w:szCs w:val="22"/>
        </w:rPr>
        <w:t>Podaci o osob</w:t>
      </w:r>
      <w:r w:rsidR="00334D1E" w:rsidRPr="00211AA4">
        <w:rPr>
          <w:rFonts w:ascii="Arial" w:hAnsi="Arial" w:cs="Arial"/>
          <w:sz w:val="22"/>
          <w:szCs w:val="22"/>
        </w:rPr>
        <w:t>ama</w:t>
      </w:r>
      <w:r w:rsidRPr="00211AA4">
        <w:rPr>
          <w:rFonts w:ascii="Arial" w:hAnsi="Arial" w:cs="Arial"/>
          <w:sz w:val="22"/>
          <w:szCs w:val="22"/>
        </w:rPr>
        <w:t xml:space="preserve"> zadužen</w:t>
      </w:r>
      <w:r w:rsidR="00334D1E" w:rsidRPr="00211AA4">
        <w:rPr>
          <w:rFonts w:ascii="Arial" w:hAnsi="Arial" w:cs="Arial"/>
          <w:sz w:val="22"/>
          <w:szCs w:val="22"/>
        </w:rPr>
        <w:t xml:space="preserve">im </w:t>
      </w:r>
      <w:r w:rsidRPr="00211AA4">
        <w:rPr>
          <w:rFonts w:ascii="Arial" w:hAnsi="Arial" w:cs="Arial"/>
          <w:sz w:val="22"/>
          <w:szCs w:val="22"/>
        </w:rPr>
        <w:t>za komunikaciju s ponuditeljima</w:t>
      </w:r>
      <w:bookmarkEnd w:id="9"/>
      <w:bookmarkEnd w:id="10"/>
      <w:bookmarkEnd w:id="11"/>
      <w:bookmarkEnd w:id="1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211AA4" w14:paraId="32717617" w14:textId="77777777" w:rsidTr="00797041">
        <w:tc>
          <w:tcPr>
            <w:tcW w:w="3936" w:type="dxa"/>
          </w:tcPr>
          <w:p w14:paraId="2E4CA9AA" w14:textId="77777777" w:rsidR="00096A04" w:rsidRPr="00211AA4" w:rsidRDefault="00096A04" w:rsidP="00BA7C89">
            <w:pPr>
              <w:spacing w:line="276" w:lineRule="auto"/>
              <w:rPr>
                <w:rFonts w:ascii="Arial" w:hAnsi="Arial" w:cs="Arial"/>
                <w:sz w:val="22"/>
              </w:rPr>
            </w:pPr>
            <w:r w:rsidRPr="00211AA4">
              <w:rPr>
                <w:rFonts w:ascii="Arial" w:hAnsi="Arial" w:cs="Arial"/>
                <w:sz w:val="22"/>
              </w:rPr>
              <w:t>Ime i prezime:</w:t>
            </w:r>
          </w:p>
        </w:tc>
        <w:tc>
          <w:tcPr>
            <w:tcW w:w="5126" w:type="dxa"/>
          </w:tcPr>
          <w:p w14:paraId="4E15B945" w14:textId="3F97C7B3" w:rsidR="00096A04" w:rsidRPr="00211AA4" w:rsidRDefault="00435920" w:rsidP="00BA7C89">
            <w:pPr>
              <w:spacing w:line="276" w:lineRule="auto"/>
              <w:rPr>
                <w:rFonts w:ascii="Arial" w:hAnsi="Arial" w:cs="Arial"/>
                <w:sz w:val="22"/>
              </w:rPr>
            </w:pPr>
            <w:r>
              <w:rPr>
                <w:rFonts w:ascii="Arial" w:hAnsi="Arial" w:cs="Arial"/>
                <w:sz w:val="22"/>
              </w:rPr>
              <w:t>Dragica Korpar</w:t>
            </w:r>
          </w:p>
        </w:tc>
      </w:tr>
      <w:tr w:rsidR="005D724A" w:rsidRPr="00211AA4" w14:paraId="109D24EF" w14:textId="77777777" w:rsidTr="00797041">
        <w:tc>
          <w:tcPr>
            <w:tcW w:w="3936" w:type="dxa"/>
          </w:tcPr>
          <w:p w14:paraId="45CC2B05" w14:textId="77777777" w:rsidR="005D724A" w:rsidRPr="00211AA4" w:rsidRDefault="005D724A" w:rsidP="005D724A">
            <w:pPr>
              <w:spacing w:line="276" w:lineRule="auto"/>
              <w:rPr>
                <w:rFonts w:ascii="Arial" w:hAnsi="Arial" w:cs="Arial"/>
                <w:sz w:val="22"/>
              </w:rPr>
            </w:pPr>
            <w:r w:rsidRPr="00211AA4">
              <w:rPr>
                <w:rFonts w:ascii="Arial" w:hAnsi="Arial" w:cs="Arial"/>
                <w:sz w:val="22"/>
              </w:rPr>
              <w:t>Adresa:</w:t>
            </w:r>
          </w:p>
        </w:tc>
        <w:tc>
          <w:tcPr>
            <w:tcW w:w="5126" w:type="dxa"/>
          </w:tcPr>
          <w:p w14:paraId="449B306A" w14:textId="67D588BC" w:rsidR="005D724A" w:rsidRPr="00211AA4" w:rsidRDefault="00435920" w:rsidP="005D724A">
            <w:pPr>
              <w:spacing w:line="276" w:lineRule="auto"/>
              <w:rPr>
                <w:rFonts w:ascii="Arial" w:hAnsi="Arial" w:cs="Arial"/>
                <w:sz w:val="22"/>
              </w:rPr>
            </w:pPr>
            <w:r>
              <w:rPr>
                <w:rFonts w:ascii="Arial" w:hAnsi="Arial" w:cs="Arial"/>
                <w:sz w:val="22"/>
              </w:rPr>
              <w:t>Maruševec 6, 42243 Maruševec</w:t>
            </w:r>
          </w:p>
        </w:tc>
      </w:tr>
      <w:tr w:rsidR="00096A04" w:rsidRPr="00211AA4" w14:paraId="66BC9D6A" w14:textId="77777777" w:rsidTr="00797041">
        <w:tc>
          <w:tcPr>
            <w:tcW w:w="3936" w:type="dxa"/>
          </w:tcPr>
          <w:p w14:paraId="779E90CE" w14:textId="77777777" w:rsidR="00096A04" w:rsidRPr="00211AA4" w:rsidRDefault="00096A04" w:rsidP="00BA7C89">
            <w:pPr>
              <w:spacing w:line="276" w:lineRule="auto"/>
              <w:rPr>
                <w:rFonts w:ascii="Arial" w:hAnsi="Arial" w:cs="Arial"/>
                <w:sz w:val="22"/>
              </w:rPr>
            </w:pPr>
            <w:r w:rsidRPr="00211AA4">
              <w:rPr>
                <w:rFonts w:ascii="Arial" w:hAnsi="Arial" w:cs="Arial"/>
                <w:sz w:val="22"/>
              </w:rPr>
              <w:t>Broj telefona:</w:t>
            </w:r>
          </w:p>
        </w:tc>
        <w:tc>
          <w:tcPr>
            <w:tcW w:w="5126" w:type="dxa"/>
          </w:tcPr>
          <w:p w14:paraId="19262094" w14:textId="053575E1" w:rsidR="00096A04" w:rsidRPr="00211AA4" w:rsidRDefault="00797041" w:rsidP="00BA7C89">
            <w:pPr>
              <w:spacing w:line="276" w:lineRule="auto"/>
              <w:rPr>
                <w:rFonts w:ascii="Arial" w:hAnsi="Arial" w:cs="Arial"/>
                <w:sz w:val="22"/>
              </w:rPr>
            </w:pPr>
            <w:r w:rsidRPr="00211AA4">
              <w:rPr>
                <w:rFonts w:ascii="Arial" w:hAnsi="Arial" w:cs="Arial"/>
                <w:sz w:val="22"/>
              </w:rPr>
              <w:t xml:space="preserve">+385 </w:t>
            </w:r>
            <w:r w:rsidR="00435920">
              <w:rPr>
                <w:rFonts w:ascii="Arial" w:hAnsi="Arial" w:cs="Arial"/>
                <w:sz w:val="22"/>
              </w:rPr>
              <w:t>42 729696</w:t>
            </w:r>
          </w:p>
        </w:tc>
      </w:tr>
      <w:tr w:rsidR="00096A04" w:rsidRPr="00211AA4" w14:paraId="6303FE20" w14:textId="77777777" w:rsidTr="00797041">
        <w:tc>
          <w:tcPr>
            <w:tcW w:w="3936" w:type="dxa"/>
          </w:tcPr>
          <w:p w14:paraId="6CEFC891" w14:textId="77777777" w:rsidR="00096A04" w:rsidRPr="00211AA4" w:rsidRDefault="00096A04" w:rsidP="00BA7C89">
            <w:pPr>
              <w:spacing w:line="276" w:lineRule="auto"/>
              <w:rPr>
                <w:rFonts w:ascii="Arial" w:hAnsi="Arial" w:cs="Arial"/>
                <w:sz w:val="22"/>
                <w:highlight w:val="red"/>
              </w:rPr>
            </w:pPr>
            <w:r w:rsidRPr="00211AA4">
              <w:rPr>
                <w:rFonts w:ascii="Arial" w:hAnsi="Arial" w:cs="Arial"/>
                <w:sz w:val="22"/>
              </w:rPr>
              <w:t>Adresa elektroničke pošte:</w:t>
            </w:r>
          </w:p>
        </w:tc>
        <w:tc>
          <w:tcPr>
            <w:tcW w:w="5126" w:type="dxa"/>
          </w:tcPr>
          <w:p w14:paraId="45EE5371" w14:textId="15158CB3" w:rsidR="00096A04" w:rsidRPr="00211AA4" w:rsidRDefault="00843119" w:rsidP="00BA7C89">
            <w:pPr>
              <w:spacing w:line="276" w:lineRule="auto"/>
              <w:rPr>
                <w:rFonts w:ascii="Arial" w:hAnsi="Arial" w:cs="Arial"/>
                <w:sz w:val="22"/>
                <w:highlight w:val="red"/>
              </w:rPr>
            </w:pPr>
            <w:hyperlink r:id="rId14" w:history="1">
              <w:r w:rsidR="00911D92" w:rsidRPr="00C93534">
                <w:rPr>
                  <w:rStyle w:val="Hiperveza"/>
                  <w:rFonts w:ascii="Arial" w:hAnsi="Arial" w:cs="Arial"/>
                  <w:sz w:val="22"/>
                </w:rPr>
                <w:t>opcina@marusevec.hr</w:t>
              </w:r>
            </w:hyperlink>
            <w:r w:rsidR="00911D92">
              <w:rPr>
                <w:rFonts w:ascii="Arial" w:hAnsi="Arial" w:cs="Arial"/>
                <w:sz w:val="22"/>
              </w:rPr>
              <w:t xml:space="preserve"> </w:t>
            </w:r>
          </w:p>
        </w:tc>
      </w:tr>
    </w:tbl>
    <w:p w14:paraId="0450F1D4" w14:textId="77777777" w:rsidR="00334D1E" w:rsidRPr="00211AA4" w:rsidRDefault="00334D1E" w:rsidP="00096A04">
      <w:pPr>
        <w:spacing w:before="120"/>
        <w:rPr>
          <w:rFonts w:ascii="Arial" w:hAnsi="Arial" w:cs="Arial"/>
          <w:sz w:val="22"/>
        </w:rPr>
      </w:pPr>
      <w:bookmarkStart w:id="13" w:name="_Toc498420293"/>
    </w:p>
    <w:p w14:paraId="1960E340" w14:textId="080F3AA8" w:rsidR="00334D1E" w:rsidRPr="00211AA4" w:rsidRDefault="00334D1E" w:rsidP="00334D1E">
      <w:pPr>
        <w:spacing w:before="120"/>
        <w:rPr>
          <w:rFonts w:ascii="Arial" w:hAnsi="Arial" w:cs="Arial"/>
          <w:sz w:val="22"/>
        </w:rPr>
      </w:pPr>
      <w:r w:rsidRPr="00211AA4">
        <w:rPr>
          <w:rFonts w:ascii="Arial" w:hAnsi="Arial" w:cs="Arial"/>
          <w:sz w:val="22"/>
        </w:rPr>
        <w:t>Komunikacija i svaka druga razmjena informacija između Naručitelja i gospodarskih subjekata odvija se elektroničkim sredstvima komunikacije (elektroničkom poštom na gore navedene adrese e-pošte) isključivo u pisanom obliku, na hrvatskom jeziku.</w:t>
      </w:r>
    </w:p>
    <w:p w14:paraId="34FADB94" w14:textId="281B3397" w:rsidR="00334D1E" w:rsidRDefault="00334D1E" w:rsidP="00334D1E">
      <w:pPr>
        <w:spacing w:before="120"/>
        <w:rPr>
          <w:rFonts w:ascii="Arial" w:hAnsi="Arial" w:cs="Arial"/>
          <w:sz w:val="22"/>
        </w:rPr>
      </w:pPr>
      <w:r w:rsidRPr="00211AA4">
        <w:rPr>
          <w:rFonts w:ascii="Arial" w:hAnsi="Arial" w:cs="Arial"/>
          <w:sz w:val="22"/>
        </w:rPr>
        <w:t xml:space="preserve">Gospodarski subjekt može zahtijevati dodatne informacije ili objašnjenja u vezi s pozivom na dostavu ponuda tijekom roka za dostavu ponuda, a najkasnije </w:t>
      </w:r>
      <w:r w:rsidR="004D55D4">
        <w:rPr>
          <w:rFonts w:ascii="Arial" w:hAnsi="Arial" w:cs="Arial"/>
          <w:sz w:val="22"/>
        </w:rPr>
        <w:t>3</w:t>
      </w:r>
      <w:r w:rsidRPr="00211AA4">
        <w:rPr>
          <w:rFonts w:ascii="Arial" w:hAnsi="Arial" w:cs="Arial"/>
          <w:sz w:val="22"/>
        </w:rPr>
        <w:t xml:space="preserve"> (</w:t>
      </w:r>
      <w:r w:rsidR="004D55D4">
        <w:rPr>
          <w:rFonts w:ascii="Arial" w:hAnsi="Arial" w:cs="Arial"/>
          <w:sz w:val="22"/>
        </w:rPr>
        <w:t>tri</w:t>
      </w:r>
      <w:r w:rsidRPr="00211AA4">
        <w:rPr>
          <w:rFonts w:ascii="Arial" w:hAnsi="Arial" w:cs="Arial"/>
          <w:sz w:val="22"/>
        </w:rPr>
        <w:t>) dana prije isteka roka za dostavu ponuda. Naručitelj se obvezuje odgovoriti na zahtjeve za pojašnjenjem i dodatnim informacijama vezan</w:t>
      </w:r>
      <w:r w:rsidR="00FF6AD9">
        <w:rPr>
          <w:rFonts w:ascii="Arial" w:hAnsi="Arial" w:cs="Arial"/>
          <w:sz w:val="22"/>
        </w:rPr>
        <w:t>im</w:t>
      </w:r>
      <w:r w:rsidRPr="00211AA4">
        <w:rPr>
          <w:rFonts w:ascii="Arial" w:hAnsi="Arial" w:cs="Arial"/>
          <w:sz w:val="22"/>
        </w:rPr>
        <w:t xml:space="preserve"> uz Poziv </w:t>
      </w:r>
      <w:r w:rsidR="00FF6AD9">
        <w:rPr>
          <w:rFonts w:ascii="Arial" w:hAnsi="Arial" w:cs="Arial"/>
          <w:sz w:val="22"/>
        </w:rPr>
        <w:t>n</w:t>
      </w:r>
      <w:r w:rsidRPr="00211AA4">
        <w:rPr>
          <w:rFonts w:ascii="Arial" w:hAnsi="Arial" w:cs="Arial"/>
          <w:sz w:val="22"/>
        </w:rPr>
        <w:t>a dostavu</w:t>
      </w:r>
      <w:r w:rsidR="00FF6AD9">
        <w:rPr>
          <w:rFonts w:ascii="Arial" w:hAnsi="Arial" w:cs="Arial"/>
          <w:sz w:val="22"/>
        </w:rPr>
        <w:t xml:space="preserve"> ponuda i to</w:t>
      </w:r>
      <w:r w:rsidRPr="00211AA4">
        <w:rPr>
          <w:rFonts w:ascii="Arial" w:hAnsi="Arial" w:cs="Arial"/>
          <w:sz w:val="22"/>
        </w:rPr>
        <w:t xml:space="preserve"> isključivo na zahtjeve dostavljene elektroničkom poštom.</w:t>
      </w:r>
    </w:p>
    <w:p w14:paraId="1D239068" w14:textId="3CF883B7" w:rsidR="003E3D83" w:rsidRDefault="003E3D83" w:rsidP="00096A04">
      <w:pPr>
        <w:pStyle w:val="Naslov2"/>
        <w:rPr>
          <w:rFonts w:ascii="Arial" w:hAnsi="Arial" w:cs="Arial"/>
          <w:sz w:val="22"/>
          <w:szCs w:val="22"/>
        </w:rPr>
      </w:pPr>
      <w:bookmarkStart w:id="14" w:name="_Toc28873026"/>
      <w:bookmarkStart w:id="15" w:name="_Toc85717519"/>
      <w:r w:rsidRPr="00211AA4">
        <w:rPr>
          <w:rFonts w:ascii="Arial" w:hAnsi="Arial" w:cs="Arial"/>
          <w:sz w:val="22"/>
          <w:szCs w:val="22"/>
        </w:rPr>
        <w:lastRenderedPageBreak/>
        <w:t>Evidencijski broj nabave</w:t>
      </w:r>
      <w:bookmarkEnd w:id="13"/>
      <w:bookmarkEnd w:id="14"/>
      <w:bookmarkEnd w:id="15"/>
    </w:p>
    <w:p w14:paraId="24E1DFA5" w14:textId="3FB7B9F5" w:rsidR="00FA26E7" w:rsidRDefault="00FA26E7" w:rsidP="00FA26E7">
      <w:pPr>
        <w:rPr>
          <w:lang w:eastAsia="en-US"/>
        </w:rPr>
      </w:pPr>
      <w:r w:rsidRPr="00211AA4">
        <w:rPr>
          <w:rFonts w:ascii="Arial" w:eastAsia="Times New Roman" w:hAnsi="Arial" w:cs="Arial"/>
          <w:sz w:val="22"/>
          <w:lang w:eastAsia="en-US"/>
        </w:rPr>
        <w:t>JN</w:t>
      </w:r>
      <w:r>
        <w:rPr>
          <w:rFonts w:ascii="Arial" w:eastAsia="Times New Roman" w:hAnsi="Arial" w:cs="Arial"/>
          <w:sz w:val="22"/>
          <w:lang w:eastAsia="en-US"/>
        </w:rPr>
        <w:t>-6</w:t>
      </w:r>
      <w:r w:rsidR="00E73404">
        <w:rPr>
          <w:rFonts w:ascii="Arial" w:eastAsia="Times New Roman" w:hAnsi="Arial" w:cs="Arial"/>
          <w:sz w:val="22"/>
          <w:lang w:eastAsia="en-US"/>
        </w:rPr>
        <w:t>4</w:t>
      </w:r>
      <w:r w:rsidRPr="00211AA4">
        <w:rPr>
          <w:rFonts w:ascii="Arial" w:eastAsia="Times New Roman" w:hAnsi="Arial" w:cs="Arial"/>
          <w:sz w:val="22"/>
          <w:lang w:eastAsia="en-US"/>
        </w:rPr>
        <w:t>/2</w:t>
      </w:r>
      <w:r>
        <w:rPr>
          <w:rFonts w:ascii="Arial" w:eastAsia="Times New Roman" w:hAnsi="Arial" w:cs="Arial"/>
          <w:sz w:val="22"/>
          <w:lang w:eastAsia="en-US"/>
        </w:rPr>
        <w:t>1</w:t>
      </w:r>
    </w:p>
    <w:p w14:paraId="04D18A1F" w14:textId="77777777" w:rsidR="00FA26E7" w:rsidRPr="00FA26E7" w:rsidRDefault="00FA26E7" w:rsidP="00FA26E7">
      <w:pPr>
        <w:rPr>
          <w:lang w:eastAsia="en-US"/>
        </w:rPr>
      </w:pPr>
    </w:p>
    <w:p w14:paraId="39722A85" w14:textId="6A598C75" w:rsidR="003E3D83" w:rsidRPr="00211AA4" w:rsidRDefault="003E3D83" w:rsidP="00096A04">
      <w:pPr>
        <w:pStyle w:val="Naslov2"/>
        <w:rPr>
          <w:rFonts w:ascii="Arial" w:hAnsi="Arial" w:cs="Arial"/>
          <w:sz w:val="22"/>
          <w:szCs w:val="22"/>
        </w:rPr>
      </w:pPr>
      <w:bookmarkStart w:id="16" w:name="_Toc498420294"/>
      <w:bookmarkStart w:id="17" w:name="_Toc28873027"/>
      <w:bookmarkStart w:id="18" w:name="_Toc85717520"/>
      <w:r w:rsidRPr="00211AA4">
        <w:rPr>
          <w:rFonts w:ascii="Arial" w:hAnsi="Arial" w:cs="Arial"/>
          <w:sz w:val="22"/>
          <w:szCs w:val="22"/>
        </w:rPr>
        <w:t>Podaci o gospodarskim subjektima s kojima je naručitelj u sukobu interesa</w:t>
      </w:r>
      <w:bookmarkEnd w:id="16"/>
      <w:bookmarkEnd w:id="17"/>
      <w:bookmarkEnd w:id="18"/>
    </w:p>
    <w:p w14:paraId="70EA6026" w14:textId="629806CA" w:rsidR="00797041" w:rsidRPr="00211AA4" w:rsidRDefault="00797041" w:rsidP="00797041">
      <w:pPr>
        <w:rPr>
          <w:rFonts w:ascii="Arial" w:hAnsi="Arial" w:cs="Arial"/>
          <w:sz w:val="22"/>
        </w:rPr>
      </w:pPr>
      <w:bookmarkStart w:id="19" w:name="_Toc498420295"/>
      <w:bookmarkStart w:id="20" w:name="_Toc28873028"/>
      <w:r w:rsidRPr="00211AA4">
        <w:rPr>
          <w:rFonts w:ascii="Arial" w:hAnsi="Arial" w:cs="Arial"/>
          <w:sz w:val="22"/>
        </w:rPr>
        <w:t xml:space="preserve">Sukladno članku 80. stavak 2. točka 1. ZJN 2016 </w:t>
      </w:r>
      <w:r w:rsidR="00FA26E7">
        <w:rPr>
          <w:rFonts w:ascii="Arial" w:hAnsi="Arial" w:cs="Arial"/>
          <w:sz w:val="22"/>
        </w:rPr>
        <w:t>Općina Maruševec</w:t>
      </w:r>
      <w:r w:rsidRPr="00211AA4">
        <w:rPr>
          <w:rFonts w:ascii="Arial" w:hAnsi="Arial" w:cs="Arial"/>
          <w:sz w:val="22"/>
        </w:rPr>
        <w:t xml:space="preserve"> je kao javni naručitelj u smislu odredbi članaka 76. i 77. ZJN 2016 u sukobu interesa sa sljedećim gospodarskim subjektima (u svojstvu ponuditelja, člana zajednice ponuditelja ili podugovaratelja odabranom ponuditelju):</w:t>
      </w:r>
    </w:p>
    <w:p w14:paraId="6A778737" w14:textId="6C57159F" w:rsidR="00797041" w:rsidRPr="00211AA4" w:rsidRDefault="00FA26E7" w:rsidP="00E7608E">
      <w:pPr>
        <w:pStyle w:val="Odlomakpopisa"/>
        <w:numPr>
          <w:ilvl w:val="0"/>
          <w:numId w:val="7"/>
        </w:numPr>
        <w:spacing w:line="240" w:lineRule="atLeast"/>
        <w:rPr>
          <w:rFonts w:ascii="Arial" w:hAnsi="Arial" w:cs="Arial"/>
          <w:sz w:val="22"/>
        </w:rPr>
      </w:pPr>
      <w:r>
        <w:rPr>
          <w:rFonts w:ascii="Arial" w:hAnsi="Arial" w:cs="Arial"/>
          <w:sz w:val="22"/>
        </w:rPr>
        <w:t>ELISTRO j.</w:t>
      </w:r>
      <w:r w:rsidR="00797041" w:rsidRPr="00211AA4">
        <w:rPr>
          <w:rFonts w:ascii="Arial" w:hAnsi="Arial" w:cs="Arial"/>
          <w:sz w:val="22"/>
        </w:rPr>
        <w:t xml:space="preserve">d.o.o., </w:t>
      </w:r>
      <w:r w:rsidRPr="00FA26E7">
        <w:rPr>
          <w:rFonts w:ascii="Arial" w:hAnsi="Arial" w:cs="Arial"/>
          <w:sz w:val="22"/>
        </w:rPr>
        <w:t>OIB: 12047435369</w:t>
      </w:r>
      <w:r w:rsidR="00797041" w:rsidRPr="00211AA4">
        <w:rPr>
          <w:rFonts w:ascii="Arial" w:hAnsi="Arial" w:cs="Arial"/>
          <w:sz w:val="22"/>
        </w:rPr>
        <w:t xml:space="preserve">, </w:t>
      </w:r>
      <w:r>
        <w:rPr>
          <w:rFonts w:ascii="Arial" w:hAnsi="Arial" w:cs="Arial"/>
          <w:sz w:val="22"/>
        </w:rPr>
        <w:t>Donje Ladanje, V. Nazora 81, 42243 Maruševec</w:t>
      </w:r>
    </w:p>
    <w:p w14:paraId="70E83E58" w14:textId="77777777" w:rsidR="00FA26E7" w:rsidRDefault="00FA26E7" w:rsidP="00EA0561">
      <w:pPr>
        <w:spacing w:line="240" w:lineRule="atLeast"/>
        <w:rPr>
          <w:rFonts w:ascii="Arial" w:hAnsi="Arial" w:cs="Arial"/>
          <w:sz w:val="22"/>
        </w:rPr>
      </w:pPr>
    </w:p>
    <w:p w14:paraId="19047E38" w14:textId="7F295D2B" w:rsidR="00EA0561" w:rsidRPr="00211AA4" w:rsidRDefault="00EA0561" w:rsidP="00EA0561">
      <w:pPr>
        <w:spacing w:line="240" w:lineRule="atLeast"/>
        <w:rPr>
          <w:rFonts w:ascii="Arial" w:hAnsi="Arial" w:cs="Arial"/>
          <w:sz w:val="22"/>
        </w:rPr>
      </w:pPr>
      <w:r w:rsidRPr="00211AA4">
        <w:rPr>
          <w:rFonts w:ascii="Arial" w:hAnsi="Arial" w:cs="Arial"/>
          <w:sz w:val="22"/>
        </w:rPr>
        <w:t>Predstavnici Naručitelja u ovom postupku javne nabave potpisnici su izjave sukladno članku 80. stavku 1. ZJN 2016.</w:t>
      </w:r>
    </w:p>
    <w:p w14:paraId="2265A1F5" w14:textId="77777777" w:rsidR="003E3D83" w:rsidRPr="00211AA4" w:rsidRDefault="003E3D83" w:rsidP="00096A04">
      <w:pPr>
        <w:pStyle w:val="Naslov2"/>
        <w:rPr>
          <w:rFonts w:ascii="Arial" w:hAnsi="Arial" w:cs="Arial"/>
          <w:sz w:val="22"/>
          <w:szCs w:val="22"/>
        </w:rPr>
      </w:pPr>
      <w:bookmarkStart w:id="21" w:name="_Toc85717521"/>
      <w:r w:rsidRPr="00211AA4">
        <w:rPr>
          <w:rFonts w:ascii="Arial" w:hAnsi="Arial" w:cs="Arial"/>
          <w:sz w:val="22"/>
          <w:szCs w:val="22"/>
        </w:rPr>
        <w:t>Vrsta postupka javne nabave</w:t>
      </w:r>
      <w:bookmarkEnd w:id="19"/>
      <w:bookmarkEnd w:id="20"/>
      <w:bookmarkEnd w:id="21"/>
    </w:p>
    <w:p w14:paraId="30030AFF" w14:textId="7BF8EC05" w:rsidR="003E3D83" w:rsidRDefault="0086415C" w:rsidP="00096A04">
      <w:pPr>
        <w:rPr>
          <w:rFonts w:ascii="Arial" w:hAnsi="Arial" w:cs="Arial"/>
          <w:sz w:val="22"/>
        </w:rPr>
      </w:pPr>
      <w:r>
        <w:rPr>
          <w:rFonts w:ascii="Arial" w:hAnsi="Arial" w:cs="Arial"/>
          <w:sz w:val="22"/>
        </w:rPr>
        <w:t>Provodi se postupak je</w:t>
      </w:r>
      <w:r w:rsidR="002C43CC" w:rsidRPr="00211AA4">
        <w:rPr>
          <w:rFonts w:ascii="Arial" w:hAnsi="Arial" w:cs="Arial"/>
          <w:sz w:val="22"/>
        </w:rPr>
        <w:t>dnostavn</w:t>
      </w:r>
      <w:r>
        <w:rPr>
          <w:rFonts w:ascii="Arial" w:hAnsi="Arial" w:cs="Arial"/>
          <w:sz w:val="22"/>
        </w:rPr>
        <w:t>e</w:t>
      </w:r>
      <w:r w:rsidR="002C43CC" w:rsidRPr="00211AA4">
        <w:rPr>
          <w:rFonts w:ascii="Arial" w:hAnsi="Arial" w:cs="Arial"/>
          <w:sz w:val="22"/>
        </w:rPr>
        <w:t xml:space="preserve"> nabav</w:t>
      </w:r>
      <w:r>
        <w:rPr>
          <w:rFonts w:ascii="Arial" w:hAnsi="Arial" w:cs="Arial"/>
          <w:sz w:val="22"/>
        </w:rPr>
        <w:t>e</w:t>
      </w:r>
      <w:r w:rsidR="003E3D83" w:rsidRPr="00211AA4">
        <w:rPr>
          <w:rFonts w:ascii="Arial" w:hAnsi="Arial" w:cs="Arial"/>
          <w:sz w:val="22"/>
        </w:rPr>
        <w:t>.</w:t>
      </w:r>
    </w:p>
    <w:p w14:paraId="178379C6" w14:textId="0AB63D34" w:rsidR="0086415C" w:rsidRDefault="00E24D3A" w:rsidP="00096A04">
      <w:pPr>
        <w:rPr>
          <w:rFonts w:ascii="Arial" w:hAnsi="Arial" w:cs="Arial"/>
          <w:sz w:val="22"/>
        </w:rPr>
      </w:pPr>
      <w:r>
        <w:rPr>
          <w:rFonts w:ascii="Arial" w:hAnsi="Arial" w:cs="Arial"/>
          <w:sz w:val="22"/>
        </w:rPr>
        <w:t xml:space="preserve">Naručitelj na temelju članka 15. ZJN 2016 i članka 8. Pravilnika </w:t>
      </w:r>
      <w:r w:rsidR="0086415C" w:rsidRPr="00211AA4">
        <w:rPr>
          <w:rFonts w:ascii="Arial" w:hAnsi="Arial" w:cs="Arial"/>
          <w:sz w:val="22"/>
        </w:rPr>
        <w:t>o provedbi postup</w:t>
      </w:r>
      <w:r w:rsidR="0086415C">
        <w:rPr>
          <w:rFonts w:ascii="Arial" w:hAnsi="Arial" w:cs="Arial"/>
          <w:sz w:val="22"/>
        </w:rPr>
        <w:t>a</w:t>
      </w:r>
      <w:r w:rsidR="0086415C" w:rsidRPr="00211AA4">
        <w:rPr>
          <w:rFonts w:ascii="Arial" w:hAnsi="Arial" w:cs="Arial"/>
          <w:sz w:val="22"/>
        </w:rPr>
        <w:t xml:space="preserve">ka jednostavne nabave („Službeni glasnik </w:t>
      </w:r>
      <w:r w:rsidR="0086415C">
        <w:rPr>
          <w:rFonts w:ascii="Arial" w:hAnsi="Arial" w:cs="Arial"/>
          <w:sz w:val="22"/>
        </w:rPr>
        <w:t>Varaždinske županije</w:t>
      </w:r>
      <w:r w:rsidR="0086415C" w:rsidRPr="00211AA4">
        <w:rPr>
          <w:rFonts w:ascii="Arial" w:hAnsi="Arial" w:cs="Arial"/>
          <w:sz w:val="22"/>
        </w:rPr>
        <w:t xml:space="preserve">“, broj </w:t>
      </w:r>
      <w:r w:rsidR="0086415C">
        <w:rPr>
          <w:rFonts w:ascii="Arial" w:hAnsi="Arial" w:cs="Arial"/>
          <w:sz w:val="22"/>
        </w:rPr>
        <w:t>24/17 i 7/19</w:t>
      </w:r>
      <w:r w:rsidR="0086415C" w:rsidRPr="00211AA4">
        <w:rPr>
          <w:rFonts w:ascii="Arial" w:hAnsi="Arial" w:cs="Arial"/>
          <w:sz w:val="22"/>
        </w:rPr>
        <w:t>)</w:t>
      </w:r>
      <w:r w:rsidR="0086415C">
        <w:rPr>
          <w:rFonts w:ascii="Arial" w:hAnsi="Arial" w:cs="Arial"/>
          <w:sz w:val="22"/>
        </w:rPr>
        <w:t xml:space="preserve"> </w:t>
      </w:r>
      <w:r>
        <w:rPr>
          <w:rFonts w:ascii="Arial" w:hAnsi="Arial" w:cs="Arial"/>
          <w:sz w:val="22"/>
        </w:rPr>
        <w:t xml:space="preserve">provodi </w:t>
      </w:r>
      <w:r w:rsidR="0086415C">
        <w:rPr>
          <w:rFonts w:ascii="Arial" w:hAnsi="Arial" w:cs="Arial"/>
          <w:sz w:val="22"/>
        </w:rPr>
        <w:t xml:space="preserve">postupak jednostavne nabave </w:t>
      </w:r>
      <w:r>
        <w:rPr>
          <w:rFonts w:ascii="Arial" w:hAnsi="Arial" w:cs="Arial"/>
          <w:sz w:val="22"/>
        </w:rPr>
        <w:t xml:space="preserve"> za pružanje usluge projektantskog nadzora provedbe projekta Uspostava reciklažnog dvorišta Općine Maruševec. </w:t>
      </w:r>
    </w:p>
    <w:p w14:paraId="477F88B0" w14:textId="65CD5473" w:rsidR="00E24D3A" w:rsidRDefault="00A64355" w:rsidP="00096A04">
      <w:pPr>
        <w:rPr>
          <w:rFonts w:ascii="Arial" w:hAnsi="Arial" w:cs="Arial"/>
          <w:sz w:val="22"/>
        </w:rPr>
      </w:pPr>
      <w:r>
        <w:rPr>
          <w:rFonts w:ascii="Arial" w:hAnsi="Arial" w:cs="Arial"/>
          <w:sz w:val="22"/>
        </w:rPr>
        <w:t>S obzirom da je sukladno, članku 55. stavku</w:t>
      </w:r>
      <w:r w:rsidR="00614CC8">
        <w:rPr>
          <w:rFonts w:ascii="Arial" w:hAnsi="Arial" w:cs="Arial"/>
          <w:sz w:val="22"/>
        </w:rPr>
        <w:t xml:space="preserve"> </w:t>
      </w:r>
      <w:r>
        <w:rPr>
          <w:rFonts w:ascii="Arial" w:hAnsi="Arial" w:cs="Arial"/>
          <w:sz w:val="22"/>
        </w:rPr>
        <w:t>1. Zakona o poslovima i djelatnostima prostornog uređenja i gradnje („Narodne novine“ broj 78/15, 118/18 i 110/19) propisano da „Poslovne projektantskog nadzora obavlja projektant arhitektonske, građevinske, strojarske i/ili elektrotehničke struke koji je izradi glavni projekt prema kojem se gradi građevina“, Naručitelj upućuje Poziv na dostavu ponude jednom gospodarskom subjektu i to:</w:t>
      </w:r>
    </w:p>
    <w:p w14:paraId="5D75F891" w14:textId="1D3C36A7" w:rsidR="00A64355" w:rsidRDefault="00A64355" w:rsidP="00A64355">
      <w:r w:rsidRPr="00A64355">
        <w:rPr>
          <w:rFonts w:ascii="Arial" w:hAnsi="Arial" w:cs="Arial"/>
          <w:sz w:val="22"/>
        </w:rPr>
        <w:t xml:space="preserve">IPC inženjering d.o.o.,  </w:t>
      </w:r>
      <w:r w:rsidR="00141197">
        <w:rPr>
          <w:rFonts w:ascii="Arial" w:hAnsi="Arial" w:cs="Arial"/>
          <w:sz w:val="22"/>
        </w:rPr>
        <w:t>M. Maleza 30a</w:t>
      </w:r>
      <w:r w:rsidRPr="00A64355">
        <w:rPr>
          <w:rFonts w:ascii="Arial" w:hAnsi="Arial" w:cs="Arial"/>
          <w:sz w:val="22"/>
        </w:rPr>
        <w:t xml:space="preserve">, 42240 Ivanec, </w:t>
      </w:r>
      <w:r>
        <w:rPr>
          <w:rFonts w:ascii="Arial" w:hAnsi="Arial" w:cs="Arial"/>
          <w:sz w:val="22"/>
        </w:rPr>
        <w:t>putem elektronske p</w:t>
      </w:r>
      <w:r w:rsidR="000A1500">
        <w:rPr>
          <w:rFonts w:ascii="Arial" w:hAnsi="Arial" w:cs="Arial"/>
          <w:sz w:val="22"/>
        </w:rPr>
        <w:t>o</w:t>
      </w:r>
      <w:r>
        <w:rPr>
          <w:rFonts w:ascii="Arial" w:hAnsi="Arial" w:cs="Arial"/>
          <w:sz w:val="22"/>
        </w:rPr>
        <w:t xml:space="preserve">šte: </w:t>
      </w:r>
      <w:hyperlink r:id="rId15" w:history="1">
        <w:r w:rsidRPr="008964ED">
          <w:rPr>
            <w:rStyle w:val="Hiperveza"/>
          </w:rPr>
          <w:t>info@ipc-ing.hr</w:t>
        </w:r>
      </w:hyperlink>
    </w:p>
    <w:p w14:paraId="0F259B42" w14:textId="13D7E766" w:rsidR="000A1500" w:rsidRDefault="000A1500" w:rsidP="00096A04">
      <w:pPr>
        <w:rPr>
          <w:rFonts w:ascii="Arial" w:hAnsi="Arial" w:cs="Arial"/>
          <w:sz w:val="22"/>
        </w:rPr>
      </w:pPr>
      <w:r>
        <w:rPr>
          <w:rFonts w:ascii="Arial" w:hAnsi="Arial" w:cs="Arial"/>
          <w:sz w:val="22"/>
        </w:rPr>
        <w:t xml:space="preserve">Poziv na dostavu ponude objaviti će se na službenim web stranicama Naručitelja </w:t>
      </w:r>
      <w:hyperlink r:id="rId16" w:history="1">
        <w:r w:rsidRPr="00F645DA">
          <w:rPr>
            <w:rStyle w:val="Hiperveza"/>
            <w:rFonts w:ascii="Arial" w:hAnsi="Arial" w:cs="Arial"/>
            <w:sz w:val="22"/>
          </w:rPr>
          <w:t>www.marusevec.hr</w:t>
        </w:r>
      </w:hyperlink>
      <w:r>
        <w:rPr>
          <w:rFonts w:ascii="Arial" w:hAnsi="Arial" w:cs="Arial"/>
          <w:sz w:val="22"/>
        </w:rPr>
        <w:t xml:space="preserve"> </w:t>
      </w:r>
    </w:p>
    <w:p w14:paraId="647F7D3D" w14:textId="5C10E4C7" w:rsidR="0086415C" w:rsidRDefault="0086415C" w:rsidP="00096A04">
      <w:pPr>
        <w:rPr>
          <w:rFonts w:ascii="Arial" w:hAnsi="Arial" w:cs="Arial"/>
          <w:sz w:val="22"/>
        </w:rPr>
      </w:pPr>
      <w:r>
        <w:rPr>
          <w:rFonts w:ascii="Arial" w:hAnsi="Arial" w:cs="Arial"/>
          <w:sz w:val="22"/>
        </w:rPr>
        <w:t xml:space="preserve">U ovome postupku nabave Općina Maruševec će sa odabranim gospodarskim subjektom potpisati Ugovor o pružanju usluga. </w:t>
      </w:r>
    </w:p>
    <w:p w14:paraId="34004E02" w14:textId="77777777" w:rsidR="00A64355" w:rsidRPr="00211AA4" w:rsidRDefault="00A64355" w:rsidP="00096A04">
      <w:pPr>
        <w:rPr>
          <w:rFonts w:ascii="Arial" w:hAnsi="Arial" w:cs="Arial"/>
          <w:sz w:val="22"/>
        </w:rPr>
      </w:pPr>
    </w:p>
    <w:p w14:paraId="7FC9AE0D" w14:textId="77777777" w:rsidR="003E3D83" w:rsidRPr="00211AA4" w:rsidRDefault="003E3D83" w:rsidP="00096A04">
      <w:pPr>
        <w:pStyle w:val="Naslov2"/>
        <w:rPr>
          <w:rFonts w:ascii="Arial" w:hAnsi="Arial" w:cs="Arial"/>
          <w:sz w:val="22"/>
          <w:szCs w:val="22"/>
        </w:rPr>
      </w:pPr>
      <w:bookmarkStart w:id="22" w:name="_Toc498420297"/>
      <w:bookmarkStart w:id="23" w:name="_Toc28873029"/>
      <w:bookmarkStart w:id="24" w:name="_Toc85717522"/>
      <w:r w:rsidRPr="00211AA4">
        <w:rPr>
          <w:rFonts w:ascii="Arial" w:hAnsi="Arial" w:cs="Arial"/>
          <w:sz w:val="22"/>
          <w:szCs w:val="22"/>
        </w:rPr>
        <w:t>Procijenjena vrijednost nabave</w:t>
      </w:r>
      <w:bookmarkEnd w:id="22"/>
      <w:bookmarkEnd w:id="23"/>
      <w:bookmarkEnd w:id="24"/>
    </w:p>
    <w:p w14:paraId="77272B9F" w14:textId="0F29A6A5" w:rsidR="003E3D83" w:rsidRPr="00211AA4" w:rsidRDefault="003E3D83" w:rsidP="00096A04">
      <w:pPr>
        <w:rPr>
          <w:rFonts w:ascii="Arial" w:hAnsi="Arial" w:cs="Arial"/>
          <w:sz w:val="22"/>
        </w:rPr>
      </w:pPr>
      <w:r w:rsidRPr="00211AA4">
        <w:rPr>
          <w:rFonts w:ascii="Arial" w:hAnsi="Arial" w:cs="Arial"/>
          <w:sz w:val="22"/>
        </w:rPr>
        <w:t xml:space="preserve">Procijenjena vrijednost nabave iznosi </w:t>
      </w:r>
      <w:r w:rsidR="00FA26E7">
        <w:rPr>
          <w:rFonts w:ascii="Arial" w:hAnsi="Arial" w:cs="Arial"/>
          <w:b/>
          <w:sz w:val="22"/>
        </w:rPr>
        <w:t>7</w:t>
      </w:r>
      <w:r w:rsidR="000A1500">
        <w:rPr>
          <w:rFonts w:ascii="Arial" w:hAnsi="Arial" w:cs="Arial"/>
          <w:b/>
          <w:sz w:val="22"/>
        </w:rPr>
        <w:t>6</w:t>
      </w:r>
      <w:r w:rsidR="00FA26E7">
        <w:rPr>
          <w:rFonts w:ascii="Arial" w:hAnsi="Arial" w:cs="Arial"/>
          <w:b/>
          <w:sz w:val="22"/>
        </w:rPr>
        <w:t>.</w:t>
      </w:r>
      <w:r w:rsidR="000A1500">
        <w:rPr>
          <w:rFonts w:ascii="Arial" w:hAnsi="Arial" w:cs="Arial"/>
          <w:b/>
          <w:sz w:val="22"/>
        </w:rPr>
        <w:t>8</w:t>
      </w:r>
      <w:r w:rsidR="00FA26E7">
        <w:rPr>
          <w:rFonts w:ascii="Arial" w:hAnsi="Arial" w:cs="Arial"/>
          <w:b/>
          <w:sz w:val="22"/>
        </w:rPr>
        <w:t>00,00</w:t>
      </w:r>
      <w:r w:rsidR="005D724A" w:rsidRPr="00211AA4">
        <w:rPr>
          <w:rFonts w:ascii="Arial" w:hAnsi="Arial" w:cs="Arial"/>
          <w:b/>
          <w:sz w:val="22"/>
        </w:rPr>
        <w:t xml:space="preserve"> </w:t>
      </w:r>
      <w:r w:rsidR="000C68A1" w:rsidRPr="00211AA4">
        <w:rPr>
          <w:rFonts w:ascii="Arial" w:hAnsi="Arial" w:cs="Arial"/>
          <w:b/>
          <w:sz w:val="22"/>
        </w:rPr>
        <w:t xml:space="preserve">kn </w:t>
      </w:r>
      <w:r w:rsidRPr="00211AA4">
        <w:rPr>
          <w:rFonts w:ascii="Arial" w:hAnsi="Arial" w:cs="Arial"/>
          <w:sz w:val="22"/>
        </w:rPr>
        <w:t>bez PDV-a.</w:t>
      </w:r>
    </w:p>
    <w:p w14:paraId="34C15931" w14:textId="77777777" w:rsidR="003E3D83" w:rsidRPr="00211AA4" w:rsidRDefault="003E3D83" w:rsidP="00096A04">
      <w:pPr>
        <w:rPr>
          <w:rFonts w:ascii="Arial" w:hAnsi="Arial" w:cs="Arial"/>
          <w:sz w:val="22"/>
        </w:rPr>
      </w:pPr>
      <w:r w:rsidRPr="00211AA4">
        <w:rPr>
          <w:rFonts w:ascii="Arial" w:hAnsi="Arial" w:cs="Arial"/>
          <w:sz w:val="22"/>
        </w:rPr>
        <w:t>Predmet nabave nije podijeljen na grupe te se procijenjena vrijednost odnosi na cjelokupan predmet nabave.</w:t>
      </w:r>
    </w:p>
    <w:p w14:paraId="656E63CA" w14:textId="77777777" w:rsidR="0085401D" w:rsidRPr="00211AA4" w:rsidRDefault="0085401D" w:rsidP="00167762">
      <w:pPr>
        <w:pStyle w:val="Naslov1"/>
        <w:rPr>
          <w:rFonts w:ascii="Arial" w:hAnsi="Arial" w:cs="Arial"/>
          <w:szCs w:val="22"/>
        </w:rPr>
      </w:pPr>
      <w:r w:rsidRPr="00211AA4">
        <w:rPr>
          <w:rFonts w:ascii="Arial" w:hAnsi="Arial" w:cs="Arial"/>
          <w:color w:val="FF0000"/>
          <w:szCs w:val="22"/>
        </w:rPr>
        <w:br w:type="page"/>
      </w:r>
      <w:bookmarkStart w:id="25" w:name="_Toc498420303"/>
      <w:bookmarkStart w:id="26" w:name="_Toc28873035"/>
      <w:bookmarkStart w:id="27" w:name="_Toc85717523"/>
      <w:r w:rsidRPr="00211AA4">
        <w:rPr>
          <w:rFonts w:ascii="Arial" w:hAnsi="Arial" w:cs="Arial"/>
          <w:szCs w:val="22"/>
        </w:rPr>
        <w:lastRenderedPageBreak/>
        <w:t>PODACI O PREDMETU NABAVE</w:t>
      </w:r>
      <w:bookmarkEnd w:id="25"/>
      <w:bookmarkEnd w:id="26"/>
      <w:bookmarkEnd w:id="27"/>
    </w:p>
    <w:p w14:paraId="56F72309" w14:textId="77777777" w:rsidR="0085401D" w:rsidRPr="00211AA4" w:rsidRDefault="0085401D" w:rsidP="00096A04">
      <w:pPr>
        <w:pStyle w:val="Naslov2"/>
        <w:rPr>
          <w:rFonts w:ascii="Arial" w:hAnsi="Arial" w:cs="Arial"/>
          <w:sz w:val="22"/>
          <w:szCs w:val="22"/>
        </w:rPr>
      </w:pPr>
      <w:bookmarkStart w:id="28" w:name="_Toc498420304"/>
      <w:bookmarkStart w:id="29" w:name="_Toc28873036"/>
      <w:bookmarkStart w:id="30" w:name="_Toc85717524"/>
      <w:r w:rsidRPr="00211AA4">
        <w:rPr>
          <w:rFonts w:ascii="Arial" w:hAnsi="Arial" w:cs="Arial"/>
          <w:sz w:val="22"/>
          <w:szCs w:val="22"/>
        </w:rPr>
        <w:t>Opis predmeta nabave</w:t>
      </w:r>
      <w:bookmarkEnd w:id="28"/>
      <w:bookmarkEnd w:id="29"/>
      <w:bookmarkEnd w:id="30"/>
    </w:p>
    <w:p w14:paraId="6207E443" w14:textId="01A468A4" w:rsidR="005A4C3A" w:rsidRDefault="005A4C3A" w:rsidP="00096A04">
      <w:pPr>
        <w:rPr>
          <w:rFonts w:ascii="Arial" w:hAnsi="Arial" w:cs="Arial"/>
          <w:sz w:val="22"/>
        </w:rPr>
      </w:pPr>
      <w:r w:rsidRPr="00211AA4">
        <w:rPr>
          <w:rFonts w:ascii="Arial" w:hAnsi="Arial" w:cs="Arial"/>
          <w:sz w:val="22"/>
        </w:rPr>
        <w:t xml:space="preserve">Predmet nabave su </w:t>
      </w:r>
      <w:r w:rsidR="00EC63A8" w:rsidRPr="00211AA4">
        <w:rPr>
          <w:rFonts w:ascii="Arial" w:hAnsi="Arial" w:cs="Arial"/>
          <w:sz w:val="22"/>
        </w:rPr>
        <w:t xml:space="preserve">usluge </w:t>
      </w:r>
      <w:r w:rsidR="008936CF">
        <w:rPr>
          <w:rFonts w:ascii="Arial" w:hAnsi="Arial" w:cs="Arial"/>
          <w:sz w:val="22"/>
        </w:rPr>
        <w:t>projektantskog nadzora</w:t>
      </w:r>
      <w:r w:rsidR="001A50EB" w:rsidRPr="00211AA4">
        <w:rPr>
          <w:rFonts w:ascii="Arial" w:hAnsi="Arial" w:cs="Arial"/>
          <w:b/>
          <w:sz w:val="22"/>
        </w:rPr>
        <w:t xml:space="preserve"> </w:t>
      </w:r>
      <w:r w:rsidR="004268C0" w:rsidRPr="00211AA4">
        <w:rPr>
          <w:rFonts w:ascii="Arial" w:hAnsi="Arial" w:cs="Arial"/>
          <w:sz w:val="22"/>
        </w:rPr>
        <w:t xml:space="preserve">tijekom </w:t>
      </w:r>
      <w:r w:rsidR="008C2FDB" w:rsidRPr="00211AA4">
        <w:rPr>
          <w:rFonts w:ascii="Arial" w:hAnsi="Arial" w:cs="Arial"/>
          <w:sz w:val="22"/>
        </w:rPr>
        <w:t xml:space="preserve">izvođenja radova </w:t>
      </w:r>
      <w:r w:rsidR="00FA26E7">
        <w:rPr>
          <w:rFonts w:ascii="Arial" w:hAnsi="Arial" w:cs="Arial"/>
          <w:sz w:val="22"/>
        </w:rPr>
        <w:t>izgradnje i opremanja reciklažnog dvorišta</w:t>
      </w:r>
      <w:r w:rsidR="002C43CC" w:rsidRPr="00211AA4">
        <w:rPr>
          <w:rFonts w:ascii="Arial" w:hAnsi="Arial" w:cs="Arial"/>
          <w:sz w:val="22"/>
        </w:rPr>
        <w:t>.</w:t>
      </w:r>
      <w:r w:rsidR="009F3C0F" w:rsidRPr="00211AA4">
        <w:rPr>
          <w:rFonts w:ascii="Arial" w:hAnsi="Arial" w:cs="Arial"/>
          <w:sz w:val="22"/>
        </w:rPr>
        <w:t xml:space="preserve"> </w:t>
      </w:r>
    </w:p>
    <w:p w14:paraId="7B4C72B7" w14:textId="0A4FA777" w:rsidR="009373F9" w:rsidRPr="009373F9" w:rsidRDefault="009373F9" w:rsidP="009373F9">
      <w:pPr>
        <w:autoSpaceDE w:val="0"/>
        <w:autoSpaceDN w:val="0"/>
        <w:adjustRightInd w:val="0"/>
        <w:spacing w:after="0"/>
        <w:rPr>
          <w:rFonts w:ascii="Arial" w:hAnsi="Arial" w:cs="Arial"/>
          <w:color w:val="000000"/>
          <w:sz w:val="22"/>
        </w:rPr>
      </w:pPr>
      <w:r w:rsidRPr="009373F9">
        <w:rPr>
          <w:rFonts w:ascii="Arial" w:hAnsi="Arial" w:cs="Arial"/>
          <w:color w:val="000000"/>
          <w:sz w:val="22"/>
        </w:rPr>
        <w:t xml:space="preserve">Opis radova koji su predmet usluga </w:t>
      </w:r>
      <w:r w:rsidR="008936CF">
        <w:rPr>
          <w:rFonts w:ascii="Arial" w:hAnsi="Arial" w:cs="Arial"/>
          <w:color w:val="000000"/>
          <w:sz w:val="22"/>
        </w:rPr>
        <w:t>projektantskog</w:t>
      </w:r>
      <w:r w:rsidRPr="009373F9">
        <w:rPr>
          <w:rFonts w:ascii="Arial" w:hAnsi="Arial" w:cs="Arial"/>
          <w:color w:val="000000"/>
          <w:sz w:val="22"/>
        </w:rPr>
        <w:t xml:space="preserve"> nadzora dostupan je </w:t>
      </w:r>
      <w:r w:rsidR="00276C4B">
        <w:rPr>
          <w:rFonts w:ascii="Arial" w:hAnsi="Arial" w:cs="Arial"/>
          <w:color w:val="000000"/>
          <w:sz w:val="22"/>
        </w:rPr>
        <w:t xml:space="preserve">u </w:t>
      </w:r>
      <w:r w:rsidRPr="009373F9">
        <w:rPr>
          <w:rFonts w:ascii="Arial" w:hAnsi="Arial" w:cs="Arial"/>
          <w:color w:val="000000"/>
          <w:sz w:val="22"/>
        </w:rPr>
        <w:t>Dokumentacij</w:t>
      </w:r>
      <w:r w:rsidR="00276C4B">
        <w:rPr>
          <w:rFonts w:ascii="Arial" w:hAnsi="Arial" w:cs="Arial"/>
          <w:color w:val="000000"/>
          <w:sz w:val="22"/>
        </w:rPr>
        <w:t>i</w:t>
      </w:r>
      <w:r w:rsidRPr="009373F9">
        <w:rPr>
          <w:rFonts w:ascii="Arial" w:hAnsi="Arial" w:cs="Arial"/>
          <w:color w:val="000000"/>
          <w:sz w:val="22"/>
        </w:rPr>
        <w:t xml:space="preserve"> o nabavi za „Izgradnju i opremanje reciklažnog dvorišta“ objavljenoj u EOJN RH i dostupnoj na poveznici:  </w:t>
      </w:r>
    </w:p>
    <w:p w14:paraId="252CF5AD" w14:textId="563D44F5" w:rsidR="009373F9" w:rsidRPr="00211AA4" w:rsidRDefault="00843119" w:rsidP="00096A04">
      <w:pPr>
        <w:rPr>
          <w:rFonts w:ascii="Arial" w:hAnsi="Arial" w:cs="Arial"/>
          <w:sz w:val="22"/>
        </w:rPr>
      </w:pPr>
      <w:hyperlink r:id="rId17" w:history="1">
        <w:r w:rsidR="009373F9" w:rsidRPr="009373F9">
          <w:rPr>
            <w:rStyle w:val="Hiperveza"/>
            <w:rFonts w:ascii="Arial" w:hAnsi="Arial" w:cs="Arial"/>
            <w:sz w:val="22"/>
          </w:rPr>
          <w:t>https://eojn.nn.hr/SPIN/APPLICATION/IPN/DocumentManagement/DokumentPodaciFrm.aspx?id=5362314</w:t>
        </w:r>
      </w:hyperlink>
      <w:r w:rsidR="009373F9">
        <w:rPr>
          <w:rFonts w:ascii="Arial" w:hAnsi="Arial" w:cs="Arial"/>
          <w:sz w:val="22"/>
        </w:rPr>
        <w:t xml:space="preserve"> </w:t>
      </w:r>
    </w:p>
    <w:p w14:paraId="330E3E55" w14:textId="77777777" w:rsidR="00D75432" w:rsidRPr="00211AA4" w:rsidRDefault="00D75432" w:rsidP="00096A04">
      <w:pPr>
        <w:rPr>
          <w:rFonts w:ascii="Arial" w:hAnsi="Arial" w:cs="Arial"/>
          <w:sz w:val="22"/>
        </w:rPr>
      </w:pPr>
      <w:r w:rsidRPr="00211AA4">
        <w:rPr>
          <w:rFonts w:ascii="Arial" w:hAnsi="Arial" w:cs="Arial"/>
          <w:sz w:val="22"/>
        </w:rPr>
        <w:t>CPV</w:t>
      </w:r>
      <w:r w:rsidR="00E5324D" w:rsidRPr="00211AA4">
        <w:rPr>
          <w:rFonts w:ascii="Arial" w:hAnsi="Arial" w:cs="Arial"/>
          <w:sz w:val="22"/>
        </w:rPr>
        <w:t xml:space="preserve"> oznaka predmeta nabave:</w:t>
      </w:r>
    </w:p>
    <w:p w14:paraId="447A14C7" w14:textId="04019D93" w:rsidR="00EC63A8" w:rsidRPr="00211AA4" w:rsidRDefault="00EC63A8" w:rsidP="00E7608E">
      <w:pPr>
        <w:pStyle w:val="Odlomakpopisa"/>
        <w:numPr>
          <w:ilvl w:val="0"/>
          <w:numId w:val="10"/>
        </w:numPr>
        <w:rPr>
          <w:rFonts w:ascii="Arial" w:hAnsi="Arial" w:cs="Arial"/>
          <w:sz w:val="22"/>
        </w:rPr>
      </w:pPr>
      <w:r w:rsidRPr="00211AA4">
        <w:rPr>
          <w:rFonts w:ascii="Arial" w:hAnsi="Arial" w:cs="Arial"/>
          <w:sz w:val="22"/>
        </w:rPr>
        <w:t>7124</w:t>
      </w:r>
      <w:r w:rsidR="008936CF">
        <w:rPr>
          <w:rFonts w:ascii="Arial" w:hAnsi="Arial" w:cs="Arial"/>
          <w:sz w:val="22"/>
        </w:rPr>
        <w:t>8</w:t>
      </w:r>
      <w:r w:rsidRPr="00211AA4">
        <w:rPr>
          <w:rFonts w:ascii="Arial" w:hAnsi="Arial" w:cs="Arial"/>
          <w:sz w:val="22"/>
        </w:rPr>
        <w:t>000-</w:t>
      </w:r>
      <w:r w:rsidR="00DC2E24">
        <w:rPr>
          <w:rFonts w:ascii="Arial" w:hAnsi="Arial" w:cs="Arial"/>
          <w:sz w:val="22"/>
        </w:rPr>
        <w:t xml:space="preserve">8  </w:t>
      </w:r>
      <w:r w:rsidR="00DC2E24" w:rsidRPr="00DC2E24">
        <w:rPr>
          <w:rFonts w:ascii="Arial" w:hAnsi="Arial" w:cs="Arial"/>
          <w:sz w:val="22"/>
        </w:rPr>
        <w:t>Nadzor projekta i dokumentacije (projektantski nadzor)</w:t>
      </w:r>
      <w:r w:rsidR="00DC2E24">
        <w:br/>
      </w:r>
      <w:r w:rsidRPr="00211AA4">
        <w:rPr>
          <w:rFonts w:ascii="Arial" w:hAnsi="Arial" w:cs="Arial"/>
          <w:sz w:val="22"/>
        </w:rPr>
        <w:t xml:space="preserve"> </w:t>
      </w:r>
    </w:p>
    <w:p w14:paraId="1DFA9BCE" w14:textId="0EA50137" w:rsidR="0085401D" w:rsidRPr="00211AA4" w:rsidRDefault="0085401D" w:rsidP="000B7A05">
      <w:pPr>
        <w:pStyle w:val="Naslov2"/>
        <w:rPr>
          <w:rFonts w:ascii="Arial" w:hAnsi="Arial" w:cs="Arial"/>
          <w:sz w:val="22"/>
          <w:szCs w:val="22"/>
        </w:rPr>
      </w:pPr>
      <w:bookmarkStart w:id="31" w:name="_Toc498420306"/>
      <w:bookmarkStart w:id="32" w:name="_Toc28873038"/>
      <w:bookmarkStart w:id="33" w:name="_Toc85717525"/>
      <w:r w:rsidRPr="00211AA4">
        <w:rPr>
          <w:rFonts w:ascii="Arial" w:hAnsi="Arial" w:cs="Arial"/>
          <w:sz w:val="22"/>
          <w:szCs w:val="22"/>
        </w:rPr>
        <w:t>Količina</w:t>
      </w:r>
      <w:r w:rsidR="009E4D1D">
        <w:rPr>
          <w:rFonts w:ascii="Arial" w:hAnsi="Arial" w:cs="Arial"/>
          <w:sz w:val="22"/>
          <w:szCs w:val="22"/>
        </w:rPr>
        <w:t xml:space="preserve"> i opseg </w:t>
      </w:r>
      <w:r w:rsidRPr="00211AA4">
        <w:rPr>
          <w:rFonts w:ascii="Arial" w:hAnsi="Arial" w:cs="Arial"/>
          <w:sz w:val="22"/>
          <w:szCs w:val="22"/>
        </w:rPr>
        <w:t>predmeta nabave</w:t>
      </w:r>
      <w:bookmarkEnd w:id="31"/>
      <w:bookmarkEnd w:id="32"/>
      <w:bookmarkEnd w:id="33"/>
    </w:p>
    <w:p w14:paraId="5137F260" w14:textId="77777777" w:rsidR="00A71840" w:rsidRPr="00A71840" w:rsidRDefault="00A71840" w:rsidP="00A71840">
      <w:pPr>
        <w:pStyle w:val="Default"/>
        <w:spacing w:line="276" w:lineRule="auto"/>
        <w:jc w:val="both"/>
        <w:rPr>
          <w:rFonts w:ascii="Arial" w:hAnsi="Arial" w:cs="Arial"/>
          <w:sz w:val="22"/>
          <w:szCs w:val="22"/>
        </w:rPr>
      </w:pPr>
      <w:bookmarkStart w:id="34" w:name="_Toc498420307"/>
      <w:bookmarkStart w:id="35" w:name="_Toc28873039"/>
      <w:bookmarkStart w:id="36" w:name="_Toc85717526"/>
      <w:r w:rsidRPr="00A71840">
        <w:rPr>
          <w:rFonts w:ascii="Arial" w:hAnsi="Arial" w:cs="Arial"/>
          <w:color w:val="auto"/>
          <w:sz w:val="22"/>
          <w:szCs w:val="22"/>
        </w:rPr>
        <w:t xml:space="preserve">Točne količine predmeta nabave iskazane su Troškovnikom, koji je sastavni dio ovog Poziva.  </w:t>
      </w:r>
      <w:r w:rsidRPr="00A71840">
        <w:rPr>
          <w:rFonts w:ascii="Arial" w:hAnsi="Arial" w:cs="Arial"/>
          <w:sz w:val="22"/>
          <w:szCs w:val="22"/>
        </w:rPr>
        <w:t xml:space="preserve">Ponuditelj mora ponuditi cjelokupni opseg posla koji se traži predmetnom nabavom te ispuniti sve stavke Troškovnika. </w:t>
      </w:r>
    </w:p>
    <w:p w14:paraId="6A5A2BF5" w14:textId="77777777" w:rsidR="00A71840" w:rsidRPr="00A71840" w:rsidRDefault="00A71840" w:rsidP="00A71840">
      <w:pPr>
        <w:pStyle w:val="Default"/>
        <w:spacing w:line="276" w:lineRule="auto"/>
        <w:jc w:val="both"/>
        <w:rPr>
          <w:rFonts w:ascii="Arial" w:hAnsi="Arial" w:cs="Arial"/>
          <w:sz w:val="22"/>
          <w:szCs w:val="22"/>
        </w:rPr>
      </w:pPr>
      <w:r w:rsidRPr="00A71840">
        <w:rPr>
          <w:rFonts w:ascii="Arial" w:hAnsi="Arial" w:cs="Arial"/>
          <w:sz w:val="22"/>
          <w:szCs w:val="22"/>
        </w:rPr>
        <w:t xml:space="preserve">Ponude koje obuhvaćaju samo dio traženog predmeta nabave, neće se razmatrati. </w:t>
      </w:r>
    </w:p>
    <w:p w14:paraId="2055431A" w14:textId="77777777" w:rsidR="00A71840" w:rsidRPr="00A71840" w:rsidRDefault="00A71840" w:rsidP="00A71840">
      <w:pPr>
        <w:pStyle w:val="Default"/>
        <w:spacing w:line="276" w:lineRule="auto"/>
        <w:jc w:val="both"/>
        <w:rPr>
          <w:rFonts w:ascii="Arial" w:hAnsi="Arial" w:cs="Arial"/>
          <w:sz w:val="22"/>
          <w:szCs w:val="22"/>
        </w:rPr>
      </w:pPr>
      <w:r w:rsidRPr="00A71840">
        <w:rPr>
          <w:rFonts w:ascii="Arial" w:hAnsi="Arial" w:cs="Arial"/>
          <w:sz w:val="22"/>
          <w:szCs w:val="22"/>
        </w:rPr>
        <w:t>Ponuditelj je dužan izvršiti sve poslove sukladno zahtjevima koji su navedeni u ovom Pozivu, važećim zakonima, pravilnicima te pravilima struke.</w:t>
      </w:r>
    </w:p>
    <w:p w14:paraId="01FC01E8" w14:textId="77777777" w:rsidR="00A71840" w:rsidRPr="00A71840" w:rsidRDefault="00A71840" w:rsidP="00A71840">
      <w:pPr>
        <w:pStyle w:val="Default"/>
        <w:spacing w:line="276" w:lineRule="auto"/>
        <w:jc w:val="both"/>
        <w:rPr>
          <w:rFonts w:ascii="Arial" w:hAnsi="Arial" w:cs="Arial"/>
          <w:sz w:val="22"/>
          <w:szCs w:val="22"/>
        </w:rPr>
      </w:pPr>
      <w:bookmarkStart w:id="37" w:name="_Hlk62918865"/>
      <w:r w:rsidRPr="00A71840">
        <w:rPr>
          <w:rFonts w:ascii="Arial" w:hAnsi="Arial" w:cs="Arial"/>
          <w:sz w:val="22"/>
          <w:szCs w:val="22"/>
        </w:rPr>
        <w:t>Uslugu projektantskog nadzora potrebno je provoditi za cijelo vrijeme trajanja radova, a sukladno Zakonu o gradnji (</w:t>
      </w:r>
      <w:bookmarkStart w:id="38" w:name="_Hlk62913315"/>
      <w:r w:rsidRPr="00A71840">
        <w:rPr>
          <w:rFonts w:ascii="Arial" w:hAnsi="Arial" w:cs="Arial"/>
          <w:sz w:val="22"/>
          <w:szCs w:val="22"/>
        </w:rPr>
        <w:t xml:space="preserve">„Narodne novine“ </w:t>
      </w:r>
      <w:bookmarkEnd w:id="38"/>
      <w:r w:rsidRPr="00A71840">
        <w:rPr>
          <w:rFonts w:ascii="Arial" w:hAnsi="Arial" w:cs="Arial"/>
          <w:sz w:val="22"/>
          <w:szCs w:val="22"/>
        </w:rPr>
        <w:t xml:space="preserve">broj,  153/13, 20/17, 39/19 i 125/19), Zakonu o poslovima i djelatnostima prostornog uređenja i gradnje </w:t>
      </w:r>
      <w:bookmarkStart w:id="39" w:name="_Hlk62915204"/>
      <w:r w:rsidRPr="00A71840">
        <w:rPr>
          <w:rFonts w:ascii="Arial" w:hAnsi="Arial" w:cs="Arial"/>
          <w:sz w:val="22"/>
          <w:szCs w:val="22"/>
        </w:rPr>
        <w:t>(„Narodne novine“ 78/15, 118/18 i 110/19</w:t>
      </w:r>
      <w:bookmarkEnd w:id="39"/>
      <w:r w:rsidRPr="00A71840">
        <w:rPr>
          <w:rFonts w:ascii="Arial" w:hAnsi="Arial" w:cs="Arial"/>
          <w:sz w:val="22"/>
          <w:szCs w:val="22"/>
        </w:rPr>
        <w:t xml:space="preserve">), Zakonu o zaštiti na radu („Narodne novine“ 71/14, 118/14, 154/14, 94/18 i 96/18), Pravilniku o zaštiti na radu na privremenim gradilištima („Narodne novine“ 48/18), </w:t>
      </w:r>
      <w:bookmarkStart w:id="40" w:name="_Hlk62913969"/>
      <w:r w:rsidRPr="00A71840">
        <w:rPr>
          <w:rFonts w:ascii="Arial" w:hAnsi="Arial" w:cs="Arial"/>
          <w:sz w:val="22"/>
          <w:szCs w:val="22"/>
        </w:rPr>
        <w:t xml:space="preserve">Statutu Hrvatske komore arhitekata („Narodne novine“ 85/19), </w:t>
      </w:r>
      <w:bookmarkEnd w:id="40"/>
      <w:r w:rsidRPr="00A71840">
        <w:rPr>
          <w:rFonts w:ascii="Arial" w:hAnsi="Arial" w:cs="Arial"/>
          <w:sz w:val="22"/>
          <w:szCs w:val="22"/>
        </w:rPr>
        <w:t>Statutu Hrvatske komore inženjera građevinarstva („Narodne novine“ 132/15 i 123/19), projektno-tehničkoj dokumentaciji Glavnog projekta, potvrdi glavnog projekta i posebnim zahtjevima naručitelja, pravilima struke i ostalim zakonima i propisima koji se odnose na predmet ovoga postupka nabave i Zakona o javnoj nabavi („Narodne novine“ 120/16) temeljem kojeg su sklopljeni ugovori o javnim radovima. Obveza projektantskog nadzora traje za vrijeme izvođenja radova do primopredaje objekta za korištenje odnosno do prihvaćanja završnog izvješća</w:t>
      </w:r>
    </w:p>
    <w:bookmarkEnd w:id="37"/>
    <w:p w14:paraId="3BE1E35E" w14:textId="77777777" w:rsidR="00A71840" w:rsidRPr="00A71840" w:rsidRDefault="00A71840" w:rsidP="00A71840">
      <w:pPr>
        <w:pStyle w:val="Default"/>
        <w:spacing w:line="276" w:lineRule="auto"/>
        <w:jc w:val="both"/>
        <w:rPr>
          <w:rFonts w:ascii="Arial" w:hAnsi="Arial" w:cs="Arial"/>
          <w:sz w:val="22"/>
          <w:szCs w:val="22"/>
        </w:rPr>
      </w:pPr>
      <w:r w:rsidRPr="00A71840">
        <w:rPr>
          <w:rFonts w:ascii="Arial" w:hAnsi="Arial" w:cs="Arial"/>
          <w:sz w:val="22"/>
          <w:szCs w:val="22"/>
        </w:rPr>
        <w:t>Projektantski nadzor provodi se nad izvođenjem radova u pogledu pojedinosti oblikovanja i izvedbe u skladu s projektnom dokumentacijom te se odnosi na tumačenja svih tehničkih elemenata projekta.</w:t>
      </w:r>
    </w:p>
    <w:p w14:paraId="63DC6EEE" w14:textId="77777777" w:rsidR="00A71840" w:rsidRPr="00A71840" w:rsidRDefault="00A71840" w:rsidP="00A71840">
      <w:pPr>
        <w:pStyle w:val="Default"/>
        <w:spacing w:line="276" w:lineRule="auto"/>
        <w:jc w:val="both"/>
        <w:rPr>
          <w:rFonts w:ascii="Arial" w:hAnsi="Arial" w:cs="Arial"/>
          <w:sz w:val="22"/>
          <w:szCs w:val="22"/>
        </w:rPr>
      </w:pPr>
      <w:r w:rsidRPr="00A71840">
        <w:rPr>
          <w:rFonts w:ascii="Arial" w:hAnsi="Arial" w:cs="Arial"/>
          <w:sz w:val="22"/>
          <w:szCs w:val="22"/>
        </w:rPr>
        <w:t>Projektantski nadzor se sastoji od najmanje sljedećih aktivnosti:</w:t>
      </w:r>
    </w:p>
    <w:p w14:paraId="1A9892E1"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bookmarkStart w:id="41" w:name="_Hlk62918521"/>
      <w:r w:rsidRPr="00A71840">
        <w:rPr>
          <w:rFonts w:ascii="Arial" w:hAnsi="Arial" w:cs="Arial"/>
          <w:sz w:val="22"/>
          <w:szCs w:val="22"/>
        </w:rPr>
        <w:t>obilazak gradilišta tijekom izgradnje prema potrebi, obično na dan koordinacijskog sastanka,</w:t>
      </w:r>
    </w:p>
    <w:p w14:paraId="6A478339"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na dan sastanka osigurati da projektantski tim koji nadzire izgradnju bude nazočan i ovlašten za donošenje odluka o pitanjima na dnevnom redu,</w:t>
      </w:r>
    </w:p>
    <w:p w14:paraId="54821878"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kontroliranje izvode li se radovi u skladu s projektnom dokumentacijom,</w:t>
      </w:r>
    </w:p>
    <w:p w14:paraId="1DF1899D"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tumačenje nejasnoća projektne dokumentacije, tj. njegovih dijelova,</w:t>
      </w:r>
    </w:p>
    <w:p w14:paraId="56391397"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tehničko savjetovanje Izvođača, Naručitelja i nadzornih inženjera,</w:t>
      </w:r>
    </w:p>
    <w:p w14:paraId="66B1739A"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vizualna provjera kvalitete izvedbe i materijala,</w:t>
      </w:r>
    </w:p>
    <w:p w14:paraId="40ACBC6D"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lastRenderedPageBreak/>
        <w:t>kontrola materijala, zadovoljavaju li određene norme propisane projektom,</w:t>
      </w:r>
    </w:p>
    <w:p w14:paraId="3DC58780"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usklađivanje projekta sa zahtjevom Naručitelja, rješavanje detalja, upisi projektnih rješenja u građevinski dnevnik,</w:t>
      </w:r>
    </w:p>
    <w:p w14:paraId="5DEC1489"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komunikacija sa nadzornim inženjerima na gradilištu,</w:t>
      </w:r>
    </w:p>
    <w:p w14:paraId="44DCC035"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pravovremeno obavještavanje Naručitelja o krajnjim rokovima do kojih se Naručitelj mora izjasniti o pojedinim izmjenama,</w:t>
      </w:r>
    </w:p>
    <w:p w14:paraId="63C6956E"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pravodobno otklanjanje svih utvrđenih nedostataka i manjkavosti projektne dokumentacije,</w:t>
      </w:r>
    </w:p>
    <w:p w14:paraId="545F978B"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kontrola normiranih materijala i opreme – udovoljavanje zahtjevima projekta standardom i kvalitetom,</w:t>
      </w:r>
    </w:p>
    <w:p w14:paraId="72458FA0"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provjera usklađenosti izvedenih radova s projektom,</w:t>
      </w:r>
    </w:p>
    <w:p w14:paraId="71A3EF0C"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odabir materijala u skladu sa zahtjevima Naručitelja, ako nije bilo specificirano u projektu,</w:t>
      </w:r>
    </w:p>
    <w:p w14:paraId="39169E5D"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kontrola nacrta iz projekta odgovaraju li realnom stanju na terenu,</w:t>
      </w:r>
    </w:p>
    <w:p w14:paraId="33C62B21"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odobrenje izmjena projekta i usklađivanje s glavnim projektom, po posebnom zahtjevu Naručitelja,</w:t>
      </w:r>
    </w:p>
    <w:p w14:paraId="5471668E"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kontrola ispunjavanja utvrđenih postavki u projektu s radioničkim nacrtima/detaljima Izvođača,</w:t>
      </w:r>
    </w:p>
    <w:p w14:paraId="1D784010"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rješavanja detalja izvedbe koji nisu obrađeni u projektnoj dokumentaciji,</w:t>
      </w:r>
    </w:p>
    <w:p w14:paraId="293E5D90"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sastavljanje pisanog mišljenja Naručitelju o stanju projekta, po posebnom zahtjevu,</w:t>
      </w:r>
    </w:p>
    <w:p w14:paraId="5898162F"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pregledavanje završnih faza pojedinih radova i odobrenje istih ili popis nedostataka i kako ih riješiti,</w:t>
      </w:r>
    </w:p>
    <w:p w14:paraId="5D97DDBE"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kompletiranje i objedinjavanje dopuna/pojašnjenja projektne dokumentacije u elaborat za tehnički pregled, po posebnom zahtjevu Naručitelja,</w:t>
      </w:r>
    </w:p>
    <w:p w14:paraId="2622A59B"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sudjelovanje u primopredaji,</w:t>
      </w:r>
    </w:p>
    <w:p w14:paraId="1A37EE26" w14:textId="77777777" w:rsidR="00A71840" w:rsidRPr="00A71840" w:rsidRDefault="00A71840" w:rsidP="00A71840">
      <w:pPr>
        <w:pStyle w:val="Default"/>
        <w:widowControl/>
        <w:numPr>
          <w:ilvl w:val="0"/>
          <w:numId w:val="45"/>
        </w:numPr>
        <w:spacing w:line="276" w:lineRule="auto"/>
        <w:jc w:val="both"/>
        <w:rPr>
          <w:rFonts w:ascii="Arial" w:hAnsi="Arial" w:cs="Arial"/>
          <w:sz w:val="22"/>
          <w:szCs w:val="22"/>
        </w:rPr>
      </w:pPr>
      <w:r w:rsidRPr="00A71840">
        <w:rPr>
          <w:rFonts w:ascii="Arial" w:hAnsi="Arial" w:cs="Arial"/>
          <w:sz w:val="22"/>
          <w:szCs w:val="22"/>
        </w:rPr>
        <w:t>završno izvješće Projektantskog nadzora o usklađenosti izvedenih radova s projektnom dokumentacijom.</w:t>
      </w:r>
    </w:p>
    <w:bookmarkEnd w:id="41"/>
    <w:p w14:paraId="6EB7DC2D" w14:textId="77777777" w:rsidR="00A71840" w:rsidRPr="00CE36EC" w:rsidRDefault="00A71840" w:rsidP="00A71840">
      <w:pPr>
        <w:pStyle w:val="Default"/>
        <w:ind w:left="720"/>
        <w:jc w:val="both"/>
        <w:rPr>
          <w:rFonts w:asciiTheme="minorHAnsi" w:hAnsiTheme="minorHAnsi" w:cs="Times New Roman"/>
        </w:rPr>
      </w:pPr>
    </w:p>
    <w:p w14:paraId="481D4966" w14:textId="77777777" w:rsidR="0085401D" w:rsidRPr="00211AA4" w:rsidRDefault="0085401D" w:rsidP="000B7A05">
      <w:pPr>
        <w:pStyle w:val="Naslov2"/>
        <w:rPr>
          <w:rFonts w:ascii="Arial" w:hAnsi="Arial" w:cs="Arial"/>
          <w:sz w:val="22"/>
          <w:szCs w:val="22"/>
        </w:rPr>
      </w:pPr>
      <w:bookmarkStart w:id="42" w:name="_Toc498420308"/>
      <w:bookmarkStart w:id="43" w:name="_Toc28873041"/>
      <w:bookmarkStart w:id="44" w:name="_Toc85717527"/>
      <w:bookmarkEnd w:id="34"/>
      <w:bookmarkEnd w:id="35"/>
      <w:bookmarkEnd w:id="36"/>
      <w:r w:rsidRPr="00211AA4">
        <w:rPr>
          <w:rFonts w:ascii="Arial" w:hAnsi="Arial" w:cs="Arial"/>
          <w:sz w:val="22"/>
          <w:szCs w:val="22"/>
        </w:rPr>
        <w:t>Troškovnik</w:t>
      </w:r>
      <w:bookmarkEnd w:id="42"/>
      <w:bookmarkEnd w:id="43"/>
      <w:bookmarkEnd w:id="44"/>
    </w:p>
    <w:p w14:paraId="2695A340" w14:textId="04C58096" w:rsidR="00523AA7" w:rsidRPr="00211AA4" w:rsidRDefault="00365789" w:rsidP="003E21D1">
      <w:pPr>
        <w:rPr>
          <w:rFonts w:ascii="Arial" w:hAnsi="Arial" w:cs="Arial"/>
          <w:sz w:val="22"/>
        </w:rPr>
      </w:pPr>
      <w:r>
        <w:rPr>
          <w:rFonts w:ascii="Arial" w:hAnsi="Arial" w:cs="Arial"/>
          <w:sz w:val="22"/>
        </w:rPr>
        <w:t xml:space="preserve">Obrazac troškovnika nalazi se u </w:t>
      </w:r>
      <w:r w:rsidR="00F71882">
        <w:rPr>
          <w:rFonts w:ascii="Arial" w:hAnsi="Arial" w:cs="Arial"/>
          <w:sz w:val="22"/>
        </w:rPr>
        <w:t>PRILOGU</w:t>
      </w:r>
      <w:r>
        <w:rPr>
          <w:rFonts w:ascii="Arial" w:hAnsi="Arial" w:cs="Arial"/>
          <w:sz w:val="22"/>
        </w:rPr>
        <w:t xml:space="preserve"> 1 ovog Poziva na dostavu ponuda.</w:t>
      </w:r>
    </w:p>
    <w:p w14:paraId="55A495E1" w14:textId="77777777" w:rsidR="003E21D1" w:rsidRPr="00211AA4" w:rsidRDefault="003E21D1" w:rsidP="003E21D1">
      <w:pPr>
        <w:rPr>
          <w:rFonts w:ascii="Arial" w:hAnsi="Arial" w:cs="Arial"/>
          <w:sz w:val="22"/>
        </w:rPr>
      </w:pPr>
      <w:r w:rsidRPr="00211AA4">
        <w:rPr>
          <w:rFonts w:ascii="Arial" w:hAnsi="Arial" w:cs="Arial"/>
          <w:sz w:val="22"/>
        </w:rPr>
        <w:t xml:space="preserve">Troškovnik mora biti popunjen na izvornom predlošku, bez mijenjanja, ispravljanja i prepisivanja izvornog teksta. </w:t>
      </w:r>
      <w:r w:rsidR="00523AA7" w:rsidRPr="00211AA4">
        <w:rPr>
          <w:rFonts w:ascii="Arial" w:hAnsi="Arial" w:cs="Arial"/>
          <w:sz w:val="22"/>
        </w:rPr>
        <w:t>Popust i svi troškovi potrebni za izvršenje predmetnih usluga moraju biti uračunati u ponuđenoj jediničnoj cijeni.</w:t>
      </w:r>
    </w:p>
    <w:p w14:paraId="2616CB75" w14:textId="77777777" w:rsidR="00523AA7" w:rsidRPr="00211AA4" w:rsidRDefault="00523AA7" w:rsidP="003E21D1">
      <w:pPr>
        <w:rPr>
          <w:rFonts w:ascii="Arial" w:hAnsi="Arial" w:cs="Arial"/>
          <w:sz w:val="22"/>
        </w:rPr>
      </w:pPr>
      <w:r w:rsidRPr="00211AA4">
        <w:rPr>
          <w:rFonts w:ascii="Arial" w:hAnsi="Arial" w:cs="Arial"/>
          <w:sz w:val="22"/>
        </w:rPr>
        <w:t>Prilikom ispunjavanja troškovnika gospodarski subjekt ukupnu cijenu stavke izračunava kao umnožak količine stavke i jedinične cijene stavke. Jedinične cijene svake stavke Troškovnika i ukupna cijena moraju biti zaokružene na dvije decimale.</w:t>
      </w:r>
    </w:p>
    <w:p w14:paraId="5387FE80" w14:textId="77777777" w:rsidR="003E21D1" w:rsidRPr="00211AA4" w:rsidRDefault="003E21D1" w:rsidP="003E21D1">
      <w:pPr>
        <w:rPr>
          <w:rFonts w:ascii="Arial" w:hAnsi="Arial" w:cs="Arial"/>
          <w:sz w:val="22"/>
        </w:rPr>
      </w:pPr>
      <w:r w:rsidRPr="00211AA4">
        <w:rPr>
          <w:rFonts w:ascii="Arial" w:hAnsi="Arial" w:cs="Arial"/>
          <w:sz w:val="22"/>
        </w:rPr>
        <w:t>Jedinična cijena stavke upisuje se u kunama, bez PDV-a. Zbroj svih ukupnih cijena stavki čini cijenu ponude. Cijena ponude izražava se bez PDV-a, a iznos poreza na dodanu vrijednost i ukupna cijena ponude s PDV-om zasebno se iskazuju.</w:t>
      </w:r>
    </w:p>
    <w:p w14:paraId="233B5AC7" w14:textId="77777777" w:rsidR="0085401D" w:rsidRPr="00211AA4" w:rsidRDefault="00523AA7" w:rsidP="000B7A05">
      <w:pPr>
        <w:rPr>
          <w:rFonts w:ascii="Arial" w:hAnsi="Arial" w:cs="Arial"/>
          <w:sz w:val="22"/>
        </w:rPr>
      </w:pPr>
      <w:r w:rsidRPr="00211AA4">
        <w:rPr>
          <w:rFonts w:ascii="Arial" w:hAnsi="Arial" w:cs="Arial"/>
          <w:sz w:val="22"/>
        </w:rPr>
        <w:t>Gospodarski subjekt je obvezan ispuniti sve stavke u troškovniku</w:t>
      </w:r>
      <w:r w:rsidR="0085401D" w:rsidRPr="00211AA4">
        <w:rPr>
          <w:rFonts w:ascii="Arial" w:hAnsi="Arial" w:cs="Arial"/>
          <w:sz w:val="22"/>
        </w:rPr>
        <w:t xml:space="preserve">. Ako određenu uslugu, naknadu ili trošak ponuditelj neće naplaćivati ili je uračunata u cijenu neke druge stavke troškovnika, ponuditelj je obvezan upisati iznos 0,00. </w:t>
      </w:r>
    </w:p>
    <w:p w14:paraId="6FCCF408" w14:textId="77777777" w:rsidR="0085401D" w:rsidRPr="00211AA4" w:rsidRDefault="0085401D" w:rsidP="00067D46">
      <w:pPr>
        <w:pStyle w:val="Naslov2"/>
        <w:rPr>
          <w:rFonts w:ascii="Arial" w:hAnsi="Arial" w:cs="Arial"/>
          <w:sz w:val="22"/>
          <w:szCs w:val="22"/>
        </w:rPr>
      </w:pPr>
      <w:bookmarkStart w:id="45" w:name="_Toc498420309"/>
      <w:bookmarkStart w:id="46" w:name="_Toc28873042"/>
      <w:bookmarkStart w:id="47" w:name="_Toc85717528"/>
      <w:r w:rsidRPr="00211AA4">
        <w:rPr>
          <w:rFonts w:ascii="Arial" w:hAnsi="Arial" w:cs="Arial"/>
          <w:sz w:val="22"/>
          <w:szCs w:val="22"/>
        </w:rPr>
        <w:lastRenderedPageBreak/>
        <w:t xml:space="preserve">Mjesto </w:t>
      </w:r>
      <w:bookmarkEnd w:id="45"/>
      <w:r w:rsidR="00D06CBC" w:rsidRPr="00211AA4">
        <w:rPr>
          <w:rFonts w:ascii="Arial" w:hAnsi="Arial" w:cs="Arial"/>
          <w:sz w:val="22"/>
          <w:szCs w:val="22"/>
        </w:rPr>
        <w:t>izvršenja ugovora</w:t>
      </w:r>
      <w:bookmarkEnd w:id="46"/>
      <w:bookmarkEnd w:id="47"/>
    </w:p>
    <w:p w14:paraId="24BABCF6" w14:textId="64243C2C" w:rsidR="00C25022" w:rsidRPr="00211AA4" w:rsidRDefault="00C25022" w:rsidP="00C25022">
      <w:pPr>
        <w:spacing w:before="120" w:line="220" w:lineRule="atLeast"/>
        <w:rPr>
          <w:rFonts w:ascii="Arial" w:eastAsia="Calibri" w:hAnsi="Arial" w:cs="Arial"/>
          <w:sz w:val="22"/>
          <w:lang w:eastAsia="en-US"/>
        </w:rPr>
      </w:pPr>
      <w:bookmarkStart w:id="48" w:name="_Toc498420310"/>
      <w:r w:rsidRPr="00211AA4">
        <w:rPr>
          <w:rFonts w:ascii="Arial" w:eastAsia="Calibri" w:hAnsi="Arial" w:cs="Arial"/>
          <w:sz w:val="22"/>
          <w:lang w:eastAsia="en-US"/>
        </w:rPr>
        <w:t xml:space="preserve">Mjesto izvršenja ugovora je lokacija </w:t>
      </w:r>
      <w:r w:rsidR="00FA26E7">
        <w:rPr>
          <w:rFonts w:ascii="Arial" w:eastAsia="Calibri" w:hAnsi="Arial" w:cs="Arial"/>
          <w:sz w:val="22"/>
          <w:lang w:eastAsia="en-US"/>
        </w:rPr>
        <w:t>reciklažnog dvorišta Maruševec koja se nalazi u Donjem Ladanju na k.č.br.</w:t>
      </w:r>
      <w:r w:rsidR="004D6986">
        <w:rPr>
          <w:rFonts w:ascii="Arial" w:eastAsia="Calibri" w:hAnsi="Arial" w:cs="Arial"/>
          <w:sz w:val="22"/>
          <w:lang w:eastAsia="en-US"/>
        </w:rPr>
        <w:t xml:space="preserve"> 134 k.o. Donje Ladanje</w:t>
      </w:r>
      <w:r w:rsidRPr="00211AA4">
        <w:rPr>
          <w:rFonts w:ascii="Arial" w:eastAsia="Calibri" w:hAnsi="Arial" w:cs="Arial"/>
          <w:sz w:val="22"/>
          <w:lang w:eastAsia="en-US"/>
        </w:rPr>
        <w:t>.</w:t>
      </w:r>
    </w:p>
    <w:p w14:paraId="2AEFEC21" w14:textId="0B60D2C5" w:rsidR="0085401D" w:rsidRDefault="0085401D" w:rsidP="00067D46">
      <w:pPr>
        <w:pStyle w:val="Naslov2"/>
        <w:rPr>
          <w:rFonts w:ascii="Arial" w:hAnsi="Arial" w:cs="Arial"/>
          <w:sz w:val="22"/>
          <w:szCs w:val="22"/>
        </w:rPr>
      </w:pPr>
      <w:bookmarkStart w:id="49" w:name="_Toc28873043"/>
      <w:bookmarkStart w:id="50" w:name="_Toc85717529"/>
      <w:r w:rsidRPr="00211AA4">
        <w:rPr>
          <w:rFonts w:ascii="Arial" w:hAnsi="Arial" w:cs="Arial"/>
          <w:sz w:val="22"/>
          <w:szCs w:val="22"/>
        </w:rPr>
        <w:t>Rok početka i završetka izvršenja ugovora</w:t>
      </w:r>
      <w:bookmarkEnd w:id="48"/>
      <w:bookmarkEnd w:id="49"/>
      <w:bookmarkEnd w:id="50"/>
    </w:p>
    <w:p w14:paraId="298BDA42" w14:textId="34D42249" w:rsidR="00F442C8" w:rsidRDefault="00F442C8" w:rsidP="00F442C8">
      <w:pPr>
        <w:rPr>
          <w:rFonts w:ascii="Arial" w:hAnsi="Arial" w:cs="Arial"/>
          <w:sz w:val="22"/>
          <w:lang w:eastAsia="en-US"/>
        </w:rPr>
      </w:pPr>
      <w:r w:rsidRPr="00F442C8">
        <w:rPr>
          <w:rFonts w:ascii="Arial" w:hAnsi="Arial" w:cs="Arial"/>
          <w:sz w:val="22"/>
          <w:lang w:eastAsia="en-US"/>
        </w:rPr>
        <w:t xml:space="preserve">Rok pružanja usluge počinje teći od dana obostranog potpisa ugovora o pružanju usluge </w:t>
      </w:r>
      <w:r w:rsidR="005106AE">
        <w:rPr>
          <w:rFonts w:ascii="Arial" w:hAnsi="Arial" w:cs="Arial"/>
          <w:sz w:val="22"/>
          <w:lang w:eastAsia="en-US"/>
        </w:rPr>
        <w:t>projektantskog</w:t>
      </w:r>
      <w:r w:rsidRPr="00F442C8">
        <w:rPr>
          <w:rFonts w:ascii="Arial" w:hAnsi="Arial" w:cs="Arial"/>
          <w:sz w:val="22"/>
          <w:lang w:eastAsia="en-US"/>
        </w:rPr>
        <w:t xml:space="preserve"> nadzora. </w:t>
      </w:r>
    </w:p>
    <w:p w14:paraId="2A93AAC0" w14:textId="5848B236" w:rsidR="00365789" w:rsidRPr="00F442C8" w:rsidRDefault="00365789" w:rsidP="00F442C8">
      <w:pPr>
        <w:rPr>
          <w:rFonts w:ascii="Arial" w:hAnsi="Arial" w:cs="Arial"/>
          <w:sz w:val="22"/>
          <w:lang w:eastAsia="en-US"/>
        </w:rPr>
      </w:pPr>
      <w:r>
        <w:rPr>
          <w:rFonts w:ascii="Arial" w:hAnsi="Arial" w:cs="Arial"/>
          <w:sz w:val="22"/>
          <w:lang w:eastAsia="en-US"/>
        </w:rPr>
        <w:t>Izvršenje usluga prati početak i dinamiku izvođenja radova izgradnje i opremanja reciklažnog dvorišta.</w:t>
      </w:r>
    </w:p>
    <w:p w14:paraId="7540DD28" w14:textId="77777777" w:rsidR="00F442C8" w:rsidRPr="00F442C8" w:rsidRDefault="00F442C8" w:rsidP="00F442C8">
      <w:pPr>
        <w:rPr>
          <w:rFonts w:ascii="Arial" w:hAnsi="Arial" w:cs="Arial"/>
          <w:sz w:val="22"/>
          <w:lang w:eastAsia="en-US"/>
        </w:rPr>
      </w:pPr>
      <w:r w:rsidRPr="00F442C8">
        <w:rPr>
          <w:rFonts w:ascii="Arial" w:hAnsi="Arial" w:cs="Arial"/>
          <w:sz w:val="22"/>
          <w:lang w:eastAsia="en-US"/>
        </w:rPr>
        <w:t>Predviđeni rok za izvođenje radova na Izgradnji i opremanju reciklažnog dvorišta nad kojim se vrši nadzor je 10 (deset) mjeseci od dana sklapanja ugovora sa Izvođačem radova.</w:t>
      </w:r>
    </w:p>
    <w:p w14:paraId="547136CD" w14:textId="77777777" w:rsidR="00F442C8" w:rsidRPr="00F442C8" w:rsidRDefault="00F442C8" w:rsidP="00F442C8">
      <w:pPr>
        <w:rPr>
          <w:rFonts w:ascii="Arial" w:hAnsi="Arial" w:cs="Arial"/>
          <w:sz w:val="22"/>
          <w:lang w:eastAsia="en-US"/>
        </w:rPr>
      </w:pPr>
      <w:r w:rsidRPr="00F442C8">
        <w:rPr>
          <w:rFonts w:ascii="Arial" w:hAnsi="Arial" w:cs="Arial"/>
          <w:sz w:val="22"/>
          <w:lang w:eastAsia="en-US"/>
        </w:rPr>
        <w:t>Vremenski plan kompletnog projektantskog nadzora treba biti usklađen s vremenskim planom radova nad kojima se vrši nadzor.</w:t>
      </w:r>
    </w:p>
    <w:p w14:paraId="16502646" w14:textId="77777777" w:rsidR="00F442C8" w:rsidRPr="00F442C8" w:rsidRDefault="00F442C8" w:rsidP="00F442C8">
      <w:pPr>
        <w:rPr>
          <w:rFonts w:ascii="Arial" w:hAnsi="Arial" w:cs="Arial"/>
          <w:sz w:val="22"/>
          <w:lang w:eastAsia="en-US"/>
        </w:rPr>
      </w:pPr>
      <w:r w:rsidRPr="00F442C8">
        <w:rPr>
          <w:rFonts w:ascii="Arial" w:hAnsi="Arial" w:cs="Arial"/>
          <w:sz w:val="22"/>
          <w:lang w:eastAsia="en-US"/>
        </w:rPr>
        <w:t>Ugovaratelj ove usluge je suglasan i u obvezi prilagoditi se s izvođenjem radova, stvarnim rokovima početka i završetka realizacije projekta.</w:t>
      </w:r>
    </w:p>
    <w:p w14:paraId="1BD91011" w14:textId="79D3AE93" w:rsidR="00F442C8" w:rsidRPr="00F442C8" w:rsidRDefault="00F442C8" w:rsidP="00F442C8">
      <w:pPr>
        <w:rPr>
          <w:rFonts w:ascii="Arial" w:hAnsi="Arial" w:cs="Arial"/>
          <w:sz w:val="22"/>
          <w:lang w:eastAsia="en-US"/>
        </w:rPr>
      </w:pPr>
      <w:r w:rsidRPr="00F442C8">
        <w:rPr>
          <w:rFonts w:ascii="Arial" w:hAnsi="Arial" w:cs="Arial"/>
          <w:sz w:val="22"/>
          <w:lang w:eastAsia="en-US"/>
        </w:rPr>
        <w:t xml:space="preserve">Odabrani ponuditelj je dužan realizaciju predmeta nabave započeti odmah po zaključenju ugovora o </w:t>
      </w:r>
      <w:r w:rsidR="00365789">
        <w:rPr>
          <w:rFonts w:ascii="Arial" w:hAnsi="Arial" w:cs="Arial"/>
          <w:sz w:val="22"/>
          <w:lang w:eastAsia="en-US"/>
        </w:rPr>
        <w:t>pružanju usluge</w:t>
      </w:r>
      <w:r w:rsidRPr="00F442C8">
        <w:rPr>
          <w:rFonts w:ascii="Arial" w:hAnsi="Arial" w:cs="Arial"/>
          <w:sz w:val="22"/>
          <w:lang w:eastAsia="en-US"/>
        </w:rPr>
        <w:t xml:space="preserve"> te izvršavati usluge s obveznim angažmanom potrebne radne snage za cijelo vrijeme trajanja ugovorne obveze sukladno potrebama i prioritetima Naručitelja.</w:t>
      </w:r>
    </w:p>
    <w:p w14:paraId="714A1E56" w14:textId="4B4F7CCD" w:rsidR="00F442C8" w:rsidRPr="00F442C8" w:rsidRDefault="00F442C8" w:rsidP="00F442C8">
      <w:pPr>
        <w:rPr>
          <w:rFonts w:ascii="Arial" w:hAnsi="Arial" w:cs="Arial"/>
          <w:sz w:val="22"/>
          <w:lang w:eastAsia="en-US"/>
        </w:rPr>
      </w:pPr>
      <w:r w:rsidRPr="00F442C8">
        <w:rPr>
          <w:rFonts w:ascii="Arial" w:hAnsi="Arial" w:cs="Arial"/>
          <w:sz w:val="22"/>
          <w:lang w:eastAsia="en-US"/>
        </w:rPr>
        <w:t xml:space="preserve">Predviđeni rok za izradu završnog izvješća </w:t>
      </w:r>
      <w:r w:rsidR="00A71840">
        <w:rPr>
          <w:rFonts w:ascii="Arial" w:hAnsi="Arial" w:cs="Arial"/>
          <w:sz w:val="22"/>
          <w:lang w:eastAsia="en-US"/>
        </w:rPr>
        <w:t xml:space="preserve">projektantskog nadzora </w:t>
      </w:r>
      <w:r w:rsidRPr="00F442C8">
        <w:rPr>
          <w:rFonts w:ascii="Arial" w:hAnsi="Arial" w:cs="Arial"/>
          <w:sz w:val="22"/>
          <w:lang w:eastAsia="en-US"/>
        </w:rPr>
        <w:t>je 2 mjeseca od dana završetka radova.</w:t>
      </w:r>
    </w:p>
    <w:p w14:paraId="1C82843E" w14:textId="437AB1FE" w:rsidR="00F442C8" w:rsidRPr="00F442C8" w:rsidRDefault="00F442C8" w:rsidP="00F442C8">
      <w:pPr>
        <w:rPr>
          <w:rFonts w:ascii="Arial" w:hAnsi="Arial" w:cs="Arial"/>
          <w:sz w:val="22"/>
          <w:lang w:eastAsia="en-US"/>
        </w:rPr>
      </w:pPr>
      <w:r w:rsidRPr="00F442C8">
        <w:rPr>
          <w:rFonts w:ascii="Arial" w:hAnsi="Arial" w:cs="Arial"/>
          <w:sz w:val="22"/>
          <w:lang w:eastAsia="en-US"/>
        </w:rPr>
        <w:t>Završetkom izvršenja ugovora smatra se datum kada je potpisan obostrani zapisnik o primopredaji građevine na korištenju Naručitelju.</w:t>
      </w:r>
    </w:p>
    <w:p w14:paraId="090DC6CB" w14:textId="77777777" w:rsidR="00F442C8" w:rsidRPr="00F442C8" w:rsidRDefault="00F442C8" w:rsidP="00F442C8">
      <w:pPr>
        <w:rPr>
          <w:lang w:eastAsia="en-US"/>
        </w:rPr>
      </w:pPr>
    </w:p>
    <w:p w14:paraId="3941BF70" w14:textId="77777777" w:rsidR="00816AB9" w:rsidRPr="00211AA4" w:rsidRDefault="00C16E94" w:rsidP="00D624F6">
      <w:pPr>
        <w:rPr>
          <w:rFonts w:ascii="Arial" w:hAnsi="Arial" w:cs="Arial"/>
          <w:i/>
          <w:sz w:val="22"/>
        </w:rPr>
      </w:pPr>
      <w:r w:rsidRPr="00211AA4">
        <w:rPr>
          <w:rFonts w:ascii="Arial" w:hAnsi="Arial" w:cs="Arial"/>
          <w:sz w:val="22"/>
        </w:rPr>
        <w:br w:type="page"/>
      </w:r>
      <w:bookmarkStart w:id="51" w:name="_Toc498420311"/>
    </w:p>
    <w:p w14:paraId="2A5A0707" w14:textId="77777777" w:rsidR="00C16E94" w:rsidRPr="00211AA4" w:rsidRDefault="00C16E94" w:rsidP="000E6C6A">
      <w:pPr>
        <w:pStyle w:val="Naslov1"/>
        <w:rPr>
          <w:rFonts w:ascii="Arial" w:hAnsi="Arial" w:cs="Arial"/>
          <w:szCs w:val="22"/>
        </w:rPr>
      </w:pPr>
      <w:bookmarkStart w:id="52" w:name="_Ref500754708"/>
      <w:bookmarkStart w:id="53" w:name="_Toc28873045"/>
      <w:bookmarkStart w:id="54" w:name="_Toc85717530"/>
      <w:r w:rsidRPr="00211AA4">
        <w:rPr>
          <w:rFonts w:ascii="Arial" w:hAnsi="Arial" w:cs="Arial"/>
          <w:szCs w:val="22"/>
        </w:rPr>
        <w:lastRenderedPageBreak/>
        <w:t>OSNOVE ZA ISKLJUČENJE GOSPODARSKOG SUBJEKTA</w:t>
      </w:r>
      <w:bookmarkEnd w:id="51"/>
      <w:bookmarkEnd w:id="52"/>
      <w:bookmarkEnd w:id="53"/>
      <w:bookmarkEnd w:id="54"/>
    </w:p>
    <w:p w14:paraId="36AA5900" w14:textId="57D1A4B8" w:rsidR="006C0085" w:rsidRPr="00211AA4" w:rsidRDefault="006C0085" w:rsidP="00F00B3C">
      <w:pPr>
        <w:pStyle w:val="Naslov2"/>
        <w:rPr>
          <w:rFonts w:ascii="Arial" w:hAnsi="Arial" w:cs="Arial"/>
          <w:sz w:val="22"/>
          <w:szCs w:val="22"/>
        </w:rPr>
      </w:pPr>
      <w:bookmarkStart w:id="55" w:name="_Ref500231468"/>
      <w:bookmarkStart w:id="56" w:name="_Toc85717531"/>
      <w:r w:rsidRPr="00211AA4">
        <w:rPr>
          <w:rFonts w:ascii="Arial" w:hAnsi="Arial" w:cs="Arial"/>
          <w:sz w:val="22"/>
          <w:szCs w:val="22"/>
        </w:rPr>
        <w:t xml:space="preserve">Naručitelj </w:t>
      </w:r>
      <w:r w:rsidR="00F00B3C" w:rsidRPr="00211AA4">
        <w:rPr>
          <w:rFonts w:ascii="Arial" w:hAnsi="Arial" w:cs="Arial"/>
          <w:sz w:val="22"/>
          <w:szCs w:val="22"/>
        </w:rPr>
        <w:t xml:space="preserve">će </w:t>
      </w:r>
      <w:r w:rsidRPr="00211AA4">
        <w:rPr>
          <w:rFonts w:ascii="Arial" w:hAnsi="Arial" w:cs="Arial"/>
          <w:sz w:val="22"/>
          <w:szCs w:val="22"/>
        </w:rPr>
        <w:t xml:space="preserve">isključiti gospodarskog subjekta iz postupka </w:t>
      </w:r>
      <w:r w:rsidR="00F00B3C" w:rsidRPr="00211AA4">
        <w:rPr>
          <w:rFonts w:ascii="Arial" w:hAnsi="Arial" w:cs="Arial"/>
          <w:sz w:val="22"/>
          <w:szCs w:val="22"/>
        </w:rPr>
        <w:t xml:space="preserve">jednostavne nabave </w:t>
      </w:r>
      <w:r w:rsidRPr="00211AA4">
        <w:rPr>
          <w:rFonts w:ascii="Arial" w:hAnsi="Arial" w:cs="Arial"/>
          <w:sz w:val="22"/>
          <w:szCs w:val="22"/>
        </w:rPr>
        <w:t>ako utvrdi da gospodarski subjekt nije ispunio obveze plaćanja dospjelih poreznih obveza i obveza za mirovinsko i zdravstveno osiguranje</w:t>
      </w:r>
      <w:r w:rsidR="00F00B3C" w:rsidRPr="00211AA4">
        <w:rPr>
          <w:rFonts w:ascii="Arial" w:hAnsi="Arial" w:cs="Arial"/>
          <w:sz w:val="22"/>
          <w:szCs w:val="22"/>
        </w:rPr>
        <w:t>:</w:t>
      </w:r>
      <w:bookmarkEnd w:id="55"/>
      <w:bookmarkEnd w:id="56"/>
    </w:p>
    <w:p w14:paraId="40253475"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u Republici Hrvatskoj, ako gospodarski subjekt ima poslovni nastan u Republici Hrvatskoj, ili</w:t>
      </w:r>
    </w:p>
    <w:p w14:paraId="6E5A5613"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u Republici Hrvatskoj ili u državi poslovnog nastana gospodarskog subjekta, ako gospodarski subjekt nema poslovni nastan u Republici Hrvatskoj.</w:t>
      </w:r>
    </w:p>
    <w:p w14:paraId="1AA5147C" w14:textId="77777777" w:rsidR="00C16E94" w:rsidRPr="00211AA4" w:rsidRDefault="00C16E94" w:rsidP="000E6C6A">
      <w:pPr>
        <w:rPr>
          <w:rFonts w:ascii="Arial" w:eastAsia="Times New Roman" w:hAnsi="Arial" w:cs="Arial"/>
          <w:sz w:val="22"/>
        </w:rPr>
      </w:pPr>
      <w:r w:rsidRPr="00211AA4">
        <w:rPr>
          <w:rFonts w:ascii="Arial" w:eastAsia="Times New Roman" w:hAnsi="Arial" w:cs="Arial"/>
          <w:sz w:val="22"/>
        </w:rPr>
        <w:t>Iznimno, Naručitelj neće isključiti gospodarskog subjekta iz postupka javne nabave ako mu sukladno posebnom propisu plaćanje obveza nije dopušteno, ili mu je odobrena odgoda plaćanja.</w:t>
      </w:r>
    </w:p>
    <w:p w14:paraId="015B8401" w14:textId="158290F6" w:rsidR="00D70764" w:rsidRPr="00211AA4" w:rsidRDefault="00BC3FF5" w:rsidP="00BC3FF5">
      <w:pPr>
        <w:rPr>
          <w:rFonts w:ascii="Arial" w:eastAsia="Times New Roman" w:hAnsi="Arial" w:cs="Arial"/>
          <w:sz w:val="22"/>
          <w:lang w:eastAsia="en-US"/>
        </w:rPr>
      </w:pPr>
      <w:r w:rsidRPr="00211AA4">
        <w:rPr>
          <w:rFonts w:ascii="Arial" w:eastAsia="Times New Roman" w:hAnsi="Arial" w:cs="Arial"/>
          <w:sz w:val="22"/>
          <w:lang w:eastAsia="en-US"/>
        </w:rPr>
        <w:t>K</w:t>
      </w:r>
      <w:r w:rsidR="00D70764" w:rsidRPr="00211AA4">
        <w:rPr>
          <w:rFonts w:ascii="Arial" w:eastAsia="Times New Roman" w:hAnsi="Arial" w:cs="Arial"/>
          <w:sz w:val="22"/>
          <w:lang w:eastAsia="en-US"/>
        </w:rPr>
        <w:t>ao dokaz da ne postoje osnove za isključenje gospodarskog subjekta iz točke</w:t>
      </w:r>
      <w:r w:rsidR="006C0085" w:rsidRPr="00211AA4">
        <w:rPr>
          <w:rFonts w:ascii="Arial" w:eastAsia="Times New Roman" w:hAnsi="Arial" w:cs="Arial"/>
          <w:sz w:val="22"/>
          <w:lang w:eastAsia="en-US"/>
        </w:rPr>
        <w:t xml:space="preserve"> </w:t>
      </w:r>
      <w:r w:rsidR="00F00B3C" w:rsidRPr="00211AA4">
        <w:rPr>
          <w:rFonts w:ascii="Arial" w:hAnsi="Arial" w:cs="Arial"/>
          <w:sz w:val="22"/>
        </w:rPr>
        <w:t>3.1.</w:t>
      </w:r>
      <w:r w:rsidR="002140C7" w:rsidRPr="00211AA4">
        <w:rPr>
          <w:rFonts w:ascii="Arial" w:hAnsi="Arial" w:cs="Arial"/>
          <w:sz w:val="22"/>
        </w:rPr>
        <w:t>, gospodarski subjekt u sklopu svoje ponude dostavlja</w:t>
      </w:r>
      <w:r w:rsidR="00D70764" w:rsidRPr="00211AA4">
        <w:rPr>
          <w:rFonts w:ascii="Arial" w:eastAsia="Times New Roman" w:hAnsi="Arial" w:cs="Arial"/>
          <w:sz w:val="22"/>
          <w:lang w:eastAsia="en-US"/>
        </w:rPr>
        <w:t>:</w:t>
      </w:r>
    </w:p>
    <w:p w14:paraId="1780F8A1"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a)  potvrdu Porezne uprave o stanju duga, ili</w:t>
      </w:r>
    </w:p>
    <w:p w14:paraId="49CEF2C8"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b) važeći jednakovrijedni dokument nadležnog tijela države sjedišta gospodarskog subjekta, ako se ne izdaje potvrda Porezne uprave o stanju duga, ili</w:t>
      </w:r>
    </w:p>
    <w:p w14:paraId="2344C8A3"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uprave o stanju duga ili </w:t>
      </w:r>
    </w:p>
    <w:p w14:paraId="20D1D0DC"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d) jednakovrijedni dokument iz točke b) (važeći jednakovrijedni dokument nadležnog tijela države sjedišta gospodarskog subjekta),</w:t>
      </w:r>
    </w:p>
    <w:p w14:paraId="2C4651E1" w14:textId="76E06F4C" w:rsidR="0045334F" w:rsidRPr="00211AA4" w:rsidRDefault="00054055" w:rsidP="0045334F">
      <w:pPr>
        <w:pBdr>
          <w:top w:val="single" w:sz="4" w:space="1" w:color="auto"/>
          <w:left w:val="single" w:sz="4" w:space="4" w:color="auto"/>
          <w:bottom w:val="single" w:sz="4" w:space="1" w:color="auto"/>
          <w:right w:val="single" w:sz="4" w:space="4" w:color="auto"/>
        </w:pBdr>
        <w:rPr>
          <w:rFonts w:ascii="Arial" w:eastAsiaTheme="minorHAnsi" w:hAnsi="Arial" w:cs="Arial"/>
          <w:b/>
          <w:bCs/>
          <w:sz w:val="22"/>
        </w:rPr>
      </w:pPr>
      <w:r>
        <w:rPr>
          <w:rFonts w:ascii="Arial" w:eastAsiaTheme="minorHAnsi" w:hAnsi="Arial" w:cs="Arial"/>
          <w:b/>
          <w:bCs/>
          <w:sz w:val="22"/>
          <w:u w:val="single"/>
        </w:rPr>
        <w:t>Potvrda ne smije biti starija od 30 dana računajući od dana slanja poziva na dostavu ponuda.</w:t>
      </w:r>
    </w:p>
    <w:p w14:paraId="5E7B01E7" w14:textId="77777777" w:rsidR="002140C7" w:rsidRPr="00211AA4" w:rsidRDefault="002140C7" w:rsidP="002A78F9">
      <w:pPr>
        <w:rPr>
          <w:rFonts w:ascii="Arial" w:eastAsia="Times New Roman" w:hAnsi="Arial" w:cs="Arial"/>
          <w:sz w:val="22"/>
          <w:lang w:eastAsia="en-US"/>
        </w:rPr>
      </w:pPr>
    </w:p>
    <w:p w14:paraId="65E5D51A" w14:textId="77777777" w:rsidR="00716027" w:rsidRDefault="005570CE" w:rsidP="005570CE">
      <w:pPr>
        <w:pStyle w:val="Naslov3"/>
        <w:numPr>
          <w:ilvl w:val="0"/>
          <w:numId w:val="0"/>
        </w:numPr>
        <w:spacing w:before="0" w:after="0"/>
        <w:rPr>
          <w:rFonts w:ascii="Arial" w:hAnsi="Arial" w:cs="Arial"/>
          <w:sz w:val="22"/>
          <w:szCs w:val="22"/>
        </w:rPr>
      </w:pPr>
      <w:bookmarkStart w:id="57" w:name="_Toc498420315"/>
      <w:bookmarkStart w:id="58" w:name="_Toc28873050"/>
      <w:r w:rsidRPr="005570CE">
        <w:rPr>
          <w:rFonts w:ascii="Arial" w:hAnsi="Arial" w:cs="Arial"/>
          <w:sz w:val="22"/>
          <w:szCs w:val="22"/>
        </w:rPr>
        <w:t xml:space="preserve">    </w:t>
      </w:r>
      <w:bookmarkStart w:id="59" w:name="_Toc85717532"/>
      <w:r w:rsidRPr="005570CE">
        <w:rPr>
          <w:rFonts w:ascii="Arial" w:hAnsi="Arial" w:cs="Arial"/>
          <w:sz w:val="22"/>
          <w:szCs w:val="22"/>
        </w:rPr>
        <w:t xml:space="preserve">3.2. </w:t>
      </w:r>
      <w:r w:rsidR="00C73C6B" w:rsidRPr="005570CE">
        <w:rPr>
          <w:rFonts w:ascii="Arial" w:hAnsi="Arial" w:cs="Arial"/>
          <w:sz w:val="22"/>
          <w:szCs w:val="22"/>
        </w:rPr>
        <w:t xml:space="preserve"> </w:t>
      </w:r>
      <w:bookmarkStart w:id="60" w:name="_Ref500754502"/>
      <w:r w:rsidR="00716027">
        <w:rPr>
          <w:rFonts w:ascii="Arial" w:hAnsi="Arial" w:cs="Arial"/>
          <w:sz w:val="22"/>
          <w:szCs w:val="22"/>
        </w:rPr>
        <w:t xml:space="preserve">Naručitelj će isključiti iz postupka jednostavne nabave </w:t>
      </w:r>
      <w:r w:rsidRPr="005570CE">
        <w:rPr>
          <w:rFonts w:ascii="Arial" w:hAnsi="Arial" w:cs="Arial"/>
          <w:sz w:val="22"/>
          <w:szCs w:val="22"/>
        </w:rPr>
        <w:t xml:space="preserve">gospodarski subjekt koji </w:t>
      </w:r>
    </w:p>
    <w:p w14:paraId="65AE97B0" w14:textId="77777777" w:rsidR="00716027" w:rsidRDefault="00716027" w:rsidP="005570CE">
      <w:pPr>
        <w:pStyle w:val="Naslov3"/>
        <w:numPr>
          <w:ilvl w:val="0"/>
          <w:numId w:val="0"/>
        </w:numPr>
        <w:spacing w:before="0" w:after="0"/>
        <w:rPr>
          <w:rFonts w:ascii="Arial" w:hAnsi="Arial" w:cs="Arial"/>
          <w:sz w:val="22"/>
          <w:szCs w:val="22"/>
        </w:rPr>
      </w:pPr>
      <w:r>
        <w:rPr>
          <w:rFonts w:ascii="Arial" w:hAnsi="Arial" w:cs="Arial"/>
          <w:sz w:val="22"/>
          <w:szCs w:val="22"/>
        </w:rPr>
        <w:t xml:space="preserve">          </w:t>
      </w:r>
      <w:r w:rsidR="005570CE" w:rsidRPr="005570CE">
        <w:rPr>
          <w:rFonts w:ascii="Arial" w:hAnsi="Arial" w:cs="Arial"/>
          <w:sz w:val="22"/>
          <w:szCs w:val="22"/>
        </w:rPr>
        <w:t>ima poslovni nastan u Republici Hrvatskoj ili osob</w:t>
      </w:r>
      <w:bookmarkEnd w:id="59"/>
      <w:r>
        <w:rPr>
          <w:rFonts w:ascii="Arial" w:hAnsi="Arial" w:cs="Arial"/>
          <w:sz w:val="22"/>
          <w:szCs w:val="22"/>
        </w:rPr>
        <w:t xml:space="preserve">u </w:t>
      </w:r>
      <w:bookmarkStart w:id="61" w:name="_Toc85717533"/>
      <w:r w:rsidR="005570CE" w:rsidRPr="005570CE">
        <w:rPr>
          <w:rFonts w:ascii="Arial" w:hAnsi="Arial" w:cs="Arial"/>
          <w:sz w:val="22"/>
          <w:szCs w:val="22"/>
        </w:rPr>
        <w:t xml:space="preserve">koja je član upravnog, </w:t>
      </w:r>
    </w:p>
    <w:p w14:paraId="3DC42986" w14:textId="373AA018" w:rsidR="005570CE" w:rsidRDefault="00716027" w:rsidP="005570CE">
      <w:pPr>
        <w:pStyle w:val="Naslov3"/>
        <w:numPr>
          <w:ilvl w:val="0"/>
          <w:numId w:val="0"/>
        </w:numPr>
        <w:spacing w:before="0" w:after="0"/>
        <w:rPr>
          <w:rFonts w:ascii="Arial" w:hAnsi="Arial" w:cs="Arial"/>
          <w:sz w:val="22"/>
          <w:szCs w:val="22"/>
        </w:rPr>
      </w:pPr>
      <w:r>
        <w:rPr>
          <w:rFonts w:ascii="Arial" w:hAnsi="Arial" w:cs="Arial"/>
          <w:sz w:val="22"/>
          <w:szCs w:val="22"/>
        </w:rPr>
        <w:t xml:space="preserve">          </w:t>
      </w:r>
      <w:r w:rsidR="005570CE" w:rsidRPr="005570CE">
        <w:rPr>
          <w:rFonts w:ascii="Arial" w:hAnsi="Arial" w:cs="Arial"/>
          <w:sz w:val="22"/>
          <w:szCs w:val="22"/>
        </w:rPr>
        <w:t>upravljačkog ili nadzornog tijela ili ima ovlasti</w:t>
      </w:r>
      <w:bookmarkEnd w:id="61"/>
    </w:p>
    <w:p w14:paraId="247638A4" w14:textId="77777777" w:rsidR="005570CE" w:rsidRDefault="005570CE" w:rsidP="005570CE">
      <w:pPr>
        <w:pStyle w:val="Naslov3"/>
        <w:numPr>
          <w:ilvl w:val="0"/>
          <w:numId w:val="0"/>
        </w:numPr>
        <w:spacing w:before="0" w:after="0"/>
        <w:rPr>
          <w:rFonts w:ascii="Arial" w:hAnsi="Arial" w:cs="Arial"/>
          <w:sz w:val="22"/>
          <w:szCs w:val="22"/>
        </w:rPr>
      </w:pPr>
      <w:r>
        <w:rPr>
          <w:rFonts w:ascii="Arial" w:hAnsi="Arial" w:cs="Arial"/>
          <w:sz w:val="22"/>
          <w:szCs w:val="22"/>
        </w:rPr>
        <w:t xml:space="preserve">         </w:t>
      </w:r>
      <w:r w:rsidRPr="005570CE">
        <w:rPr>
          <w:rFonts w:ascii="Arial" w:hAnsi="Arial" w:cs="Arial"/>
          <w:sz w:val="22"/>
          <w:szCs w:val="22"/>
        </w:rPr>
        <w:t xml:space="preserve"> </w:t>
      </w:r>
      <w:bookmarkStart w:id="62" w:name="_Toc85717534"/>
      <w:r w:rsidRPr="005570CE">
        <w:rPr>
          <w:rFonts w:ascii="Arial" w:hAnsi="Arial" w:cs="Arial"/>
          <w:sz w:val="22"/>
          <w:szCs w:val="22"/>
        </w:rPr>
        <w:t>zastupanja, donošenja odluka ili nadzora gospodarskog subjekta i koja je</w:t>
      </w:r>
      <w:bookmarkEnd w:id="62"/>
    </w:p>
    <w:p w14:paraId="28340D58" w14:textId="4B8D0A1F" w:rsidR="005570CE" w:rsidRPr="005570CE" w:rsidRDefault="005570CE" w:rsidP="005570CE">
      <w:pPr>
        <w:pStyle w:val="Naslov3"/>
        <w:numPr>
          <w:ilvl w:val="0"/>
          <w:numId w:val="0"/>
        </w:numPr>
        <w:spacing w:before="0" w:after="0"/>
        <w:rPr>
          <w:rFonts w:ascii="Arial" w:hAnsi="Arial" w:cs="Arial"/>
          <w:sz w:val="22"/>
          <w:szCs w:val="22"/>
        </w:rPr>
      </w:pPr>
      <w:r>
        <w:rPr>
          <w:rFonts w:ascii="Arial" w:hAnsi="Arial" w:cs="Arial"/>
          <w:sz w:val="22"/>
          <w:szCs w:val="22"/>
        </w:rPr>
        <w:t xml:space="preserve">         </w:t>
      </w:r>
      <w:r w:rsidRPr="005570CE">
        <w:rPr>
          <w:rFonts w:ascii="Arial" w:hAnsi="Arial" w:cs="Arial"/>
          <w:sz w:val="22"/>
          <w:szCs w:val="22"/>
        </w:rPr>
        <w:t xml:space="preserve"> </w:t>
      </w:r>
      <w:bookmarkStart w:id="63" w:name="_Toc85717535"/>
      <w:r w:rsidRPr="005570CE">
        <w:rPr>
          <w:rFonts w:ascii="Arial" w:hAnsi="Arial" w:cs="Arial"/>
          <w:sz w:val="22"/>
          <w:szCs w:val="22"/>
        </w:rPr>
        <w:t>državljanin Republike Hrvatske, pravomoćnom presudom osuđena za:</w:t>
      </w:r>
      <w:bookmarkEnd w:id="60"/>
      <w:bookmarkEnd w:id="63"/>
      <w:r w:rsidRPr="005570CE">
        <w:rPr>
          <w:rFonts w:ascii="Arial" w:hAnsi="Arial" w:cs="Arial"/>
          <w:sz w:val="22"/>
          <w:szCs w:val="22"/>
        </w:rPr>
        <w:t xml:space="preserve"> </w:t>
      </w:r>
    </w:p>
    <w:p w14:paraId="6FF0C461"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 xml:space="preserve">sudjelovanje u zločinačkoj organizaciji, na temelju </w:t>
      </w:r>
    </w:p>
    <w:p w14:paraId="02AAAE29"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328. (zločinačko udruženje) i članka 329. (počinjenje kaznenog djela u sastavu zločinačkog udruženja (Kaznenog zakona)</w:t>
      </w:r>
    </w:p>
    <w:p w14:paraId="68E8042E"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333. (udruživanje za počinjenje kaznenih djela), iz Kaznenog zakona (Narodne novine, br. 110/97, 27/98, 50/00, 129/00, 51/01, 111/03, 190/03, 105/04, 84/05, 71/06,  110/07, 152/08, 57/11, 77/11 i 143/12)</w:t>
      </w:r>
    </w:p>
    <w:p w14:paraId="27F535C7"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korupciju, na temelju</w:t>
      </w:r>
    </w:p>
    <w:p w14:paraId="051CCE57"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w:t>
      </w:r>
      <w:r w:rsidRPr="005570CE">
        <w:rPr>
          <w:rFonts w:ascii="Arial" w:eastAsia="Times New Roman" w:hAnsi="Arial" w:cs="Arial"/>
          <w:sz w:val="22"/>
        </w:rPr>
        <w:lastRenderedPageBreak/>
        <w:t>za trgovanje utjecajem) Kaznenog</w:t>
      </w:r>
      <w:r w:rsidRPr="005570CE">
        <w:rPr>
          <w:rFonts w:ascii="Arial" w:eastAsia="Times New Roman" w:hAnsi="Arial" w:cs="Arial"/>
          <w:spacing w:val="-8"/>
          <w:sz w:val="22"/>
        </w:rPr>
        <w:t xml:space="preserve"> </w:t>
      </w:r>
      <w:r w:rsidRPr="005570CE">
        <w:rPr>
          <w:rFonts w:ascii="Arial" w:eastAsia="Times New Roman" w:hAnsi="Arial" w:cs="Arial"/>
          <w:sz w:val="22"/>
        </w:rPr>
        <w:t>zakona</w:t>
      </w:r>
    </w:p>
    <w:p w14:paraId="3D24982D" w14:textId="77777777" w:rsidR="005570CE" w:rsidRPr="005570CE" w:rsidRDefault="005570CE" w:rsidP="005570CE">
      <w:pPr>
        <w:widowControl w:val="0"/>
        <w:numPr>
          <w:ilvl w:val="0"/>
          <w:numId w:val="40"/>
        </w:numPr>
        <w:tabs>
          <w:tab w:val="left" w:pos="304"/>
        </w:tabs>
        <w:spacing w:after="0"/>
        <w:ind w:left="0" w:hanging="142"/>
        <w:rPr>
          <w:rFonts w:ascii="Arial" w:eastAsia="Times New Roman" w:hAnsi="Arial" w:cs="Arial"/>
          <w:sz w:val="22"/>
        </w:rPr>
      </w:pPr>
      <w:r w:rsidRPr="005570CE">
        <w:rPr>
          <w:rFonts w:ascii="Arial" w:eastAsia="Times New Roman" w:hAnsi="Arial" w:cs="Arial"/>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5570CE">
        <w:rPr>
          <w:rFonts w:ascii="Arial" w:eastAsia="Times New Roman" w:hAnsi="Arial" w:cs="Arial"/>
          <w:spacing w:val="-2"/>
          <w:sz w:val="22"/>
        </w:rPr>
        <w:t xml:space="preserve"> </w:t>
      </w:r>
      <w:r w:rsidRPr="005570CE">
        <w:rPr>
          <w:rFonts w:ascii="Arial" w:eastAsia="Times New Roman" w:hAnsi="Arial" w:cs="Arial"/>
          <w:sz w:val="22"/>
        </w:rPr>
        <w:t>143/12)</w:t>
      </w:r>
    </w:p>
    <w:p w14:paraId="3FEED582"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prijevaru, na temelju</w:t>
      </w:r>
    </w:p>
    <w:p w14:paraId="4881A9ED" w14:textId="77777777" w:rsidR="005570CE" w:rsidRPr="005570CE" w:rsidRDefault="005570CE" w:rsidP="005570CE">
      <w:pPr>
        <w:widowControl w:val="0"/>
        <w:numPr>
          <w:ilvl w:val="0"/>
          <w:numId w:val="40"/>
        </w:numPr>
        <w:tabs>
          <w:tab w:val="left" w:pos="299"/>
        </w:tabs>
        <w:spacing w:after="0"/>
        <w:ind w:left="0"/>
        <w:rPr>
          <w:rFonts w:ascii="Arial" w:eastAsia="Times New Roman" w:hAnsi="Arial" w:cs="Arial"/>
          <w:sz w:val="22"/>
        </w:rPr>
      </w:pPr>
      <w:r w:rsidRPr="005570CE">
        <w:rPr>
          <w:rFonts w:ascii="Arial" w:eastAsia="Times New Roman" w:hAnsi="Arial" w:cs="Arial"/>
          <w:sz w:val="22"/>
        </w:rPr>
        <w:t>članka 236. (prijevara), članka 247. (prijevara u gospodarskom poslovanju), članka 256. (utaja poreza ili carine) i članka 258. (subvencijska prijevara) Kaznenog zakona</w:t>
      </w:r>
    </w:p>
    <w:p w14:paraId="3160D0CD"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224. (prijevara) i članka 293. (prijevara u gospodarskom poslovanju) i članka 286. (utaja poreza i drugih davanja) iz Kaznenog zakona (Narodne novine, br. 110/97,  27/98, 50/00, 129/00, 51/01, 111/03, 190/03, 105/04, 84/05, 71/06, 110/07, 152/08, 57/11, 77/11 i 143/12)</w:t>
      </w:r>
    </w:p>
    <w:p w14:paraId="6A370AEF"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terorizam ili kaznena djela povezana s terorističkim aktivnostima, na temelju</w:t>
      </w:r>
    </w:p>
    <w:p w14:paraId="5CAB5115"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97. (terorizam), članka 99. (javno poticanje na terorizam), članka 100. (novačenje za terorizam), članka 101. (obuka za terorizam) i članka 102. (terorističko udruženje) Kaznenog zakona</w:t>
      </w:r>
    </w:p>
    <w:p w14:paraId="33527FCD" w14:textId="77777777" w:rsidR="005570CE" w:rsidRPr="005570CE" w:rsidRDefault="005570CE" w:rsidP="005570CE">
      <w:pPr>
        <w:widowControl w:val="0"/>
        <w:numPr>
          <w:ilvl w:val="0"/>
          <w:numId w:val="40"/>
        </w:numPr>
        <w:tabs>
          <w:tab w:val="left" w:pos="338"/>
        </w:tabs>
        <w:spacing w:after="0"/>
        <w:ind w:left="0"/>
        <w:rPr>
          <w:rFonts w:ascii="Arial" w:eastAsia="Times New Roman" w:hAnsi="Arial" w:cs="Arial"/>
          <w:sz w:val="22"/>
        </w:rPr>
      </w:pPr>
      <w:r w:rsidRPr="005570CE">
        <w:rPr>
          <w:rFonts w:ascii="Arial" w:eastAsia="Times New Roman" w:hAnsi="Arial" w:cs="Arial"/>
          <w:sz w:val="22"/>
        </w:rPr>
        <w:t>članka 169. (terorizam), članka 169.a (javno poticanje na terorizam) i članka 169.b (novačenje i obuka za terorizam) iz Kaznenog zakona (Narodne novine, br. 110/97, 27/98, 50/00, 129/00, 51/01, 111/03, 190/03, 105/04, 84/05, 71/06, 110/07, 152/08, 57/11, 77/11 i 143/12)</w:t>
      </w:r>
    </w:p>
    <w:p w14:paraId="7EFDA7E5"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pranje novca ili financiranje terorizma, na temelju</w:t>
      </w:r>
    </w:p>
    <w:p w14:paraId="641F06E2"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98. (financiranje terorizma) i članka 265. (pranje novca) Kaznenog zakona</w:t>
      </w:r>
    </w:p>
    <w:p w14:paraId="1557EE56"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pranje novca (članak 279.) iz Kaznenog zakona (Narodne novine, br. 110/97, 27/98, 50/00, 129/00, 51/01, 111/03, 190/03, 105/04, 84/05, 71/06, 110/07, 152/08, 57/11, 77/11 i 143/12),</w:t>
      </w:r>
    </w:p>
    <w:p w14:paraId="695F11BC" w14:textId="77777777" w:rsidR="005570CE" w:rsidRPr="005570CE" w:rsidRDefault="005570CE" w:rsidP="005570CE">
      <w:pPr>
        <w:pStyle w:val="Odlomakpopisa"/>
        <w:widowControl w:val="0"/>
        <w:numPr>
          <w:ilvl w:val="0"/>
          <w:numId w:val="41"/>
        </w:numPr>
        <w:spacing w:after="0" w:line="276" w:lineRule="auto"/>
        <w:ind w:left="0"/>
        <w:jc w:val="left"/>
        <w:rPr>
          <w:rFonts w:ascii="Arial" w:hAnsi="Arial" w:cs="Arial"/>
          <w:b/>
          <w:sz w:val="22"/>
        </w:rPr>
      </w:pPr>
      <w:r w:rsidRPr="005570CE">
        <w:rPr>
          <w:rFonts w:ascii="Arial" w:hAnsi="Arial" w:cs="Arial"/>
          <w:b/>
          <w:sz w:val="22"/>
        </w:rPr>
        <w:t>dječji rad ili druge oblike trgovanja ljudima, na temelju</w:t>
      </w:r>
    </w:p>
    <w:p w14:paraId="7F3857D9" w14:textId="77777777" w:rsidR="005570CE" w:rsidRPr="005570CE" w:rsidRDefault="005570CE" w:rsidP="005570CE">
      <w:pPr>
        <w:widowControl w:val="0"/>
        <w:numPr>
          <w:ilvl w:val="0"/>
          <w:numId w:val="40"/>
        </w:numPr>
        <w:tabs>
          <w:tab w:val="left" w:pos="316"/>
        </w:tabs>
        <w:spacing w:after="0"/>
        <w:ind w:left="0"/>
        <w:rPr>
          <w:rFonts w:ascii="Arial" w:eastAsia="Times New Roman" w:hAnsi="Arial" w:cs="Arial"/>
          <w:sz w:val="22"/>
        </w:rPr>
      </w:pPr>
      <w:r w:rsidRPr="005570CE">
        <w:rPr>
          <w:rFonts w:ascii="Arial" w:eastAsia="Times New Roman" w:hAnsi="Arial" w:cs="Arial"/>
          <w:sz w:val="22"/>
        </w:rPr>
        <w:t>članka 106. (trgovanje ljudima) Kaznenog zakona</w:t>
      </w:r>
    </w:p>
    <w:p w14:paraId="70EED96B" w14:textId="135D94E7" w:rsidR="005570CE" w:rsidRDefault="005570CE" w:rsidP="0091773F">
      <w:pPr>
        <w:widowControl w:val="0"/>
        <w:tabs>
          <w:tab w:val="left" w:pos="316"/>
        </w:tabs>
        <w:spacing w:after="0"/>
        <w:rPr>
          <w:rFonts w:ascii="Arial" w:eastAsia="Times New Roman" w:hAnsi="Arial" w:cs="Arial"/>
          <w:sz w:val="22"/>
        </w:rPr>
      </w:pPr>
      <w:r w:rsidRPr="005570CE">
        <w:rPr>
          <w:rFonts w:ascii="Arial" w:eastAsia="Times New Roman" w:hAnsi="Arial" w:cs="Arial"/>
          <w:sz w:val="22"/>
        </w:rPr>
        <w:t>članka 175. (trgovanje ljudima i ropstvo) iz Kaznenog zakona (Narodne novine, br. 110/97, 27/98,  50/00,  129/00, 51/01,  111/03,  190/03, 105/04,  84/05,  71/06, 110/07,  152/08, 57/11, 77/11 i 143/12)</w:t>
      </w:r>
      <w:bookmarkStart w:id="64" w:name="_Ref28611465"/>
    </w:p>
    <w:p w14:paraId="0826146C" w14:textId="77777777" w:rsidR="00A508BD" w:rsidRPr="005570CE" w:rsidRDefault="00A508BD" w:rsidP="0091773F">
      <w:pPr>
        <w:widowControl w:val="0"/>
        <w:tabs>
          <w:tab w:val="left" w:pos="316"/>
        </w:tabs>
        <w:spacing w:after="0"/>
        <w:rPr>
          <w:rFonts w:ascii="Arial" w:hAnsi="Arial" w:cs="Arial"/>
          <w:sz w:val="22"/>
        </w:rPr>
      </w:pPr>
    </w:p>
    <w:p w14:paraId="1F9938C8" w14:textId="65095DE8" w:rsidR="005570CE" w:rsidRPr="00035273" w:rsidRDefault="00A508BD" w:rsidP="005570CE">
      <w:pPr>
        <w:pStyle w:val="Naslov3"/>
        <w:numPr>
          <w:ilvl w:val="0"/>
          <w:numId w:val="0"/>
        </w:numPr>
        <w:spacing w:before="0" w:after="0"/>
        <w:rPr>
          <w:rFonts w:ascii="Times New Roman" w:hAnsi="Times New Roman"/>
          <w:sz w:val="24"/>
        </w:rPr>
      </w:pPr>
      <w:bookmarkStart w:id="65" w:name="_Toc85717536"/>
      <w:r>
        <w:rPr>
          <w:rFonts w:ascii="Arial" w:hAnsi="Arial" w:cs="Arial"/>
          <w:sz w:val="22"/>
          <w:szCs w:val="22"/>
        </w:rPr>
        <w:t xml:space="preserve">3.3.  </w:t>
      </w:r>
      <w:r w:rsidR="00716027">
        <w:rPr>
          <w:rFonts w:ascii="Arial" w:hAnsi="Arial" w:cs="Arial"/>
          <w:sz w:val="22"/>
          <w:szCs w:val="22"/>
        </w:rPr>
        <w:t>Naručitelj će isključiti iz postupka jednostavne nabave g</w:t>
      </w:r>
      <w:r w:rsidR="005570CE" w:rsidRPr="005570CE">
        <w:rPr>
          <w:rFonts w:ascii="Arial" w:hAnsi="Arial" w:cs="Arial"/>
          <w:sz w:val="22"/>
          <w:szCs w:val="22"/>
        </w:rPr>
        <w:t>ospodarski subjekt koji nema poslovni nastan u Republici Hrvatskoj ili osob</w:t>
      </w:r>
      <w:r w:rsidR="00716027">
        <w:rPr>
          <w:rFonts w:ascii="Arial" w:hAnsi="Arial" w:cs="Arial"/>
          <w:sz w:val="22"/>
          <w:szCs w:val="22"/>
        </w:rPr>
        <w:t>u</w:t>
      </w:r>
      <w:r w:rsidR="005570CE" w:rsidRPr="005570CE">
        <w:rPr>
          <w:rFonts w:ascii="Arial" w:hAnsi="Arial" w:cs="Arial"/>
          <w:sz w:val="22"/>
          <w:szCs w:val="22"/>
        </w:rPr>
        <w:t xml:space="preserve"> koja je član upravnog, upravljačkog ili nadzornog tijela ili ima ovlasti zastupanja, donošenja odluka ili nadzora gospodarskog subjekta i koja nije državljanin Republike Hrvatske pravomoćnom presudom osuđena za kaznena djela iz poglavlja </w:t>
      </w:r>
      <w:r w:rsidR="005570CE">
        <w:rPr>
          <w:rFonts w:ascii="Arial" w:hAnsi="Arial" w:cs="Arial"/>
          <w:sz w:val="22"/>
          <w:szCs w:val="22"/>
        </w:rPr>
        <w:t xml:space="preserve">3.2. </w:t>
      </w:r>
      <w:r w:rsidR="005570CE" w:rsidRPr="005570CE">
        <w:rPr>
          <w:rFonts w:ascii="Arial" w:hAnsi="Arial" w:cs="Arial"/>
          <w:sz w:val="22"/>
          <w:szCs w:val="22"/>
        </w:rPr>
        <w:t>točke a) do f) ovog Poziva i za odgovarajuća kaznena djela koja, prema nacionalnim propisima države poslovnog nastana gospodarskog subjekta, odnosno države čiji je osoba državljanin, obuhvaćaju razloge za isključenje iz članka 57. stavka 1. točaka a) do f) Direktive 2014/24/EU</w:t>
      </w:r>
      <w:r w:rsidR="005570CE" w:rsidRPr="00035273">
        <w:rPr>
          <w:rFonts w:ascii="Times New Roman" w:hAnsi="Times New Roman"/>
          <w:sz w:val="24"/>
        </w:rPr>
        <w:t>.</w:t>
      </w:r>
      <w:bookmarkEnd w:id="64"/>
      <w:bookmarkEnd w:id="65"/>
    </w:p>
    <w:p w14:paraId="2A1FB33B" w14:textId="77777777" w:rsidR="00601D96" w:rsidRDefault="00601D96" w:rsidP="00601D96">
      <w:pPr>
        <w:rPr>
          <w:rFonts w:ascii="Arial" w:eastAsia="Times New Roman" w:hAnsi="Arial" w:cs="Arial"/>
          <w:sz w:val="22"/>
          <w:lang w:eastAsia="en-US"/>
        </w:rPr>
      </w:pPr>
    </w:p>
    <w:p w14:paraId="14BC1BCA" w14:textId="5ED7D4ED" w:rsidR="00601D96" w:rsidRPr="00211AA4" w:rsidRDefault="00601D96" w:rsidP="00601D96">
      <w:pPr>
        <w:rPr>
          <w:rFonts w:ascii="Arial" w:eastAsia="Times New Roman" w:hAnsi="Arial" w:cs="Arial"/>
          <w:sz w:val="22"/>
          <w:lang w:eastAsia="en-US"/>
        </w:rPr>
      </w:pPr>
      <w:r w:rsidRPr="00211AA4">
        <w:rPr>
          <w:rFonts w:ascii="Arial" w:eastAsia="Times New Roman" w:hAnsi="Arial" w:cs="Arial"/>
          <w:sz w:val="22"/>
          <w:lang w:eastAsia="en-US"/>
        </w:rPr>
        <w:t xml:space="preserve">Kao dokaz da ne postoje osnove za isključenje gospodarskog subjekta iz točke </w:t>
      </w:r>
      <w:r w:rsidRPr="00211AA4">
        <w:rPr>
          <w:rFonts w:ascii="Arial" w:hAnsi="Arial" w:cs="Arial"/>
          <w:sz w:val="22"/>
        </w:rPr>
        <w:t>3.</w:t>
      </w:r>
      <w:r>
        <w:rPr>
          <w:rFonts w:ascii="Arial" w:hAnsi="Arial" w:cs="Arial"/>
          <w:sz w:val="22"/>
        </w:rPr>
        <w:t>2</w:t>
      </w:r>
      <w:r w:rsidRPr="00211AA4">
        <w:rPr>
          <w:rFonts w:ascii="Arial" w:hAnsi="Arial" w:cs="Arial"/>
          <w:sz w:val="22"/>
        </w:rPr>
        <w:t>.</w:t>
      </w:r>
      <w:r>
        <w:rPr>
          <w:rFonts w:ascii="Arial" w:hAnsi="Arial" w:cs="Arial"/>
          <w:sz w:val="22"/>
        </w:rPr>
        <w:t xml:space="preserve"> i 3.3.</w:t>
      </w:r>
      <w:r w:rsidRPr="00211AA4">
        <w:rPr>
          <w:rFonts w:ascii="Arial" w:hAnsi="Arial" w:cs="Arial"/>
          <w:sz w:val="22"/>
        </w:rPr>
        <w:t>, gospodarski subjekt u sklopu svoje ponude dostavlja</w:t>
      </w:r>
      <w:r w:rsidRPr="00211AA4">
        <w:rPr>
          <w:rFonts w:ascii="Arial" w:eastAsia="Times New Roman" w:hAnsi="Arial" w:cs="Arial"/>
          <w:sz w:val="22"/>
          <w:lang w:eastAsia="en-US"/>
        </w:rPr>
        <w:t>:</w:t>
      </w:r>
    </w:p>
    <w:p w14:paraId="19AFA78C" w14:textId="17F13F6B" w:rsidR="008219AA" w:rsidRDefault="008219AA" w:rsidP="008219AA">
      <w:pPr>
        <w:pBdr>
          <w:top w:val="single" w:sz="4" w:space="1" w:color="auto"/>
          <w:left w:val="single" w:sz="4" w:space="4" w:color="auto"/>
          <w:bottom w:val="single" w:sz="4" w:space="1" w:color="auto"/>
          <w:right w:val="single" w:sz="4" w:space="4" w:color="auto"/>
        </w:pBdr>
        <w:rPr>
          <w:rFonts w:ascii="Arial" w:eastAsia="Calibri" w:hAnsi="Arial" w:cs="Arial"/>
          <w:sz w:val="22"/>
        </w:rPr>
      </w:pPr>
      <w:r w:rsidRPr="00601D96">
        <w:rPr>
          <w:rFonts w:ascii="Arial" w:eastAsia="Calibri" w:hAnsi="Arial" w:cs="Arial"/>
          <w:sz w:val="22"/>
        </w:rPr>
        <w:t>Izjavu</w:t>
      </w:r>
      <w:r>
        <w:rPr>
          <w:rFonts w:ascii="Arial" w:eastAsia="Calibri" w:hAnsi="Arial" w:cs="Arial"/>
          <w:sz w:val="22"/>
        </w:rPr>
        <w:t xml:space="preserve"> o nekažnjavanju</w:t>
      </w:r>
      <w:r w:rsidRPr="00601D96">
        <w:rPr>
          <w:rFonts w:ascii="Arial" w:eastAsia="Calibri" w:hAnsi="Arial" w:cs="Arial"/>
          <w:sz w:val="22"/>
        </w:rPr>
        <w:t>. Izjavu daje osoba po zakonu ovlaštena za zastupanje gospod</w:t>
      </w:r>
      <w:r>
        <w:rPr>
          <w:rFonts w:ascii="Arial" w:eastAsia="Calibri" w:hAnsi="Arial" w:cs="Arial"/>
          <w:sz w:val="22"/>
        </w:rPr>
        <w:t>a</w:t>
      </w:r>
      <w:r w:rsidRPr="00601D96">
        <w:rPr>
          <w:rFonts w:ascii="Arial" w:eastAsia="Calibri" w:hAnsi="Arial" w:cs="Arial"/>
          <w:sz w:val="22"/>
        </w:rPr>
        <w:t>rskog subjekta</w:t>
      </w:r>
      <w:r>
        <w:rPr>
          <w:rFonts w:ascii="Arial" w:eastAsia="Calibri" w:hAnsi="Arial" w:cs="Arial"/>
          <w:sz w:val="22"/>
        </w:rPr>
        <w:t>.</w:t>
      </w:r>
      <w:r w:rsidRPr="00601D96">
        <w:rPr>
          <w:rFonts w:ascii="Arial" w:eastAsia="Calibri" w:hAnsi="Arial" w:cs="Arial"/>
          <w:sz w:val="22"/>
        </w:rPr>
        <w:t xml:space="preserve"> Predlošci izjava nalaze se u OBRASCIMA </w:t>
      </w:r>
      <w:r w:rsidR="00F71882">
        <w:rPr>
          <w:rFonts w:ascii="Arial" w:eastAsia="Calibri" w:hAnsi="Arial" w:cs="Arial"/>
          <w:sz w:val="22"/>
        </w:rPr>
        <w:t>1</w:t>
      </w:r>
      <w:r w:rsidRPr="00601D96">
        <w:rPr>
          <w:rFonts w:ascii="Arial" w:eastAsia="Calibri" w:hAnsi="Arial" w:cs="Arial"/>
          <w:sz w:val="22"/>
        </w:rPr>
        <w:t xml:space="preserve"> i </w:t>
      </w:r>
      <w:r w:rsidR="00F71882">
        <w:rPr>
          <w:rFonts w:ascii="Arial" w:eastAsia="Calibri" w:hAnsi="Arial" w:cs="Arial"/>
          <w:sz w:val="22"/>
        </w:rPr>
        <w:t>2</w:t>
      </w:r>
    </w:p>
    <w:p w14:paraId="212B7426" w14:textId="39D4278B" w:rsidR="008219AA" w:rsidRPr="008219AA" w:rsidRDefault="008219AA" w:rsidP="008219AA">
      <w:pPr>
        <w:pBdr>
          <w:top w:val="single" w:sz="4" w:space="1" w:color="auto"/>
          <w:left w:val="single" w:sz="4" w:space="4" w:color="auto"/>
          <w:bottom w:val="single" w:sz="4" w:space="1" w:color="auto"/>
          <w:right w:val="single" w:sz="4" w:space="4" w:color="auto"/>
        </w:pBdr>
        <w:rPr>
          <w:rFonts w:ascii="Arial" w:eastAsia="Calibri" w:hAnsi="Arial" w:cs="Arial"/>
          <w:b/>
          <w:bCs/>
          <w:sz w:val="22"/>
          <w:u w:val="single"/>
        </w:rPr>
      </w:pPr>
      <w:r w:rsidRPr="008219AA">
        <w:rPr>
          <w:rFonts w:ascii="Arial" w:eastAsia="Calibri" w:hAnsi="Arial" w:cs="Arial"/>
          <w:b/>
          <w:bCs/>
          <w:sz w:val="22"/>
          <w:u w:val="single"/>
        </w:rPr>
        <w:t xml:space="preserve">Izjava ne smije biti starija od </w:t>
      </w:r>
      <w:r w:rsidR="004D55D4">
        <w:rPr>
          <w:rFonts w:ascii="Arial" w:eastAsia="Calibri" w:hAnsi="Arial" w:cs="Arial"/>
          <w:b/>
          <w:bCs/>
          <w:sz w:val="22"/>
          <w:u w:val="single"/>
        </w:rPr>
        <w:t>30 dana</w:t>
      </w:r>
      <w:r w:rsidRPr="008219AA">
        <w:rPr>
          <w:rFonts w:ascii="Arial" w:eastAsia="Calibri" w:hAnsi="Arial" w:cs="Arial"/>
          <w:b/>
          <w:bCs/>
          <w:sz w:val="22"/>
          <w:u w:val="single"/>
        </w:rPr>
        <w:t xml:space="preserve"> računajući od dana slanja poziva na dostavu ponuda.</w:t>
      </w:r>
    </w:p>
    <w:p w14:paraId="66B6CB6B" w14:textId="77777777" w:rsidR="00054055" w:rsidRDefault="00054055" w:rsidP="005570CE">
      <w:pPr>
        <w:rPr>
          <w:rFonts w:ascii="Arial" w:eastAsia="Times New Roman" w:hAnsi="Arial" w:cs="Arial"/>
          <w:spacing w:val="1"/>
          <w:sz w:val="22"/>
          <w:lang w:eastAsia="en-US"/>
        </w:rPr>
      </w:pPr>
    </w:p>
    <w:p w14:paraId="62FA9E38" w14:textId="77777777" w:rsidR="005570CE" w:rsidRPr="00211AA4" w:rsidRDefault="005570CE" w:rsidP="005570CE">
      <w:pPr>
        <w:rPr>
          <w:rFonts w:ascii="Arial" w:eastAsia="Times New Roman" w:hAnsi="Arial" w:cs="Arial"/>
          <w:sz w:val="22"/>
          <w:lang w:eastAsia="en-US"/>
        </w:rPr>
      </w:pPr>
      <w:r w:rsidRPr="00211AA4">
        <w:rPr>
          <w:rFonts w:ascii="Arial" w:eastAsia="Times New Roman" w:hAnsi="Arial" w:cs="Arial"/>
          <w:sz w:val="22"/>
          <w:lang w:eastAsia="en-US"/>
        </w:rPr>
        <w:lastRenderedPageBreak/>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4394B976" w14:textId="5CADC8F8" w:rsidR="005570CE" w:rsidRDefault="005570CE" w:rsidP="005570CE">
      <w:pPr>
        <w:rPr>
          <w:rFonts w:ascii="Arial" w:eastAsia="Times New Roman" w:hAnsi="Arial" w:cs="Arial"/>
          <w:sz w:val="22"/>
          <w:lang w:eastAsia="en-US"/>
        </w:rPr>
      </w:pPr>
      <w:r w:rsidRPr="00211AA4">
        <w:rPr>
          <w:rFonts w:ascii="Arial" w:eastAsia="Times New Roman" w:hAnsi="Arial" w:cs="Arial"/>
          <w:sz w:val="22"/>
          <w:lang w:eastAsia="en-US"/>
        </w:rPr>
        <w:t xml:space="preserve">Svi dokazi i dokumenti traženi u poglavlju </w:t>
      </w:r>
      <w:r w:rsidRPr="00211AA4">
        <w:rPr>
          <w:rFonts w:ascii="Arial" w:hAnsi="Arial" w:cs="Arial"/>
          <w:sz w:val="22"/>
        </w:rPr>
        <w:fldChar w:fldCharType="begin"/>
      </w:r>
      <w:r w:rsidRPr="00211AA4">
        <w:rPr>
          <w:rFonts w:ascii="Arial" w:hAnsi="Arial" w:cs="Arial"/>
          <w:sz w:val="22"/>
        </w:rPr>
        <w:instrText xml:space="preserve"> REF _Ref500754708 \r \h  \* MERGEFORMAT </w:instrText>
      </w:r>
      <w:r w:rsidRPr="00211AA4">
        <w:rPr>
          <w:rFonts w:ascii="Arial" w:hAnsi="Arial" w:cs="Arial"/>
          <w:sz w:val="22"/>
        </w:rPr>
      </w:r>
      <w:r w:rsidRPr="00211AA4">
        <w:rPr>
          <w:rFonts w:ascii="Arial" w:hAnsi="Arial" w:cs="Arial"/>
          <w:sz w:val="22"/>
        </w:rPr>
        <w:fldChar w:fldCharType="separate"/>
      </w:r>
      <w:r w:rsidR="008936CF">
        <w:rPr>
          <w:rFonts w:ascii="Arial" w:hAnsi="Arial" w:cs="Arial"/>
          <w:sz w:val="22"/>
        </w:rPr>
        <w:t>3</w:t>
      </w:r>
      <w:r w:rsidRPr="00211AA4">
        <w:rPr>
          <w:rFonts w:ascii="Arial" w:hAnsi="Arial" w:cs="Arial"/>
          <w:sz w:val="22"/>
        </w:rPr>
        <w:fldChar w:fldCharType="end"/>
      </w:r>
      <w:r w:rsidRPr="00211AA4">
        <w:rPr>
          <w:rFonts w:ascii="Arial" w:hAnsi="Arial" w:cs="Arial"/>
          <w:sz w:val="22"/>
        </w:rPr>
        <w:t>.</w:t>
      </w:r>
      <w:r w:rsidRPr="00211AA4">
        <w:rPr>
          <w:rFonts w:ascii="Arial" w:eastAsia="Times New Roman" w:hAnsi="Arial" w:cs="Arial"/>
          <w:sz w:val="22"/>
          <w:lang w:eastAsia="en-US"/>
        </w:rPr>
        <w:t xml:space="preserve"> ovog Poziva na dostavu ponuda mogu se dostaviti u neovjerenoj preslici.</w:t>
      </w:r>
    </w:p>
    <w:p w14:paraId="4D572C20" w14:textId="77777777" w:rsidR="00054055" w:rsidRPr="00211AA4" w:rsidRDefault="00054055" w:rsidP="005570CE">
      <w:pPr>
        <w:rPr>
          <w:rFonts w:ascii="Arial" w:eastAsia="Times New Roman" w:hAnsi="Arial" w:cs="Arial"/>
          <w:sz w:val="22"/>
          <w:lang w:eastAsia="en-US"/>
        </w:rPr>
      </w:pPr>
    </w:p>
    <w:p w14:paraId="5962E413" w14:textId="12AEA99E" w:rsidR="002D27A8" w:rsidRPr="00211AA4" w:rsidRDefault="002D27A8" w:rsidP="00E63BF1">
      <w:pPr>
        <w:pStyle w:val="Naslov1"/>
        <w:rPr>
          <w:rFonts w:ascii="Arial" w:hAnsi="Arial" w:cs="Arial"/>
          <w:szCs w:val="22"/>
        </w:rPr>
      </w:pPr>
      <w:bookmarkStart w:id="66" w:name="_Toc85717537"/>
      <w:r w:rsidRPr="00211AA4">
        <w:rPr>
          <w:rFonts w:ascii="Arial" w:hAnsi="Arial" w:cs="Arial"/>
          <w:szCs w:val="22"/>
        </w:rPr>
        <w:t>KRITERIJI ZA ODABIR GOSPODARSKOG SUBJEKTA (UVJETI SPOSOBNOSTI)</w:t>
      </w:r>
      <w:bookmarkEnd w:id="57"/>
      <w:bookmarkEnd w:id="58"/>
      <w:bookmarkEnd w:id="66"/>
    </w:p>
    <w:p w14:paraId="12FCA4C8" w14:textId="77777777" w:rsidR="00D41F9F" w:rsidRPr="00211AA4" w:rsidRDefault="00D41F9F" w:rsidP="00D41F9F">
      <w:pPr>
        <w:rPr>
          <w:rFonts w:ascii="Arial" w:hAnsi="Arial" w:cs="Arial"/>
          <w:sz w:val="22"/>
        </w:rPr>
      </w:pPr>
      <w:r w:rsidRPr="00211AA4">
        <w:rPr>
          <w:rFonts w:ascii="Arial" w:hAnsi="Arial" w:cs="Arial"/>
          <w:sz w:val="22"/>
        </w:rPr>
        <w:t>Naručitelj kao uvjete sposobnosti gospodarskog subjekta u ovom postupku javne nabave određuje slijedeće kriterije za odabir:</w:t>
      </w:r>
    </w:p>
    <w:p w14:paraId="014A5138"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sposobnost za obavljanje profesionalne djelatnosti,</w:t>
      </w:r>
    </w:p>
    <w:p w14:paraId="648E50A4"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tehničku i stručnu sposobnost.</w:t>
      </w:r>
    </w:p>
    <w:p w14:paraId="42B885FF" w14:textId="77777777" w:rsidR="002D27A8" w:rsidRPr="00211AA4" w:rsidRDefault="002D27A8" w:rsidP="00D41F9F">
      <w:pPr>
        <w:pStyle w:val="Naslov2"/>
        <w:ind w:left="578" w:hanging="578"/>
        <w:rPr>
          <w:rFonts w:ascii="Arial" w:eastAsia="Times New Roman" w:hAnsi="Arial" w:cs="Arial"/>
          <w:sz w:val="22"/>
          <w:szCs w:val="22"/>
          <w:lang w:bidi="en-US"/>
        </w:rPr>
      </w:pPr>
      <w:bookmarkStart w:id="67" w:name="_Ref500757072"/>
      <w:bookmarkStart w:id="68" w:name="_Toc28873051"/>
      <w:bookmarkStart w:id="69" w:name="_Toc85717538"/>
      <w:r w:rsidRPr="00211AA4">
        <w:rPr>
          <w:rFonts w:ascii="Arial" w:eastAsia="Times New Roman" w:hAnsi="Arial" w:cs="Arial"/>
          <w:sz w:val="22"/>
          <w:szCs w:val="22"/>
          <w:lang w:bidi="en-US"/>
        </w:rPr>
        <w:t>Uvjeti sposobnosti za obavljanje profesionalne djelatnosti</w:t>
      </w:r>
      <w:bookmarkEnd w:id="67"/>
      <w:bookmarkEnd w:id="68"/>
      <w:bookmarkEnd w:id="69"/>
    </w:p>
    <w:p w14:paraId="3BF964B3" w14:textId="04C29C03" w:rsidR="00EB55C9" w:rsidRPr="00211AA4" w:rsidRDefault="00EB55C9" w:rsidP="00134A26">
      <w:pPr>
        <w:rPr>
          <w:rFonts w:ascii="Arial" w:hAnsi="Arial" w:cs="Arial"/>
          <w:sz w:val="22"/>
          <w:lang w:eastAsia="en-US"/>
        </w:rPr>
      </w:pPr>
      <w:r w:rsidRPr="00211AA4">
        <w:rPr>
          <w:rFonts w:ascii="Arial" w:hAnsi="Arial" w:cs="Arial"/>
          <w:sz w:val="22"/>
          <w:lang w:eastAsia="en-US"/>
        </w:rPr>
        <w:t>Naručitelj je u ovo</w:t>
      </w:r>
      <w:r w:rsidR="008045E0">
        <w:rPr>
          <w:rFonts w:ascii="Arial" w:hAnsi="Arial" w:cs="Arial"/>
          <w:sz w:val="22"/>
          <w:lang w:eastAsia="en-US"/>
        </w:rPr>
        <w:t>m Pozivu na dostavu ponuda</w:t>
      </w:r>
      <w:r w:rsidRPr="00211AA4">
        <w:rPr>
          <w:rFonts w:ascii="Arial" w:hAnsi="Arial" w:cs="Arial"/>
          <w:sz w:val="22"/>
          <w:lang w:eastAsia="en-US"/>
        </w:rPr>
        <w:t xml:space="preserve"> odredio minimalne uvjete za obavljanje profesionalne djelatnosti kojima se osigurava da gospodarski subjekti imaju sposobnost za obavljanje profesionalne djelatnosti potrebne za izvršenje ugovora o javnoj nabavi.</w:t>
      </w:r>
    </w:p>
    <w:p w14:paraId="6998F16E" w14:textId="77777777" w:rsidR="00EB55C9" w:rsidRPr="00211AA4" w:rsidRDefault="00EB55C9" w:rsidP="00134A26">
      <w:pPr>
        <w:rPr>
          <w:rFonts w:ascii="Arial" w:hAnsi="Arial" w:cs="Arial"/>
          <w:sz w:val="22"/>
          <w:lang w:eastAsia="en-US"/>
        </w:rPr>
      </w:pPr>
      <w:r w:rsidRPr="00211AA4">
        <w:rPr>
          <w:rFonts w:ascii="Arial" w:hAnsi="Arial" w:cs="Arial"/>
          <w:sz w:val="22"/>
          <w:lang w:eastAsia="en-US"/>
        </w:rPr>
        <w:t>Svi uvjeti za obavljanje profesionalne djelatnosti su vezani uz predmet nabave i razmjerni predmetu nabave. U nastavku se navode uvjeti sposobnosti za obavljanje profesionalne djelatnosti.</w:t>
      </w:r>
    </w:p>
    <w:p w14:paraId="2B72F0F7" w14:textId="77777777" w:rsidR="00EB55C9" w:rsidRPr="00211AA4" w:rsidRDefault="00EB55C9" w:rsidP="00D41F9F">
      <w:pPr>
        <w:pStyle w:val="Naslov3"/>
        <w:rPr>
          <w:rFonts w:ascii="Arial" w:hAnsi="Arial" w:cs="Arial"/>
          <w:sz w:val="22"/>
          <w:szCs w:val="22"/>
        </w:rPr>
      </w:pPr>
      <w:bookmarkStart w:id="70" w:name="_Ref500757091"/>
      <w:bookmarkStart w:id="71" w:name="_Toc85717539"/>
      <w:r w:rsidRPr="00211AA4">
        <w:rPr>
          <w:rFonts w:ascii="Arial" w:hAnsi="Arial" w:cs="Arial"/>
          <w:sz w:val="22"/>
          <w:szCs w:val="22"/>
        </w:rPr>
        <w:t>Upis u sudski, obrtni, strukovni ili drugi odgovarajući registar u državi njegova poslovnog nastana</w:t>
      </w:r>
      <w:bookmarkEnd w:id="70"/>
      <w:bookmarkEnd w:id="71"/>
    </w:p>
    <w:p w14:paraId="364FBB82" w14:textId="7D416944" w:rsidR="0045334F" w:rsidRPr="00211AA4" w:rsidRDefault="00BB4860" w:rsidP="0045334F">
      <w:pPr>
        <w:rPr>
          <w:rFonts w:ascii="Arial" w:hAnsi="Arial" w:cs="Arial"/>
          <w:sz w:val="22"/>
        </w:rPr>
      </w:pPr>
      <w:r>
        <w:rPr>
          <w:rFonts w:ascii="Arial" w:hAnsi="Arial" w:cs="Arial"/>
          <w:sz w:val="22"/>
        </w:rPr>
        <w:t>Ponuditelj</w:t>
      </w:r>
      <w:r w:rsidR="0045334F" w:rsidRPr="00211AA4">
        <w:rPr>
          <w:rFonts w:ascii="Arial" w:hAnsi="Arial" w:cs="Arial"/>
          <w:sz w:val="22"/>
        </w:rPr>
        <w:t xml:space="preserve"> mora dokazati svoj upis u sudski, obrtni, strukovni ili drugi odgovarajući registar države sjedišta gospodarskog subjekta. </w:t>
      </w:r>
    </w:p>
    <w:p w14:paraId="4AC2EB27" w14:textId="77777777" w:rsidR="0045334F" w:rsidRPr="00211AA4" w:rsidRDefault="0045334F" w:rsidP="0045334F">
      <w:pPr>
        <w:rPr>
          <w:rFonts w:ascii="Arial" w:hAnsi="Arial" w:cs="Arial"/>
          <w:b/>
          <w:bCs/>
          <w:sz w:val="22"/>
          <w:u w:val="single"/>
        </w:rPr>
      </w:pPr>
      <w:bookmarkStart w:id="72" w:name="_Hlk48718052"/>
      <w:r w:rsidRPr="00211AA4">
        <w:rPr>
          <w:rFonts w:ascii="Arial" w:hAnsi="Arial" w:cs="Arial"/>
          <w:b/>
          <w:bCs/>
          <w:sz w:val="22"/>
          <w:u w:val="single"/>
        </w:rPr>
        <w:t xml:space="preserve">Za potrebe utvrđivanja uvjeta za obavljanje profesionalne djelatnosti iz točke 4.1.1. gospodarski subjekt u ponudi dostavlja: </w:t>
      </w:r>
    </w:p>
    <w:bookmarkEnd w:id="72"/>
    <w:p w14:paraId="0071BC9D" w14:textId="77777777" w:rsidR="0045334F" w:rsidRPr="00211AA4" w:rsidRDefault="0045334F" w:rsidP="0045334F">
      <w:pPr>
        <w:rPr>
          <w:rFonts w:ascii="Arial" w:hAnsi="Arial" w:cs="Arial"/>
          <w:sz w:val="22"/>
        </w:rPr>
      </w:pPr>
    </w:p>
    <w:p w14:paraId="32C425EA" w14:textId="42C62F35" w:rsidR="0045334F" w:rsidRPr="00211AA4" w:rsidRDefault="0045334F" w:rsidP="0045334F">
      <w:pPr>
        <w:pBdr>
          <w:top w:val="single" w:sz="4" w:space="1" w:color="auto"/>
          <w:left w:val="single" w:sz="4" w:space="4" w:color="auto"/>
          <w:bottom w:val="single" w:sz="4" w:space="1" w:color="auto"/>
          <w:right w:val="single" w:sz="4" w:space="4" w:color="auto"/>
        </w:pBdr>
        <w:rPr>
          <w:rFonts w:ascii="Arial" w:hAnsi="Arial" w:cs="Arial"/>
          <w:b/>
          <w:bCs/>
          <w:sz w:val="22"/>
        </w:rPr>
      </w:pPr>
      <w:r w:rsidRPr="00211AA4">
        <w:rPr>
          <w:rFonts w:ascii="Arial" w:hAnsi="Arial" w:cs="Arial"/>
          <w:sz w:val="22"/>
        </w:rPr>
        <w:t xml:space="preserve">Izvadak iz sudskog, obrtnog, strukovnog ili drugi odgovarajući registar u državi njegova poslovnog nastana, </w:t>
      </w:r>
      <w:r w:rsidRPr="00211AA4">
        <w:rPr>
          <w:rFonts w:ascii="Arial" w:hAnsi="Arial" w:cs="Arial"/>
          <w:b/>
          <w:bCs/>
          <w:sz w:val="22"/>
          <w:u w:val="single"/>
        </w:rPr>
        <w:t xml:space="preserve">ne stariji od </w:t>
      </w:r>
      <w:r w:rsidR="00F71882">
        <w:rPr>
          <w:rFonts w:ascii="Arial" w:hAnsi="Arial" w:cs="Arial"/>
          <w:b/>
          <w:bCs/>
          <w:sz w:val="22"/>
          <w:u w:val="single"/>
        </w:rPr>
        <w:t>30 dana računajući od dana slanja poziva na dostavu ponuda</w:t>
      </w:r>
      <w:r w:rsidRPr="00211AA4">
        <w:rPr>
          <w:rFonts w:ascii="Arial" w:hAnsi="Arial" w:cs="Arial"/>
          <w:sz w:val="22"/>
        </w:rPr>
        <w:t xml:space="preserve">. </w:t>
      </w:r>
      <w:r w:rsidRPr="00211AA4">
        <w:rPr>
          <w:rFonts w:ascii="Arial" w:hAnsi="Arial" w:cs="Arial"/>
          <w:b/>
          <w:bCs/>
          <w:sz w:val="22"/>
        </w:rPr>
        <w:t xml:space="preserve"> </w:t>
      </w:r>
    </w:p>
    <w:p w14:paraId="45915A54" w14:textId="77777777" w:rsidR="0045334F" w:rsidRPr="00211AA4" w:rsidRDefault="0045334F" w:rsidP="0045334F">
      <w:pPr>
        <w:rPr>
          <w:rFonts w:ascii="Arial" w:hAnsi="Arial" w:cs="Arial"/>
          <w:sz w:val="22"/>
        </w:rPr>
      </w:pPr>
    </w:p>
    <w:p w14:paraId="6E3B385B" w14:textId="449AD077" w:rsidR="002D27A8" w:rsidRPr="00211AA4" w:rsidRDefault="002D27A8" w:rsidP="00D41F9F">
      <w:pPr>
        <w:pStyle w:val="Naslov2"/>
        <w:ind w:left="578" w:hanging="578"/>
        <w:rPr>
          <w:rFonts w:ascii="Arial" w:eastAsia="Times New Roman" w:hAnsi="Arial" w:cs="Arial"/>
          <w:sz w:val="22"/>
          <w:szCs w:val="22"/>
          <w:lang w:bidi="en-US"/>
        </w:rPr>
      </w:pPr>
      <w:bookmarkStart w:id="73" w:name="_Ref500762704"/>
      <w:bookmarkStart w:id="74" w:name="_Toc28873053"/>
      <w:bookmarkStart w:id="75" w:name="_Toc85717540"/>
      <w:bookmarkStart w:id="76" w:name="_Toc472578355"/>
      <w:r w:rsidRPr="00211AA4">
        <w:rPr>
          <w:rFonts w:ascii="Arial" w:eastAsia="Times New Roman" w:hAnsi="Arial" w:cs="Arial"/>
          <w:sz w:val="22"/>
          <w:szCs w:val="22"/>
          <w:lang w:bidi="en-US"/>
        </w:rPr>
        <w:t xml:space="preserve">Uvjeti tehničke i stručne sposobnosti </w:t>
      </w:r>
      <w:bookmarkEnd w:id="73"/>
      <w:bookmarkEnd w:id="74"/>
      <w:bookmarkEnd w:id="75"/>
    </w:p>
    <w:bookmarkEnd w:id="76"/>
    <w:p w14:paraId="27A60280" w14:textId="77777777" w:rsidR="00AD3A28" w:rsidRDefault="00AD3A28" w:rsidP="00AD3A28">
      <w:pPr>
        <w:rPr>
          <w:rFonts w:ascii="Arial" w:hAnsi="Arial" w:cs="Arial"/>
          <w:sz w:val="22"/>
        </w:rPr>
      </w:pPr>
      <w:r>
        <w:rPr>
          <w:rFonts w:ascii="Arial" w:hAnsi="Arial" w:cs="Arial"/>
          <w:sz w:val="22"/>
        </w:rPr>
        <w:t>Sukladno vrsti radova nad kojima je potrebno vršiti projektantski nadzor, ponuditelj mora raspolagati sa stručnjacima koji će sudjelovati u izvršenju usluge koja je predmet nabave.</w:t>
      </w:r>
    </w:p>
    <w:p w14:paraId="4DDCA0BC" w14:textId="427617A0" w:rsidR="00AD3A28" w:rsidRDefault="00AD3A28" w:rsidP="00AD3A28">
      <w:pPr>
        <w:rPr>
          <w:rFonts w:ascii="Arial" w:hAnsi="Arial" w:cs="Arial"/>
          <w:sz w:val="22"/>
        </w:rPr>
      </w:pPr>
      <w:r w:rsidRPr="00AD3A28">
        <w:rPr>
          <w:rFonts w:ascii="Arial" w:hAnsi="Arial" w:cs="Arial"/>
          <w:sz w:val="22"/>
        </w:rPr>
        <w:t>S obzirom da je</w:t>
      </w:r>
      <w:r>
        <w:rPr>
          <w:rFonts w:ascii="Arial" w:hAnsi="Arial" w:cs="Arial"/>
          <w:sz w:val="22"/>
        </w:rPr>
        <w:t>,</w:t>
      </w:r>
      <w:r w:rsidRPr="00AD3A28">
        <w:rPr>
          <w:rFonts w:ascii="Arial" w:hAnsi="Arial" w:cs="Arial"/>
          <w:sz w:val="22"/>
        </w:rPr>
        <w:t xml:space="preserve"> sukladno, članku 55. stavku</w:t>
      </w:r>
      <w:r>
        <w:rPr>
          <w:rFonts w:ascii="Arial" w:hAnsi="Arial" w:cs="Arial"/>
          <w:sz w:val="22"/>
        </w:rPr>
        <w:t xml:space="preserve"> </w:t>
      </w:r>
      <w:r w:rsidRPr="00AD3A28">
        <w:rPr>
          <w:rFonts w:ascii="Arial" w:hAnsi="Arial" w:cs="Arial"/>
          <w:sz w:val="22"/>
        </w:rPr>
        <w:t xml:space="preserve">1. Zakona o poslovima i djelatnostima prostornog uređenja i gradnje („Narodne novine“ broj 78/15, 118/18 i 110/19) propisano da „Poslovne projektantskog nadzora obavlja projektant arhitektonske, građevinske, strojarske i/ili </w:t>
      </w:r>
      <w:r w:rsidRPr="00AD3A28">
        <w:rPr>
          <w:rFonts w:ascii="Arial" w:hAnsi="Arial" w:cs="Arial"/>
          <w:sz w:val="22"/>
        </w:rPr>
        <w:lastRenderedPageBreak/>
        <w:t>elektrotehničke struke koji je izradi</w:t>
      </w:r>
      <w:r>
        <w:rPr>
          <w:rFonts w:ascii="Arial" w:hAnsi="Arial" w:cs="Arial"/>
          <w:sz w:val="22"/>
        </w:rPr>
        <w:t>o</w:t>
      </w:r>
      <w:r w:rsidRPr="00AD3A28">
        <w:rPr>
          <w:rFonts w:ascii="Arial" w:hAnsi="Arial" w:cs="Arial"/>
          <w:sz w:val="22"/>
        </w:rPr>
        <w:t xml:space="preserve"> glavni projekt prema kojem se gradi građevina</w:t>
      </w:r>
      <w:r w:rsidR="00880A2E">
        <w:rPr>
          <w:rFonts w:ascii="Arial" w:hAnsi="Arial" w:cs="Arial"/>
          <w:sz w:val="22"/>
        </w:rPr>
        <w:t>“ dok je stavkom 3. istoga članka propisano da „ako projektant projekta, u skladu s kojim se izvode radovi, za vrijeme izvođenja radova više ne obavlja projektantsku djelatnost ili izričito svojom voljom pismeno izrazi da to ne može iz objektivnih razloga, poslove projektantskog nadzora obavlja projektant odgovarajuće struke“, iz čega proizlazi da navedenu uslugu izvršava isključivo gospodarski subjekt koji je izradio glavni projekt.</w:t>
      </w:r>
    </w:p>
    <w:p w14:paraId="47753662" w14:textId="77777777" w:rsidR="00891CCB" w:rsidRDefault="00891CCB" w:rsidP="00AD3A28">
      <w:pPr>
        <w:rPr>
          <w:rFonts w:ascii="Arial" w:hAnsi="Arial" w:cs="Arial"/>
          <w:sz w:val="22"/>
        </w:rPr>
      </w:pPr>
    </w:p>
    <w:p w14:paraId="55AF28B6" w14:textId="6D892AAD" w:rsidR="007969CE" w:rsidRPr="00211AA4" w:rsidRDefault="007969CE" w:rsidP="004520E1">
      <w:pPr>
        <w:pStyle w:val="Naslov1"/>
        <w:rPr>
          <w:rFonts w:ascii="Arial" w:hAnsi="Arial" w:cs="Arial"/>
          <w:szCs w:val="22"/>
        </w:rPr>
      </w:pPr>
      <w:bookmarkStart w:id="77" w:name="_Toc498420323"/>
      <w:bookmarkStart w:id="78" w:name="_Toc28873060"/>
      <w:bookmarkStart w:id="79" w:name="_Toc85717545"/>
      <w:r w:rsidRPr="00211AA4">
        <w:rPr>
          <w:rFonts w:ascii="Arial" w:hAnsi="Arial" w:cs="Arial"/>
          <w:szCs w:val="22"/>
        </w:rPr>
        <w:t>PODACI O PONUDI</w:t>
      </w:r>
      <w:bookmarkEnd w:id="77"/>
      <w:bookmarkEnd w:id="78"/>
      <w:bookmarkEnd w:id="79"/>
    </w:p>
    <w:p w14:paraId="3BB9A8B5" w14:textId="77777777" w:rsidR="007969CE" w:rsidRPr="00211AA4" w:rsidRDefault="007969CE" w:rsidP="004520E1">
      <w:pPr>
        <w:pStyle w:val="Naslov2"/>
        <w:rPr>
          <w:rFonts w:ascii="Arial" w:hAnsi="Arial" w:cs="Arial"/>
          <w:sz w:val="22"/>
          <w:szCs w:val="22"/>
        </w:rPr>
      </w:pPr>
      <w:bookmarkStart w:id="80" w:name="_Toc498420324"/>
      <w:bookmarkStart w:id="81" w:name="_Toc28873061"/>
      <w:bookmarkStart w:id="82" w:name="_Toc85717546"/>
      <w:r w:rsidRPr="00211AA4">
        <w:rPr>
          <w:rFonts w:ascii="Arial" w:hAnsi="Arial" w:cs="Arial"/>
          <w:sz w:val="22"/>
          <w:szCs w:val="22"/>
        </w:rPr>
        <w:t>Sadržaj i način izrade ponude</w:t>
      </w:r>
      <w:bookmarkEnd w:id="80"/>
      <w:bookmarkEnd w:id="81"/>
      <w:bookmarkEnd w:id="82"/>
    </w:p>
    <w:p w14:paraId="5C89F262" w14:textId="15BE8449"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Podnošenjem svoje ponude ponuditelj u cijelosti i bez ikakvih ograđivanja prihvaća sve uvjete iz ov</w:t>
      </w:r>
      <w:r w:rsidR="007F0D83"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Ponuda je pisana izjava volje gospodarskog subjekta da će pružiti usluge u skladu s uvjetima i zahtjevima navedenima u </w:t>
      </w:r>
      <w:r w:rsidR="007F0D83" w:rsidRPr="00211AA4">
        <w:rPr>
          <w:rFonts w:ascii="Arial" w:eastAsia="Times New Roman" w:hAnsi="Arial" w:cs="Arial"/>
          <w:sz w:val="22"/>
          <w:lang w:eastAsia="en-US"/>
        </w:rPr>
        <w:t>Pozivu na dostavu ponuda</w:t>
      </w:r>
      <w:r w:rsidRPr="00211AA4">
        <w:rPr>
          <w:rFonts w:ascii="Arial" w:eastAsia="Times New Roman" w:hAnsi="Arial" w:cs="Arial"/>
          <w:sz w:val="22"/>
          <w:lang w:eastAsia="en-US"/>
        </w:rPr>
        <w:t xml:space="preserve">. Propust gospodarskog subjekta da u propisanom roku podnese ponudu koja sadrži sve tražene informacije, podatke i dokumente navedene u </w:t>
      </w:r>
      <w:r w:rsidR="007F0D83" w:rsidRPr="00211AA4">
        <w:rPr>
          <w:rFonts w:ascii="Arial" w:eastAsia="Times New Roman" w:hAnsi="Arial" w:cs="Arial"/>
          <w:sz w:val="22"/>
          <w:lang w:eastAsia="en-US"/>
        </w:rPr>
        <w:t>ovom Pozivu</w:t>
      </w:r>
      <w:r w:rsidRPr="00211AA4">
        <w:rPr>
          <w:rFonts w:ascii="Arial" w:eastAsia="Times New Roman" w:hAnsi="Arial" w:cs="Arial"/>
          <w:sz w:val="22"/>
          <w:lang w:eastAsia="en-US"/>
        </w:rPr>
        <w:t>, rezultirat će odbijanjem njegove ponude.</w:t>
      </w:r>
    </w:p>
    <w:p w14:paraId="33247025" w14:textId="7617753B" w:rsidR="001F3F7E"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Trošak pripreme i podnošenja ponude u cijelosti snosi Ponuditelj.</w:t>
      </w:r>
    </w:p>
    <w:p w14:paraId="17EF0D6A" w14:textId="77777777"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Ponuda mora sadržavati sljedeće:</w:t>
      </w:r>
    </w:p>
    <w:p w14:paraId="6DD40DE9" w14:textId="1C29F721" w:rsidR="000D686B" w:rsidRPr="00230CDF" w:rsidRDefault="000D686B" w:rsidP="000D686B">
      <w:pPr>
        <w:pStyle w:val="Bezproreda"/>
        <w:numPr>
          <w:ilvl w:val="0"/>
          <w:numId w:val="38"/>
        </w:numPr>
        <w:tabs>
          <w:tab w:val="clear" w:pos="720"/>
          <w:tab w:val="num" w:pos="426"/>
        </w:tabs>
        <w:spacing w:before="120" w:after="120" w:line="300" w:lineRule="atLeast"/>
        <w:ind w:left="426" w:hanging="426"/>
        <w:rPr>
          <w:sz w:val="24"/>
          <w:szCs w:val="24"/>
        </w:rPr>
      </w:pPr>
      <w:bookmarkStart w:id="83" w:name="_Toc28873062"/>
      <w:r>
        <w:rPr>
          <w:sz w:val="24"/>
          <w:szCs w:val="24"/>
        </w:rPr>
        <w:t>popunjeni P</w:t>
      </w:r>
      <w:r w:rsidRPr="00230CDF">
        <w:rPr>
          <w:sz w:val="24"/>
          <w:szCs w:val="24"/>
        </w:rPr>
        <w:t xml:space="preserve">onudbeni list, </w:t>
      </w:r>
    </w:p>
    <w:p w14:paraId="7B26A318" w14:textId="394817E3" w:rsidR="000D686B" w:rsidRDefault="000D686B" w:rsidP="000D686B">
      <w:pPr>
        <w:pStyle w:val="Bezproreda"/>
        <w:numPr>
          <w:ilvl w:val="0"/>
          <w:numId w:val="38"/>
        </w:numPr>
        <w:tabs>
          <w:tab w:val="clear" w:pos="720"/>
          <w:tab w:val="num" w:pos="426"/>
        </w:tabs>
        <w:spacing w:before="120" w:after="120" w:line="300" w:lineRule="atLeast"/>
        <w:ind w:left="426" w:hanging="426"/>
        <w:rPr>
          <w:sz w:val="24"/>
          <w:szCs w:val="24"/>
        </w:rPr>
      </w:pPr>
      <w:r>
        <w:rPr>
          <w:sz w:val="24"/>
          <w:szCs w:val="24"/>
        </w:rPr>
        <w:t>popunjeni Troškovnik</w:t>
      </w:r>
    </w:p>
    <w:p w14:paraId="1DC93496" w14:textId="0D9C5B66" w:rsidR="000D686B" w:rsidRDefault="000D686B" w:rsidP="000D686B">
      <w:pPr>
        <w:pStyle w:val="Bezproreda"/>
        <w:numPr>
          <w:ilvl w:val="0"/>
          <w:numId w:val="38"/>
        </w:numPr>
        <w:tabs>
          <w:tab w:val="clear" w:pos="720"/>
          <w:tab w:val="num" w:pos="426"/>
        </w:tabs>
        <w:spacing w:before="120" w:after="120" w:line="300" w:lineRule="atLeast"/>
        <w:ind w:left="426" w:hanging="426"/>
        <w:rPr>
          <w:sz w:val="24"/>
          <w:szCs w:val="24"/>
        </w:rPr>
      </w:pPr>
      <w:r>
        <w:rPr>
          <w:sz w:val="24"/>
          <w:szCs w:val="24"/>
        </w:rPr>
        <w:t>tražene dokaze iz točke 3.</w:t>
      </w:r>
    </w:p>
    <w:p w14:paraId="426B0576" w14:textId="740BD398" w:rsidR="000D686B" w:rsidRDefault="000D686B" w:rsidP="000D686B">
      <w:pPr>
        <w:pStyle w:val="Bezproreda"/>
        <w:numPr>
          <w:ilvl w:val="0"/>
          <w:numId w:val="38"/>
        </w:numPr>
        <w:tabs>
          <w:tab w:val="clear" w:pos="720"/>
          <w:tab w:val="num" w:pos="426"/>
        </w:tabs>
        <w:spacing w:before="120" w:after="120" w:line="300" w:lineRule="atLeast"/>
        <w:ind w:left="426" w:hanging="426"/>
        <w:rPr>
          <w:sz w:val="24"/>
          <w:szCs w:val="24"/>
        </w:rPr>
      </w:pPr>
      <w:r>
        <w:rPr>
          <w:sz w:val="24"/>
          <w:szCs w:val="24"/>
        </w:rPr>
        <w:t>tražene dokaze iz točke 4.</w:t>
      </w:r>
    </w:p>
    <w:p w14:paraId="04C16BA7" w14:textId="629998D2" w:rsidR="000D686B" w:rsidRPr="00230CDF" w:rsidRDefault="000D686B" w:rsidP="000D686B">
      <w:pPr>
        <w:pStyle w:val="Bezproreda"/>
        <w:numPr>
          <w:ilvl w:val="0"/>
          <w:numId w:val="38"/>
        </w:numPr>
        <w:tabs>
          <w:tab w:val="clear" w:pos="720"/>
          <w:tab w:val="num" w:pos="426"/>
        </w:tabs>
        <w:spacing w:before="120" w:after="120" w:line="300" w:lineRule="atLeast"/>
        <w:ind w:left="426" w:hanging="426"/>
        <w:rPr>
          <w:sz w:val="24"/>
          <w:szCs w:val="24"/>
        </w:rPr>
      </w:pPr>
      <w:r>
        <w:rPr>
          <w:sz w:val="24"/>
          <w:szCs w:val="24"/>
        </w:rPr>
        <w:t>ostalo traženo Pozivom na dostavu ponuda.</w:t>
      </w:r>
    </w:p>
    <w:p w14:paraId="61EA8982" w14:textId="77777777" w:rsidR="000D686B" w:rsidRDefault="000D686B" w:rsidP="000D686B"/>
    <w:p w14:paraId="25B6B243" w14:textId="4C5B3419" w:rsidR="000D686B" w:rsidRPr="000D686B" w:rsidRDefault="000D686B" w:rsidP="000D686B">
      <w:pPr>
        <w:rPr>
          <w:rFonts w:ascii="Arial" w:hAnsi="Arial" w:cs="Arial"/>
          <w:sz w:val="22"/>
        </w:rPr>
      </w:pPr>
      <w:r w:rsidRPr="000D686B">
        <w:rPr>
          <w:rFonts w:ascii="Arial" w:hAnsi="Arial" w:cs="Arial"/>
          <w:sz w:val="22"/>
        </w:rPr>
        <w:t>Pri izradi ponude ponuditelj se mora pridržavati zahtjeva i uvjeta iz poziva na dostavu ponude.</w:t>
      </w:r>
    </w:p>
    <w:p w14:paraId="6CE18B7B" w14:textId="77777777" w:rsidR="000D686B" w:rsidRPr="000D686B" w:rsidRDefault="000D686B" w:rsidP="000D686B">
      <w:pPr>
        <w:rPr>
          <w:rFonts w:ascii="Arial" w:hAnsi="Arial" w:cs="Arial"/>
          <w:sz w:val="22"/>
        </w:rPr>
      </w:pPr>
      <w:r w:rsidRPr="000D686B">
        <w:rPr>
          <w:rFonts w:ascii="Arial" w:hAnsi="Arial" w:cs="Arial"/>
          <w:sz w:val="22"/>
        </w:rPr>
        <w:t>Pri izradi ponude ponuditelj ne smije mijenjati i nadopunjavati tekst poziva na dostavu ponude.</w:t>
      </w:r>
    </w:p>
    <w:p w14:paraId="23B0D10A" w14:textId="77777777" w:rsidR="000D686B" w:rsidRPr="000D686B" w:rsidRDefault="000D686B" w:rsidP="000D686B">
      <w:pPr>
        <w:rPr>
          <w:rFonts w:ascii="Arial" w:hAnsi="Arial" w:cs="Arial"/>
          <w:sz w:val="22"/>
        </w:rPr>
      </w:pPr>
      <w:r w:rsidRPr="000D686B">
        <w:rPr>
          <w:rFonts w:ascii="Arial" w:hAnsi="Arial" w:cs="Arial"/>
          <w:sz w:val="22"/>
        </w:rPr>
        <w:t>Ponuda se izrađuje na način da čini cjelinu. Ako zbog opsega ili drugih objektivnih okolnosti ponuda ne može biti izrađena na način da čini cjelinu, onda se izrađuje u dva ili više dijelova.</w:t>
      </w:r>
    </w:p>
    <w:p w14:paraId="51504114" w14:textId="77777777" w:rsidR="000D686B" w:rsidRPr="000D686B" w:rsidRDefault="000D686B" w:rsidP="000D686B">
      <w:pPr>
        <w:rPr>
          <w:rFonts w:ascii="Arial" w:hAnsi="Arial" w:cs="Arial"/>
          <w:sz w:val="22"/>
        </w:rPr>
      </w:pPr>
      <w:r w:rsidRPr="000D686B">
        <w:rPr>
          <w:rFonts w:ascii="Arial" w:hAnsi="Arial" w:cs="Arial"/>
          <w:sz w:val="22"/>
        </w:rPr>
        <w:t>Ponuda se uvezuje na način da se onemogući naknadno vađenje ili umetanje listova.</w:t>
      </w:r>
    </w:p>
    <w:p w14:paraId="0EDD6AF2" w14:textId="77777777" w:rsidR="000D686B" w:rsidRPr="000D686B" w:rsidRDefault="000D686B" w:rsidP="000D686B">
      <w:pPr>
        <w:rPr>
          <w:rFonts w:ascii="Arial" w:hAnsi="Arial" w:cs="Arial"/>
          <w:sz w:val="22"/>
        </w:rPr>
      </w:pPr>
      <w:r w:rsidRPr="000D686B">
        <w:rPr>
          <w:rFonts w:ascii="Arial" w:hAnsi="Arial" w:cs="Arial"/>
          <w:sz w:val="22"/>
        </w:rPr>
        <w:t>Ako je ponuda izrađena u dva ili više dijelova, svaki dio se uvezuje na način da se onemogući naknadno vađenje ili umetanje listova.</w:t>
      </w:r>
    </w:p>
    <w:p w14:paraId="5F5C6EC0" w14:textId="77777777" w:rsidR="000D686B" w:rsidRPr="000D686B" w:rsidRDefault="000D686B" w:rsidP="000D686B">
      <w:pPr>
        <w:rPr>
          <w:rFonts w:ascii="Arial" w:hAnsi="Arial" w:cs="Arial"/>
          <w:sz w:val="22"/>
        </w:rPr>
      </w:pPr>
      <w:r w:rsidRPr="000D686B">
        <w:rPr>
          <w:rFonts w:ascii="Arial" w:hAnsi="Arial" w:cs="Arial"/>
          <w:sz w:val="22"/>
        </w:rPr>
        <w:t>Dijelove ponude kao što su uzorci, katalozi, mediji za pohranjivanje podataka i sl. koji ne mogu biti uvezani ponuditelj obilježava nazivom i navodi u sadržaju ponude kao dio ponude.</w:t>
      </w:r>
    </w:p>
    <w:p w14:paraId="7811955C" w14:textId="77777777" w:rsidR="000D686B" w:rsidRPr="000D686B" w:rsidRDefault="000D686B" w:rsidP="000D686B">
      <w:pPr>
        <w:rPr>
          <w:rFonts w:ascii="Arial" w:hAnsi="Arial" w:cs="Arial"/>
          <w:sz w:val="22"/>
        </w:rPr>
      </w:pPr>
      <w:r w:rsidRPr="000D686B">
        <w:rPr>
          <w:rFonts w:ascii="Arial" w:hAnsi="Arial" w:cs="Arial"/>
          <w:sz w:val="22"/>
        </w:rPr>
        <w:t>Ako je ponuda izrađena od više dijelova ponuditelj mora u sadržaju ponude navesti od koliko se dijelova ponuda sastoji.</w:t>
      </w:r>
    </w:p>
    <w:p w14:paraId="559BF3EA" w14:textId="77777777" w:rsidR="000D686B" w:rsidRPr="000D686B" w:rsidRDefault="000D686B" w:rsidP="000D686B">
      <w:pPr>
        <w:rPr>
          <w:rFonts w:ascii="Arial" w:hAnsi="Arial" w:cs="Arial"/>
          <w:sz w:val="22"/>
        </w:rPr>
      </w:pPr>
      <w:r w:rsidRPr="000D686B">
        <w:rPr>
          <w:rFonts w:ascii="Arial" w:hAnsi="Arial" w:cs="Arial"/>
          <w:sz w:val="22"/>
        </w:rPr>
        <w:t>Ponude se pišu neizbrisivom tintom.</w:t>
      </w:r>
    </w:p>
    <w:p w14:paraId="5AE93DD6" w14:textId="77777777" w:rsidR="000D686B" w:rsidRPr="000D686B" w:rsidRDefault="000D686B" w:rsidP="000D686B">
      <w:pPr>
        <w:rPr>
          <w:rFonts w:ascii="Arial" w:hAnsi="Arial" w:cs="Arial"/>
          <w:sz w:val="22"/>
        </w:rPr>
      </w:pPr>
      <w:r w:rsidRPr="000D686B">
        <w:rPr>
          <w:rFonts w:ascii="Arial" w:hAnsi="Arial" w:cs="Arial"/>
          <w:sz w:val="22"/>
        </w:rPr>
        <w:lastRenderedPageBreak/>
        <w:t>Ispravci u ponudi moraju biti izrađeni na način da su vidljivi. Ispravci moraju uz navod datuma ispravka biti potvrđeni potpisom ponuditelja.</w:t>
      </w:r>
    </w:p>
    <w:p w14:paraId="7C5AAA84" w14:textId="77777777" w:rsidR="00E954BB" w:rsidRPr="00E954BB" w:rsidRDefault="006C09B1" w:rsidP="0060185D">
      <w:pPr>
        <w:pStyle w:val="Naslov2"/>
      </w:pPr>
      <w:bookmarkStart w:id="84" w:name="_Toc85717547"/>
      <w:r w:rsidRPr="00E954BB">
        <w:rPr>
          <w:rFonts w:ascii="Arial" w:hAnsi="Arial" w:cs="Arial"/>
          <w:sz w:val="22"/>
          <w:szCs w:val="22"/>
        </w:rPr>
        <w:t>Način dostave ponude</w:t>
      </w:r>
      <w:bookmarkEnd w:id="84"/>
      <w:r w:rsidRPr="00E954BB">
        <w:rPr>
          <w:rFonts w:ascii="Arial" w:hAnsi="Arial" w:cs="Arial"/>
          <w:sz w:val="22"/>
          <w:szCs w:val="22"/>
        </w:rPr>
        <w:t xml:space="preserve"> </w:t>
      </w:r>
      <w:bookmarkEnd w:id="83"/>
    </w:p>
    <w:p w14:paraId="07009477" w14:textId="221435A4" w:rsidR="003E7027" w:rsidRPr="00D606FF" w:rsidRDefault="003E7027" w:rsidP="00E954BB">
      <w:pPr>
        <w:pStyle w:val="Naslov2"/>
        <w:numPr>
          <w:ilvl w:val="0"/>
          <w:numId w:val="0"/>
        </w:numPr>
        <w:rPr>
          <w:rFonts w:ascii="Arial" w:hAnsi="Arial" w:cs="Arial"/>
          <w:sz w:val="22"/>
          <w:szCs w:val="22"/>
        </w:rPr>
      </w:pPr>
      <w:bookmarkStart w:id="85" w:name="_Toc85717548"/>
      <w:r w:rsidRPr="00D606FF">
        <w:rPr>
          <w:rFonts w:ascii="Arial" w:hAnsi="Arial" w:cs="Arial"/>
          <w:sz w:val="22"/>
          <w:szCs w:val="22"/>
        </w:rPr>
        <w:t>U ovom postupku jednostavne nabave nije dopuštena elektronička dostava ponuda.</w:t>
      </w:r>
      <w:bookmarkEnd w:id="85"/>
    </w:p>
    <w:p w14:paraId="54B1DE3D" w14:textId="77777777" w:rsidR="003E7027" w:rsidRPr="00D606FF" w:rsidRDefault="003E7027" w:rsidP="003E7027">
      <w:pPr>
        <w:rPr>
          <w:rFonts w:ascii="Arial" w:hAnsi="Arial" w:cs="Arial"/>
          <w:sz w:val="22"/>
        </w:rPr>
      </w:pPr>
      <w:r w:rsidRPr="00D606FF">
        <w:rPr>
          <w:rFonts w:ascii="Arial" w:hAnsi="Arial" w:cs="Arial"/>
          <w:sz w:val="22"/>
        </w:rPr>
        <w:t>Ponuditelj podnosi svoju ponudu o vlastitom trošku bez prava potraživanja nadoknade od Naručitelja po bilo kojoj osnovi.</w:t>
      </w:r>
    </w:p>
    <w:p w14:paraId="46A7A233" w14:textId="230D3A3A" w:rsidR="003E7027" w:rsidRPr="00D606FF" w:rsidRDefault="003E7027" w:rsidP="003E7027">
      <w:pPr>
        <w:rPr>
          <w:rFonts w:ascii="Arial" w:hAnsi="Arial" w:cs="Arial"/>
          <w:sz w:val="22"/>
        </w:rPr>
      </w:pPr>
      <w:r w:rsidRPr="00D606FF">
        <w:rPr>
          <w:rFonts w:ascii="Arial" w:hAnsi="Arial" w:cs="Arial"/>
          <w:sz w:val="22"/>
        </w:rPr>
        <w:t xml:space="preserve">Ponuda se u zatvorenoj omotnici dostavlja na adresu </w:t>
      </w:r>
      <w:r w:rsidR="00603269">
        <w:rPr>
          <w:rFonts w:ascii="Arial" w:hAnsi="Arial" w:cs="Arial"/>
          <w:sz w:val="22"/>
        </w:rPr>
        <w:t>N</w:t>
      </w:r>
      <w:r w:rsidRPr="00D606FF">
        <w:rPr>
          <w:rFonts w:ascii="Arial" w:hAnsi="Arial" w:cs="Arial"/>
          <w:sz w:val="22"/>
        </w:rPr>
        <w:t>aručitelja navedenu u pozivu na dostavu ponude.</w:t>
      </w:r>
    </w:p>
    <w:p w14:paraId="280668C7" w14:textId="584E9E87" w:rsidR="003E7027" w:rsidRPr="00D606FF" w:rsidRDefault="003E7027" w:rsidP="003E7027">
      <w:pPr>
        <w:rPr>
          <w:rFonts w:ascii="Arial" w:hAnsi="Arial" w:cs="Arial"/>
          <w:sz w:val="22"/>
        </w:rPr>
      </w:pPr>
      <w:r w:rsidRPr="00D606FF">
        <w:rPr>
          <w:rFonts w:ascii="Arial" w:hAnsi="Arial" w:cs="Arial"/>
          <w:sz w:val="22"/>
        </w:rPr>
        <w:t xml:space="preserve">Ponuditelji dostavljaju ponudu sa svim traženim prilozima iz točke </w:t>
      </w:r>
      <w:r w:rsidR="004141E7" w:rsidRPr="00FA7179">
        <w:rPr>
          <w:rFonts w:ascii="Arial" w:hAnsi="Arial" w:cs="Arial"/>
          <w:sz w:val="22"/>
        </w:rPr>
        <w:t>5</w:t>
      </w:r>
      <w:r w:rsidRPr="00FA7179">
        <w:rPr>
          <w:rFonts w:ascii="Arial" w:hAnsi="Arial" w:cs="Arial"/>
          <w:sz w:val="22"/>
        </w:rPr>
        <w:t xml:space="preserve">.1. </w:t>
      </w:r>
      <w:r w:rsidRPr="00D606FF">
        <w:rPr>
          <w:rFonts w:ascii="Arial" w:hAnsi="Arial" w:cs="Arial"/>
          <w:sz w:val="22"/>
        </w:rPr>
        <w:t xml:space="preserve">Sadržaj </w:t>
      </w:r>
      <w:r w:rsidR="004141E7">
        <w:rPr>
          <w:rFonts w:ascii="Arial" w:hAnsi="Arial" w:cs="Arial"/>
          <w:sz w:val="22"/>
        </w:rPr>
        <w:t xml:space="preserve">i način izrade </w:t>
      </w:r>
      <w:r w:rsidRPr="00D606FF">
        <w:rPr>
          <w:rFonts w:ascii="Arial" w:hAnsi="Arial" w:cs="Arial"/>
          <w:sz w:val="22"/>
        </w:rPr>
        <w:t>ponude u pisanom obliku na sljedeći način:</w:t>
      </w:r>
    </w:p>
    <w:p w14:paraId="18EE6380" w14:textId="363B800A" w:rsidR="003E7027" w:rsidRPr="00D606FF" w:rsidRDefault="003E7027" w:rsidP="003E7027">
      <w:pPr>
        <w:rPr>
          <w:rFonts w:ascii="Arial" w:hAnsi="Arial" w:cs="Arial"/>
          <w:sz w:val="22"/>
        </w:rPr>
      </w:pPr>
      <w:r w:rsidRPr="00D606FF">
        <w:rPr>
          <w:rFonts w:ascii="Arial" w:hAnsi="Arial" w:cs="Arial"/>
          <w:sz w:val="22"/>
        </w:rPr>
        <w:t xml:space="preserve">Zatvorenu omotnicu s ponudom ponuditelj predaje neposredno ili preporučenom poštanskom pošiljkom na adresu Naručitelja – Općina </w:t>
      </w:r>
      <w:r w:rsidR="004141E7">
        <w:rPr>
          <w:rFonts w:ascii="Arial" w:hAnsi="Arial" w:cs="Arial"/>
          <w:sz w:val="22"/>
        </w:rPr>
        <w:t>Maruševec</w:t>
      </w:r>
      <w:r w:rsidRPr="00D606FF">
        <w:rPr>
          <w:rFonts w:ascii="Arial" w:hAnsi="Arial" w:cs="Arial"/>
          <w:sz w:val="22"/>
        </w:rPr>
        <w:t xml:space="preserve">, </w:t>
      </w:r>
      <w:r w:rsidR="004141E7">
        <w:rPr>
          <w:rFonts w:ascii="Arial" w:hAnsi="Arial" w:cs="Arial"/>
          <w:sz w:val="22"/>
        </w:rPr>
        <w:t>Maruševec 6</w:t>
      </w:r>
      <w:r w:rsidRPr="00D606FF">
        <w:rPr>
          <w:rFonts w:ascii="Arial" w:hAnsi="Arial" w:cs="Arial"/>
          <w:sz w:val="22"/>
        </w:rPr>
        <w:t xml:space="preserve">, </w:t>
      </w:r>
      <w:r w:rsidR="004141E7">
        <w:rPr>
          <w:rFonts w:ascii="Arial" w:hAnsi="Arial" w:cs="Arial"/>
          <w:sz w:val="22"/>
        </w:rPr>
        <w:t>42243</w:t>
      </w:r>
      <w:r w:rsidRPr="00D606FF">
        <w:rPr>
          <w:rFonts w:ascii="Arial" w:hAnsi="Arial" w:cs="Arial"/>
          <w:sz w:val="22"/>
        </w:rPr>
        <w:t xml:space="preserve"> </w:t>
      </w:r>
      <w:r w:rsidR="004141E7">
        <w:rPr>
          <w:rFonts w:ascii="Arial" w:hAnsi="Arial" w:cs="Arial"/>
          <w:sz w:val="22"/>
        </w:rPr>
        <w:t>Maruševec</w:t>
      </w:r>
      <w:r w:rsidRPr="00D606FF">
        <w:rPr>
          <w:rFonts w:ascii="Arial" w:hAnsi="Arial" w:cs="Arial"/>
          <w:sz w:val="22"/>
        </w:rPr>
        <w:t xml:space="preserve"> na kojoj mora biti naznačeno:</w:t>
      </w:r>
    </w:p>
    <w:p w14:paraId="0C6BEABD" w14:textId="77777777" w:rsidR="003E7027" w:rsidRPr="00D606FF" w:rsidRDefault="003E7027" w:rsidP="003E7027">
      <w:pPr>
        <w:rPr>
          <w:rFonts w:ascii="Arial" w:hAnsi="Arial" w:cs="Arial"/>
          <w:b/>
          <w:sz w:val="22"/>
        </w:rPr>
      </w:pPr>
      <w:r w:rsidRPr="00D606FF">
        <w:rPr>
          <w:rFonts w:ascii="Arial" w:hAnsi="Arial" w:cs="Arial"/>
          <w:b/>
          <w:sz w:val="22"/>
        </w:rPr>
        <w:t xml:space="preserve">Na prednjoj strani omotnice mora biti naznačeno: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tblGrid>
      <w:tr w:rsidR="003E7027" w:rsidRPr="00D606FF" w14:paraId="66BE3D44" w14:textId="77777777" w:rsidTr="00102CCD">
        <w:trPr>
          <w:cantSplit/>
          <w:jc w:val="center"/>
        </w:trPr>
        <w:tc>
          <w:tcPr>
            <w:tcW w:w="9270" w:type="dxa"/>
          </w:tcPr>
          <w:p w14:paraId="231901D8" w14:textId="78BB83AA" w:rsidR="003E7027" w:rsidRPr="00D606FF" w:rsidRDefault="003E7027" w:rsidP="00102CCD">
            <w:pPr>
              <w:jc w:val="center"/>
              <w:rPr>
                <w:rFonts w:ascii="Arial" w:hAnsi="Arial" w:cs="Arial"/>
                <w:b/>
                <w:sz w:val="22"/>
              </w:rPr>
            </w:pPr>
            <w:r w:rsidRPr="00D606FF">
              <w:rPr>
                <w:rFonts w:ascii="Arial" w:hAnsi="Arial" w:cs="Arial"/>
                <w:b/>
                <w:sz w:val="22"/>
              </w:rPr>
              <w:t xml:space="preserve">Općina </w:t>
            </w:r>
            <w:r w:rsidR="00603269">
              <w:rPr>
                <w:rFonts w:ascii="Arial" w:hAnsi="Arial" w:cs="Arial"/>
                <w:b/>
                <w:sz w:val="22"/>
              </w:rPr>
              <w:t>Maruševec</w:t>
            </w:r>
            <w:r w:rsidRPr="00D606FF">
              <w:rPr>
                <w:rFonts w:ascii="Arial" w:hAnsi="Arial" w:cs="Arial"/>
                <w:b/>
                <w:sz w:val="22"/>
              </w:rPr>
              <w:t xml:space="preserve"> </w:t>
            </w:r>
          </w:p>
          <w:p w14:paraId="11688341" w14:textId="5FEA9CEB" w:rsidR="003E7027" w:rsidRPr="00D606FF" w:rsidRDefault="004141E7" w:rsidP="00102CCD">
            <w:pPr>
              <w:jc w:val="center"/>
              <w:rPr>
                <w:rFonts w:ascii="Arial" w:hAnsi="Arial" w:cs="Arial"/>
                <w:b/>
                <w:bCs/>
                <w:sz w:val="22"/>
              </w:rPr>
            </w:pPr>
            <w:r>
              <w:rPr>
                <w:rFonts w:ascii="Arial" w:hAnsi="Arial" w:cs="Arial"/>
                <w:b/>
                <w:sz w:val="22"/>
              </w:rPr>
              <w:t>Maruševec 6, 42243 Maruševec</w:t>
            </w:r>
            <w:r w:rsidR="003E7027" w:rsidRPr="00D606FF">
              <w:rPr>
                <w:rFonts w:ascii="Arial" w:hAnsi="Arial" w:cs="Arial"/>
                <w:b/>
                <w:bCs/>
                <w:sz w:val="22"/>
              </w:rPr>
              <w:t xml:space="preserve"> </w:t>
            </w:r>
          </w:p>
          <w:p w14:paraId="71800889" w14:textId="254CDE31" w:rsidR="003E7027" w:rsidRPr="00D606FF" w:rsidRDefault="003E7027" w:rsidP="00102CCD">
            <w:pPr>
              <w:jc w:val="center"/>
              <w:rPr>
                <w:rFonts w:ascii="Arial" w:hAnsi="Arial" w:cs="Arial"/>
                <w:b/>
                <w:bCs/>
                <w:sz w:val="22"/>
              </w:rPr>
            </w:pPr>
            <w:r w:rsidRPr="00D606FF">
              <w:rPr>
                <w:rFonts w:ascii="Arial" w:hAnsi="Arial" w:cs="Arial"/>
                <w:b/>
                <w:bCs/>
                <w:sz w:val="22"/>
              </w:rPr>
              <w:t xml:space="preserve">Usluga </w:t>
            </w:r>
            <w:r w:rsidR="00E72519">
              <w:rPr>
                <w:rFonts w:ascii="Arial" w:hAnsi="Arial" w:cs="Arial"/>
                <w:b/>
                <w:bCs/>
                <w:sz w:val="22"/>
              </w:rPr>
              <w:t>projektantskog</w:t>
            </w:r>
            <w:r w:rsidRPr="00D606FF">
              <w:rPr>
                <w:rFonts w:ascii="Arial" w:hAnsi="Arial" w:cs="Arial"/>
                <w:b/>
                <w:bCs/>
                <w:sz w:val="22"/>
              </w:rPr>
              <w:t xml:space="preserve"> nadzora – reciklažno dvorište </w:t>
            </w:r>
            <w:r w:rsidR="004141E7">
              <w:rPr>
                <w:rFonts w:ascii="Arial" w:hAnsi="Arial" w:cs="Arial"/>
                <w:b/>
                <w:bCs/>
                <w:sz w:val="22"/>
              </w:rPr>
              <w:t>Općine Maruševec</w:t>
            </w:r>
          </w:p>
          <w:p w14:paraId="57D46B40" w14:textId="1BA2A485" w:rsidR="003E7027" w:rsidRPr="00D606FF" w:rsidRDefault="003E7027" w:rsidP="00102CCD">
            <w:pPr>
              <w:jc w:val="center"/>
              <w:rPr>
                <w:rFonts w:ascii="Arial" w:hAnsi="Arial" w:cs="Arial"/>
                <w:b/>
                <w:bCs/>
                <w:sz w:val="22"/>
              </w:rPr>
            </w:pPr>
            <w:r w:rsidRPr="00D606FF">
              <w:rPr>
                <w:rFonts w:ascii="Arial" w:hAnsi="Arial" w:cs="Arial"/>
                <w:b/>
                <w:sz w:val="22"/>
              </w:rPr>
              <w:t xml:space="preserve">Evidencijski broj nabave: </w:t>
            </w:r>
            <w:r w:rsidR="004141E7">
              <w:rPr>
                <w:rFonts w:ascii="Arial" w:hAnsi="Arial" w:cs="Arial"/>
                <w:b/>
                <w:sz w:val="22"/>
              </w:rPr>
              <w:t>JN-6</w:t>
            </w:r>
            <w:r w:rsidR="00E72519">
              <w:rPr>
                <w:rFonts w:ascii="Arial" w:hAnsi="Arial" w:cs="Arial"/>
                <w:b/>
                <w:sz w:val="22"/>
              </w:rPr>
              <w:t>4</w:t>
            </w:r>
            <w:r w:rsidR="004141E7">
              <w:rPr>
                <w:rFonts w:ascii="Arial" w:hAnsi="Arial" w:cs="Arial"/>
                <w:b/>
                <w:sz w:val="22"/>
              </w:rPr>
              <w:t>/21</w:t>
            </w:r>
          </w:p>
          <w:p w14:paraId="0B235D48" w14:textId="77777777" w:rsidR="003E7027" w:rsidRPr="00D606FF" w:rsidRDefault="003E7027" w:rsidP="00102CCD">
            <w:pPr>
              <w:jc w:val="center"/>
              <w:rPr>
                <w:rFonts w:ascii="Arial" w:hAnsi="Arial" w:cs="Arial"/>
                <w:sz w:val="22"/>
                <w:highlight w:val="yellow"/>
              </w:rPr>
            </w:pPr>
            <w:r w:rsidRPr="00D606FF">
              <w:rPr>
                <w:rFonts w:ascii="Arial" w:hAnsi="Arial" w:cs="Arial"/>
                <w:b/>
                <w:sz w:val="22"/>
              </w:rPr>
              <w:t>«NE OTVARAJ»</w:t>
            </w:r>
          </w:p>
        </w:tc>
      </w:tr>
    </w:tbl>
    <w:p w14:paraId="2B4136B1" w14:textId="77777777" w:rsidR="003E7027" w:rsidRPr="00D606FF" w:rsidRDefault="003E7027" w:rsidP="003E7027">
      <w:pPr>
        <w:rPr>
          <w:rFonts w:ascii="Arial" w:hAnsi="Arial" w:cs="Arial"/>
          <w:b/>
          <w:sz w:val="22"/>
        </w:rPr>
      </w:pPr>
      <w:r w:rsidRPr="00D606FF">
        <w:rPr>
          <w:rFonts w:ascii="Arial" w:hAnsi="Arial" w:cs="Arial"/>
          <w:b/>
          <w:sz w:val="22"/>
        </w:rPr>
        <w:t>Na poleđini ili u gornjem lijevom kutu omotnice ponude mora biti naznačeno: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tblGrid>
      <w:tr w:rsidR="003E7027" w:rsidRPr="00D606FF" w14:paraId="28CDFDE8" w14:textId="77777777" w:rsidTr="00102CCD">
        <w:trPr>
          <w:jc w:val="center"/>
        </w:trPr>
        <w:tc>
          <w:tcPr>
            <w:tcW w:w="9270" w:type="dxa"/>
            <w:vAlign w:val="center"/>
          </w:tcPr>
          <w:p w14:paraId="7FDBE7BC" w14:textId="77777777" w:rsidR="003E7027" w:rsidRPr="00D606FF" w:rsidRDefault="003E7027" w:rsidP="00102CCD">
            <w:pPr>
              <w:jc w:val="center"/>
              <w:rPr>
                <w:rFonts w:ascii="Arial" w:hAnsi="Arial" w:cs="Arial"/>
                <w:b/>
                <w:sz w:val="22"/>
              </w:rPr>
            </w:pPr>
            <w:r w:rsidRPr="00D606FF">
              <w:rPr>
                <w:rFonts w:ascii="Arial" w:hAnsi="Arial" w:cs="Arial"/>
                <w:b/>
                <w:sz w:val="22"/>
              </w:rPr>
              <w:t>Naziv i adresa ponuditelja / zajednice gospodarskih subjekata</w:t>
            </w:r>
          </w:p>
          <w:p w14:paraId="3256036B" w14:textId="77777777" w:rsidR="003E7027" w:rsidRPr="00D606FF" w:rsidRDefault="003E7027" w:rsidP="00102CCD">
            <w:pPr>
              <w:jc w:val="center"/>
              <w:rPr>
                <w:rFonts w:ascii="Arial" w:hAnsi="Arial" w:cs="Arial"/>
                <w:sz w:val="22"/>
              </w:rPr>
            </w:pPr>
            <w:r w:rsidRPr="00D606FF">
              <w:rPr>
                <w:rFonts w:ascii="Arial" w:hAnsi="Arial" w:cs="Arial"/>
                <w:b/>
                <w:sz w:val="22"/>
              </w:rPr>
              <w:t>OIB ponuditelja / članova zajednice gospodarskih subjekata</w:t>
            </w:r>
          </w:p>
        </w:tc>
      </w:tr>
    </w:tbl>
    <w:p w14:paraId="0192858D" w14:textId="77777777" w:rsidR="003E7027" w:rsidRPr="00D606FF" w:rsidRDefault="003E7027" w:rsidP="003E7027">
      <w:pPr>
        <w:rPr>
          <w:rFonts w:ascii="Arial" w:hAnsi="Arial" w:cs="Arial"/>
          <w:sz w:val="22"/>
        </w:rPr>
      </w:pPr>
      <w:r w:rsidRPr="00D606FF">
        <w:rPr>
          <w:rFonts w:ascii="Arial" w:hAnsi="Arial" w:cs="Arial"/>
          <w:sz w:val="22"/>
        </w:rPr>
        <w:t>Ponuditelj može dostaviti samo jednu ponudu za cjelokupan predmet nabave. Ponuditelj koji je samostalno podnio ponudu ne smije istodobno sudjelovati u zajedničkoj ponudi za isti predmet nabave.</w:t>
      </w:r>
    </w:p>
    <w:p w14:paraId="6D1A24A6" w14:textId="77777777" w:rsidR="003E7027" w:rsidRPr="00D606FF" w:rsidRDefault="003E7027" w:rsidP="003E7027">
      <w:pPr>
        <w:pStyle w:val="t-9-8"/>
        <w:spacing w:before="120" w:beforeAutospacing="0" w:after="120" w:afterAutospacing="0"/>
        <w:rPr>
          <w:rFonts w:ascii="Arial" w:hAnsi="Arial" w:cs="Arial"/>
          <w:sz w:val="22"/>
          <w:szCs w:val="22"/>
        </w:rPr>
      </w:pPr>
      <w:r w:rsidRPr="00D606FF">
        <w:rPr>
          <w:rFonts w:ascii="Arial" w:hAnsi="Arial" w:cs="Arial"/>
          <w:sz w:val="22"/>
          <w:szCs w:val="22"/>
        </w:rPr>
        <w:t>Ponuditelj može do isteka roka za dostavu ponuda dostaviti izmjenu i/ili dopunu ponude.</w:t>
      </w:r>
    </w:p>
    <w:p w14:paraId="1EFCD783" w14:textId="77777777" w:rsidR="003E7027" w:rsidRPr="00D606FF" w:rsidRDefault="003E7027" w:rsidP="003E7027">
      <w:pPr>
        <w:pStyle w:val="t-9-8"/>
        <w:spacing w:before="120" w:beforeAutospacing="0" w:after="120" w:afterAutospacing="0"/>
        <w:rPr>
          <w:rFonts w:ascii="Arial" w:hAnsi="Arial" w:cs="Arial"/>
          <w:sz w:val="22"/>
          <w:szCs w:val="22"/>
        </w:rPr>
      </w:pPr>
      <w:r w:rsidRPr="00D606FF">
        <w:rPr>
          <w:rFonts w:ascii="Arial" w:hAnsi="Arial" w:cs="Arial"/>
          <w:sz w:val="22"/>
          <w:szCs w:val="22"/>
        </w:rPr>
        <w:t>Izmjena i/ili dopuna ponude dostavlja se na isti način kao i osnovna ponuda s obveznom naznakom da se radi o izmjeni i/ili dopuni ponude.</w:t>
      </w:r>
    </w:p>
    <w:p w14:paraId="64E48E7C" w14:textId="77777777" w:rsidR="003E7027" w:rsidRPr="00D606FF" w:rsidRDefault="003E7027" w:rsidP="003E7027">
      <w:pPr>
        <w:pStyle w:val="t-9-8"/>
        <w:spacing w:before="120" w:beforeAutospacing="0" w:after="120" w:afterAutospacing="0"/>
        <w:rPr>
          <w:rFonts w:ascii="Arial" w:hAnsi="Arial" w:cs="Arial"/>
          <w:sz w:val="22"/>
          <w:szCs w:val="22"/>
        </w:rPr>
      </w:pPr>
      <w:r w:rsidRPr="00D606FF">
        <w:rPr>
          <w:rFonts w:ascii="Arial" w:hAnsi="Arial" w:cs="Arial"/>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F3B1958" w14:textId="77777777" w:rsidR="003E7027" w:rsidRPr="00D606FF" w:rsidRDefault="003E7027" w:rsidP="003E7027">
      <w:pPr>
        <w:pStyle w:val="Default"/>
        <w:spacing w:before="120" w:after="120" w:line="300" w:lineRule="atLeast"/>
        <w:jc w:val="both"/>
        <w:rPr>
          <w:rFonts w:ascii="Arial" w:hAnsi="Arial" w:cs="Arial"/>
          <w:sz w:val="22"/>
          <w:szCs w:val="22"/>
        </w:rPr>
      </w:pPr>
      <w:r w:rsidRPr="00D606FF">
        <w:rPr>
          <w:rFonts w:ascii="Arial" w:hAnsi="Arial" w:cs="Arial"/>
          <w:sz w:val="22"/>
          <w:szCs w:val="22"/>
        </w:rPr>
        <w:t>Ponuda se ne može mijenjati ili povući nakon isteka roka za dostavu ponuda.</w:t>
      </w:r>
    </w:p>
    <w:p w14:paraId="1BA0866A" w14:textId="56E30773" w:rsidR="002855BF" w:rsidRPr="00D606FF" w:rsidRDefault="002855BF" w:rsidP="002855BF">
      <w:pPr>
        <w:rPr>
          <w:rFonts w:ascii="Arial" w:hAnsi="Arial" w:cs="Arial"/>
          <w:sz w:val="22"/>
        </w:rPr>
      </w:pPr>
      <w:r w:rsidRPr="00D606FF">
        <w:rPr>
          <w:rFonts w:ascii="Arial" w:hAnsi="Arial" w:cs="Arial"/>
          <w:sz w:val="22"/>
        </w:rPr>
        <w:t>Otvaranje ponuda nije javno. Otvaranje ponuda se obavlja po isteku roka za dostavu ponuda.</w:t>
      </w:r>
    </w:p>
    <w:p w14:paraId="53EB51F1" w14:textId="77777777" w:rsidR="007969CE" w:rsidRPr="00211AA4" w:rsidRDefault="007969CE" w:rsidP="005B46B9">
      <w:pPr>
        <w:pStyle w:val="Naslov2"/>
        <w:rPr>
          <w:rFonts w:ascii="Arial" w:hAnsi="Arial" w:cs="Arial"/>
          <w:sz w:val="22"/>
          <w:szCs w:val="22"/>
        </w:rPr>
      </w:pPr>
      <w:bookmarkStart w:id="86" w:name="_Toc498420325"/>
      <w:bookmarkStart w:id="87" w:name="_Toc28873064"/>
      <w:bookmarkStart w:id="88" w:name="_Toc85717549"/>
      <w:r w:rsidRPr="00211AA4">
        <w:rPr>
          <w:rFonts w:ascii="Arial" w:hAnsi="Arial" w:cs="Arial"/>
          <w:sz w:val="22"/>
          <w:szCs w:val="22"/>
        </w:rPr>
        <w:lastRenderedPageBreak/>
        <w:t>Krajnji rok za dostavu ponuda</w:t>
      </w:r>
      <w:bookmarkEnd w:id="86"/>
      <w:bookmarkEnd w:id="87"/>
      <w:bookmarkEnd w:id="88"/>
    </w:p>
    <w:p w14:paraId="05B3606C" w14:textId="72C33B1C" w:rsidR="007969CE" w:rsidRPr="00211AA4" w:rsidRDefault="007969CE" w:rsidP="005B46B9">
      <w:pPr>
        <w:rPr>
          <w:rFonts w:ascii="Arial" w:hAnsi="Arial" w:cs="Arial"/>
          <w:b/>
          <w:bCs/>
          <w:sz w:val="22"/>
        </w:rPr>
      </w:pPr>
      <w:r w:rsidRPr="00211AA4">
        <w:rPr>
          <w:rFonts w:ascii="Arial" w:hAnsi="Arial" w:cs="Arial"/>
          <w:sz w:val="22"/>
        </w:rPr>
        <w:t xml:space="preserve">Krajnji rok za dostavu ponuda je </w:t>
      </w:r>
      <w:r w:rsidR="004141E7">
        <w:rPr>
          <w:rFonts w:ascii="Arial" w:hAnsi="Arial" w:cs="Arial"/>
          <w:b/>
          <w:bCs/>
          <w:sz w:val="22"/>
          <w:highlight w:val="yellow"/>
        </w:rPr>
        <w:t>2</w:t>
      </w:r>
      <w:r w:rsidR="00FA7179">
        <w:rPr>
          <w:rFonts w:ascii="Arial" w:hAnsi="Arial" w:cs="Arial"/>
          <w:b/>
          <w:bCs/>
          <w:sz w:val="22"/>
          <w:highlight w:val="yellow"/>
        </w:rPr>
        <w:t>8</w:t>
      </w:r>
      <w:r w:rsidR="004B2755" w:rsidRPr="001E09A2">
        <w:rPr>
          <w:rFonts w:ascii="Arial" w:hAnsi="Arial" w:cs="Arial"/>
          <w:b/>
          <w:bCs/>
          <w:sz w:val="22"/>
          <w:highlight w:val="yellow"/>
        </w:rPr>
        <w:t>.</w:t>
      </w:r>
      <w:r w:rsidR="001E09A2">
        <w:rPr>
          <w:rFonts w:ascii="Arial" w:hAnsi="Arial" w:cs="Arial"/>
          <w:b/>
          <w:bCs/>
          <w:sz w:val="22"/>
          <w:highlight w:val="yellow"/>
        </w:rPr>
        <w:t xml:space="preserve"> </w:t>
      </w:r>
      <w:r w:rsidR="004141E7">
        <w:rPr>
          <w:rFonts w:ascii="Arial" w:hAnsi="Arial" w:cs="Arial"/>
          <w:b/>
          <w:bCs/>
          <w:sz w:val="22"/>
          <w:highlight w:val="yellow"/>
        </w:rPr>
        <w:t>listopada</w:t>
      </w:r>
      <w:r w:rsidR="004B2755" w:rsidRPr="001E09A2">
        <w:rPr>
          <w:rFonts w:ascii="Arial" w:hAnsi="Arial" w:cs="Arial"/>
          <w:b/>
          <w:bCs/>
          <w:sz w:val="22"/>
          <w:highlight w:val="yellow"/>
        </w:rPr>
        <w:t xml:space="preserve"> 202</w:t>
      </w:r>
      <w:r w:rsidR="00603269">
        <w:rPr>
          <w:rFonts w:ascii="Arial" w:hAnsi="Arial" w:cs="Arial"/>
          <w:b/>
          <w:bCs/>
          <w:sz w:val="22"/>
          <w:highlight w:val="yellow"/>
        </w:rPr>
        <w:t>1</w:t>
      </w:r>
      <w:r w:rsidR="004B2755" w:rsidRPr="001E09A2">
        <w:rPr>
          <w:rFonts w:ascii="Arial" w:hAnsi="Arial" w:cs="Arial"/>
          <w:b/>
          <w:bCs/>
          <w:sz w:val="22"/>
          <w:highlight w:val="yellow"/>
        </w:rPr>
        <w:t>.</w:t>
      </w:r>
      <w:r w:rsidRPr="001E09A2">
        <w:rPr>
          <w:rFonts w:ascii="Arial" w:hAnsi="Arial" w:cs="Arial"/>
          <w:b/>
          <w:bCs/>
          <w:color w:val="FF0000"/>
          <w:sz w:val="22"/>
          <w:highlight w:val="yellow"/>
        </w:rPr>
        <w:t xml:space="preserve"> </w:t>
      </w:r>
      <w:r w:rsidRPr="001E09A2">
        <w:rPr>
          <w:rFonts w:ascii="Arial" w:eastAsia="Times New Roman" w:hAnsi="Arial" w:cs="Arial"/>
          <w:b/>
          <w:bCs/>
          <w:sz w:val="22"/>
          <w:highlight w:val="yellow"/>
          <w:lang w:eastAsia="sl-SI"/>
        </w:rPr>
        <w:t>godine</w:t>
      </w:r>
      <w:r w:rsidR="006C09B1" w:rsidRPr="001E09A2">
        <w:rPr>
          <w:rFonts w:ascii="Arial" w:hAnsi="Arial" w:cs="Arial"/>
          <w:b/>
          <w:bCs/>
          <w:sz w:val="22"/>
          <w:highlight w:val="yellow"/>
        </w:rPr>
        <w:t xml:space="preserve"> </w:t>
      </w:r>
      <w:r w:rsidR="00603269">
        <w:rPr>
          <w:rFonts w:ascii="Arial" w:hAnsi="Arial" w:cs="Arial"/>
          <w:b/>
          <w:bCs/>
          <w:sz w:val="22"/>
          <w:highlight w:val="yellow"/>
        </w:rPr>
        <w:t>do</w:t>
      </w:r>
      <w:r w:rsidRPr="001E09A2">
        <w:rPr>
          <w:rFonts w:ascii="Arial" w:hAnsi="Arial" w:cs="Arial"/>
          <w:b/>
          <w:bCs/>
          <w:sz w:val="22"/>
          <w:highlight w:val="yellow"/>
        </w:rPr>
        <w:t xml:space="preserve"> </w:t>
      </w:r>
      <w:r w:rsidR="004B2755" w:rsidRPr="001E09A2">
        <w:rPr>
          <w:rFonts w:ascii="Arial" w:hAnsi="Arial" w:cs="Arial"/>
          <w:b/>
          <w:bCs/>
          <w:sz w:val="22"/>
          <w:highlight w:val="yellow"/>
        </w:rPr>
        <w:t>1</w:t>
      </w:r>
      <w:r w:rsidR="00E72519">
        <w:rPr>
          <w:rFonts w:ascii="Arial" w:hAnsi="Arial" w:cs="Arial"/>
          <w:b/>
          <w:bCs/>
          <w:sz w:val="22"/>
          <w:highlight w:val="yellow"/>
        </w:rPr>
        <w:t>1</w:t>
      </w:r>
      <w:r w:rsidR="004B2755" w:rsidRPr="001E09A2">
        <w:rPr>
          <w:rFonts w:ascii="Arial" w:hAnsi="Arial" w:cs="Arial"/>
          <w:b/>
          <w:bCs/>
          <w:sz w:val="22"/>
          <w:highlight w:val="yellow"/>
        </w:rPr>
        <w:t>:</w:t>
      </w:r>
      <w:r w:rsidR="00296431" w:rsidRPr="001E09A2">
        <w:rPr>
          <w:rFonts w:ascii="Arial" w:hAnsi="Arial" w:cs="Arial"/>
          <w:b/>
          <w:bCs/>
          <w:sz w:val="22"/>
          <w:highlight w:val="yellow"/>
        </w:rPr>
        <w:t>00</w:t>
      </w:r>
      <w:r w:rsidRPr="001E09A2">
        <w:rPr>
          <w:rFonts w:ascii="Arial" w:hAnsi="Arial" w:cs="Arial"/>
          <w:b/>
          <w:bCs/>
          <w:color w:val="FF0000"/>
          <w:sz w:val="22"/>
          <w:highlight w:val="yellow"/>
        </w:rPr>
        <w:t xml:space="preserve"> </w:t>
      </w:r>
      <w:r w:rsidRPr="001E09A2">
        <w:rPr>
          <w:rFonts w:ascii="Arial" w:hAnsi="Arial" w:cs="Arial"/>
          <w:b/>
          <w:bCs/>
          <w:sz w:val="22"/>
          <w:highlight w:val="yellow"/>
        </w:rPr>
        <w:t>h</w:t>
      </w:r>
      <w:r w:rsidR="00603269">
        <w:rPr>
          <w:rFonts w:ascii="Arial" w:hAnsi="Arial" w:cs="Arial"/>
          <w:b/>
          <w:bCs/>
          <w:sz w:val="22"/>
          <w:highlight w:val="yellow"/>
        </w:rPr>
        <w:t>, bez obzira na način dostave</w:t>
      </w:r>
      <w:r w:rsidRPr="001E09A2">
        <w:rPr>
          <w:rFonts w:ascii="Arial" w:hAnsi="Arial" w:cs="Arial"/>
          <w:b/>
          <w:bCs/>
          <w:sz w:val="22"/>
          <w:highlight w:val="yellow"/>
        </w:rPr>
        <w:t>.</w:t>
      </w:r>
    </w:p>
    <w:p w14:paraId="58BBB6CE" w14:textId="77777777" w:rsidR="007969CE" w:rsidRPr="00211AA4" w:rsidRDefault="007969CE" w:rsidP="005B46B9">
      <w:pPr>
        <w:pStyle w:val="Naslov2"/>
        <w:rPr>
          <w:rFonts w:ascii="Arial" w:hAnsi="Arial" w:cs="Arial"/>
          <w:sz w:val="22"/>
          <w:szCs w:val="22"/>
        </w:rPr>
      </w:pPr>
      <w:bookmarkStart w:id="89" w:name="_Toc498420327"/>
      <w:bookmarkStart w:id="90" w:name="_Toc28873066"/>
      <w:bookmarkStart w:id="91" w:name="_Toc85717550"/>
      <w:r w:rsidRPr="00211AA4">
        <w:rPr>
          <w:rFonts w:ascii="Arial" w:hAnsi="Arial" w:cs="Arial"/>
          <w:sz w:val="22"/>
          <w:szCs w:val="22"/>
        </w:rPr>
        <w:t>Način određivanja cijene ponude</w:t>
      </w:r>
      <w:bookmarkEnd w:id="89"/>
      <w:bookmarkEnd w:id="90"/>
      <w:bookmarkEnd w:id="91"/>
    </w:p>
    <w:p w14:paraId="3460E9C8"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dostavlja ponudu s cijenom u kunama. Cijena ponude piše se brojkama. Cijena ponude izražava se za cjelokupni predmet nabave bez PDV-a.</w:t>
      </w:r>
    </w:p>
    <w:p w14:paraId="04F57B8C" w14:textId="648BE516" w:rsidR="00295873" w:rsidRPr="00211AA4" w:rsidRDefault="005B46B9" w:rsidP="005B46B9">
      <w:pPr>
        <w:rPr>
          <w:rFonts w:ascii="Arial" w:eastAsia="Times New Roman" w:hAnsi="Arial" w:cs="Arial"/>
          <w:sz w:val="22"/>
        </w:rPr>
      </w:pPr>
      <w:r w:rsidRPr="00211AA4">
        <w:rPr>
          <w:rFonts w:ascii="Arial" w:eastAsia="Times New Roman" w:hAnsi="Arial" w:cs="Arial"/>
          <w:sz w:val="22"/>
        </w:rPr>
        <w:t>Cijena ponude</w:t>
      </w:r>
      <w:r w:rsidR="003217CB" w:rsidRPr="00211AA4">
        <w:rPr>
          <w:rFonts w:ascii="Arial" w:eastAsia="Times New Roman" w:hAnsi="Arial" w:cs="Arial"/>
          <w:sz w:val="22"/>
        </w:rPr>
        <w:t>, kao i jedinične cijene pojedinih stavki iz troškovnika su nepromjenjive s bilo kojeg osnova do iz</w:t>
      </w:r>
      <w:r w:rsidR="009E2508" w:rsidRPr="00211AA4">
        <w:rPr>
          <w:rFonts w:ascii="Arial" w:eastAsia="Times New Roman" w:hAnsi="Arial" w:cs="Arial"/>
          <w:sz w:val="22"/>
        </w:rPr>
        <w:t>vršenja ugovora</w:t>
      </w:r>
      <w:r w:rsidR="00FF2509">
        <w:rPr>
          <w:rFonts w:ascii="Arial" w:eastAsia="Times New Roman" w:hAnsi="Arial" w:cs="Arial"/>
          <w:sz w:val="22"/>
        </w:rPr>
        <w:t>.</w:t>
      </w:r>
      <w:r w:rsidRPr="00211AA4">
        <w:rPr>
          <w:rFonts w:ascii="Arial" w:eastAsia="Times New Roman" w:hAnsi="Arial" w:cs="Arial"/>
          <w:sz w:val="22"/>
        </w:rPr>
        <w:t xml:space="preserve"> </w:t>
      </w:r>
    </w:p>
    <w:p w14:paraId="58914DD3"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je dužan ponuditi ukupnu cijenu (zaokružene na dvije decimale), na način kako je to određeno Troškovnikom.</w:t>
      </w:r>
      <w:r w:rsidR="009E2508" w:rsidRPr="00211AA4">
        <w:rPr>
          <w:rFonts w:ascii="Arial" w:eastAsia="Times New Roman" w:hAnsi="Arial" w:cs="Arial"/>
          <w:sz w:val="22"/>
        </w:rPr>
        <w:t xml:space="preserve"> U cijenu ponude moraju biti uračunati svi troškovi i popusti.</w:t>
      </w:r>
    </w:p>
    <w:p w14:paraId="596378AF"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U Ponudbeni list ponuditelj upisuje cijenu ponude bez PDV-a, iznos PDV-a i ukupan iznos ponude sa PDV-om, a u dodatke Ponudbenog lista na način kako je u njima propisano.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819B407" w14:textId="77777777" w:rsidR="009E2508" w:rsidRPr="00211AA4" w:rsidRDefault="009E2508" w:rsidP="009E2508">
      <w:pPr>
        <w:rPr>
          <w:rFonts w:ascii="Arial" w:eastAsia="Times New Roman" w:hAnsi="Arial" w:cs="Arial"/>
          <w:sz w:val="22"/>
        </w:rPr>
      </w:pPr>
      <w:r w:rsidRPr="00211AA4">
        <w:rPr>
          <w:rFonts w:ascii="Arial" w:eastAsia="Times New Roman" w:hAnsi="Arial" w:cs="Arial"/>
          <w:sz w:val="22"/>
        </w:rPr>
        <w:t>Ako cijena ponude bez poreza na dodanu vrijednost izražena u Troškovniku ne odgovara cijeni ponude bez poreza na dodanu vrijednost izraženoj u Ponudbenom listu, vrijedi cijena ponude bez poreza na dodanu vrijednost izražena u Troškovniku.</w:t>
      </w:r>
    </w:p>
    <w:p w14:paraId="6D1C644E"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Naručitelj je obvezan provjeriti računsku ispravnost ponude.</w:t>
      </w:r>
    </w:p>
    <w:p w14:paraId="7540F686"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Računske pogreške u Troškovniku ili Ponudbenom listu ispravljaju se matematičkim operacijama.</w:t>
      </w:r>
    </w:p>
    <w:p w14:paraId="583E6BFD" w14:textId="020C1030" w:rsidR="005B46B9" w:rsidRPr="00211AA4" w:rsidRDefault="005C416E" w:rsidP="005B46B9">
      <w:pPr>
        <w:rPr>
          <w:rFonts w:ascii="Arial" w:eastAsia="Times New Roman" w:hAnsi="Arial" w:cs="Arial"/>
          <w:sz w:val="22"/>
        </w:rPr>
      </w:pPr>
      <w:r w:rsidRPr="00211AA4">
        <w:rPr>
          <w:rFonts w:ascii="Arial" w:eastAsia="Times New Roman" w:hAnsi="Arial" w:cs="Arial"/>
          <w:sz w:val="22"/>
        </w:rPr>
        <w:t>N</w:t>
      </w:r>
      <w:r w:rsidR="005B46B9" w:rsidRPr="00211AA4">
        <w:rPr>
          <w:rFonts w:ascii="Arial" w:eastAsia="Times New Roman" w:hAnsi="Arial" w:cs="Arial"/>
          <w:sz w:val="22"/>
        </w:rPr>
        <w:t xml:space="preserve">aručitelj je obvezan od ponuditelja zatražiti prihvat ispravka računske pogreške, a ponuditelj je dužan odgovoriti u roku od </w:t>
      </w:r>
      <w:r w:rsidR="004141E7">
        <w:rPr>
          <w:rFonts w:ascii="Arial" w:eastAsia="Times New Roman" w:hAnsi="Arial" w:cs="Arial"/>
          <w:sz w:val="22"/>
        </w:rPr>
        <w:t>tri</w:t>
      </w:r>
      <w:r w:rsidR="005B46B9" w:rsidRPr="00211AA4">
        <w:rPr>
          <w:rFonts w:ascii="Arial" w:eastAsia="Times New Roman" w:hAnsi="Arial" w:cs="Arial"/>
          <w:sz w:val="22"/>
        </w:rPr>
        <w:t xml:space="preserve"> dana od dana zaprimanja zahtjeva.</w:t>
      </w:r>
    </w:p>
    <w:p w14:paraId="6DC1A5BE" w14:textId="303DA1B5" w:rsidR="006C09B1" w:rsidRPr="00211AA4" w:rsidRDefault="005B46B9" w:rsidP="005B46B9">
      <w:pPr>
        <w:rPr>
          <w:rFonts w:ascii="Arial" w:eastAsia="Times New Roman" w:hAnsi="Arial" w:cs="Arial"/>
          <w:sz w:val="22"/>
        </w:rPr>
      </w:pPr>
      <w:r w:rsidRPr="00211AA4">
        <w:rPr>
          <w:rFonts w:ascii="Arial" w:eastAsia="Times New Roman" w:hAnsi="Arial" w:cs="Arial"/>
          <w:sz w:val="22"/>
        </w:rPr>
        <w:t>U zahtjevu za prihvat ispravka računske pogreške naručitelj će naznačiti koji je dio ponude ispravljen kao i novu cijenu ponude proizišle nakon ispravka.</w:t>
      </w:r>
      <w:r w:rsidR="006C09B1" w:rsidRPr="00211AA4">
        <w:rPr>
          <w:rFonts w:ascii="Arial" w:eastAsia="Times New Roman" w:hAnsi="Arial" w:cs="Arial"/>
          <w:sz w:val="22"/>
        </w:rPr>
        <w:t xml:space="preserve"> </w:t>
      </w:r>
    </w:p>
    <w:p w14:paraId="39006C40" w14:textId="77777777" w:rsidR="006C09B1" w:rsidRPr="00211AA4" w:rsidRDefault="006C09B1" w:rsidP="005B46B9">
      <w:pPr>
        <w:pStyle w:val="Naslov2"/>
        <w:rPr>
          <w:rFonts w:ascii="Arial" w:hAnsi="Arial" w:cs="Arial"/>
          <w:sz w:val="22"/>
          <w:szCs w:val="22"/>
        </w:rPr>
      </w:pPr>
      <w:bookmarkStart w:id="92" w:name="_Toc499595747"/>
      <w:bookmarkStart w:id="93" w:name="_Toc28873067"/>
      <w:bookmarkStart w:id="94" w:name="_Toc85717551"/>
      <w:r w:rsidRPr="00211AA4">
        <w:rPr>
          <w:rFonts w:ascii="Arial" w:hAnsi="Arial" w:cs="Arial"/>
          <w:sz w:val="22"/>
          <w:szCs w:val="22"/>
        </w:rPr>
        <w:t>Valuta ponude</w:t>
      </w:r>
      <w:bookmarkEnd w:id="92"/>
      <w:bookmarkEnd w:id="93"/>
      <w:bookmarkEnd w:id="94"/>
    </w:p>
    <w:p w14:paraId="6045A166" w14:textId="77777777" w:rsidR="006C09B1" w:rsidRPr="00211AA4" w:rsidRDefault="006C09B1" w:rsidP="005B46B9">
      <w:pPr>
        <w:rPr>
          <w:rFonts w:ascii="Arial" w:eastAsia="Times New Roman" w:hAnsi="Arial" w:cs="Arial"/>
          <w:sz w:val="22"/>
          <w:lang w:eastAsia="en-US"/>
        </w:rPr>
      </w:pPr>
      <w:r w:rsidRPr="00211AA4">
        <w:rPr>
          <w:rFonts w:ascii="Arial" w:eastAsia="Times New Roman" w:hAnsi="Arial" w:cs="Arial"/>
          <w:sz w:val="22"/>
          <w:lang w:eastAsia="en-US"/>
        </w:rPr>
        <w:t xml:space="preserve">Sve ponuđene cijene trebaju biti iskazane u </w:t>
      </w:r>
      <w:r w:rsidR="001F3F7E" w:rsidRPr="00211AA4">
        <w:rPr>
          <w:rFonts w:ascii="Arial" w:eastAsia="Times New Roman" w:hAnsi="Arial" w:cs="Arial"/>
          <w:sz w:val="22"/>
          <w:lang w:eastAsia="en-US"/>
        </w:rPr>
        <w:t xml:space="preserve">hrvatskim </w:t>
      </w:r>
      <w:r w:rsidRPr="00211AA4">
        <w:rPr>
          <w:rFonts w:ascii="Arial" w:eastAsia="Times New Roman" w:hAnsi="Arial" w:cs="Arial"/>
          <w:sz w:val="22"/>
          <w:lang w:eastAsia="en-US"/>
        </w:rPr>
        <w:t>kunama (kn).</w:t>
      </w:r>
    </w:p>
    <w:p w14:paraId="6A4DB133" w14:textId="77777777" w:rsidR="007969CE" w:rsidRPr="00211AA4" w:rsidRDefault="005E20E8" w:rsidP="005B46B9">
      <w:pPr>
        <w:pStyle w:val="Naslov2"/>
        <w:rPr>
          <w:rFonts w:ascii="Arial" w:hAnsi="Arial" w:cs="Arial"/>
          <w:sz w:val="22"/>
          <w:szCs w:val="22"/>
        </w:rPr>
      </w:pPr>
      <w:r w:rsidRPr="00211AA4">
        <w:rPr>
          <w:rFonts w:ascii="Arial" w:hAnsi="Arial" w:cs="Arial"/>
          <w:b w:val="0"/>
          <w:bCs/>
          <w:sz w:val="22"/>
          <w:szCs w:val="22"/>
        </w:rPr>
        <w:t xml:space="preserve">  </w:t>
      </w:r>
      <w:bookmarkStart w:id="95" w:name="_Toc475092092"/>
      <w:bookmarkStart w:id="96" w:name="_Toc498420328"/>
      <w:bookmarkStart w:id="97" w:name="_Ref500851960"/>
      <w:bookmarkStart w:id="98" w:name="_Ref531260927"/>
      <w:bookmarkStart w:id="99" w:name="_Ref531260940"/>
      <w:bookmarkStart w:id="100" w:name="_Ref17461706"/>
      <w:bookmarkStart w:id="101" w:name="_Ref17461742"/>
      <w:bookmarkStart w:id="102" w:name="_Ref17461752"/>
      <w:bookmarkStart w:id="103" w:name="_Ref17461764"/>
      <w:bookmarkStart w:id="104" w:name="_Toc28873068"/>
      <w:bookmarkStart w:id="105" w:name="_Toc85717552"/>
      <w:r w:rsidR="007969CE" w:rsidRPr="00211AA4">
        <w:rPr>
          <w:rFonts w:ascii="Arial" w:hAnsi="Arial" w:cs="Arial"/>
          <w:sz w:val="22"/>
          <w:szCs w:val="22"/>
        </w:rPr>
        <w:t>Kriteriji za odabir ponude</w:t>
      </w:r>
      <w:bookmarkEnd w:id="95"/>
      <w:bookmarkEnd w:id="96"/>
      <w:bookmarkEnd w:id="97"/>
      <w:bookmarkEnd w:id="98"/>
      <w:bookmarkEnd w:id="99"/>
      <w:bookmarkEnd w:id="100"/>
      <w:bookmarkEnd w:id="101"/>
      <w:bookmarkEnd w:id="102"/>
      <w:bookmarkEnd w:id="103"/>
      <w:bookmarkEnd w:id="104"/>
      <w:bookmarkEnd w:id="105"/>
    </w:p>
    <w:p w14:paraId="4193E7FD" w14:textId="7BB98300" w:rsidR="007969CE" w:rsidRDefault="007969CE" w:rsidP="005B46B9">
      <w:pPr>
        <w:rPr>
          <w:rFonts w:ascii="Arial" w:eastAsia="Times New Roman" w:hAnsi="Arial" w:cs="Arial"/>
          <w:b/>
          <w:sz w:val="22"/>
          <w:lang w:eastAsia="en-US"/>
        </w:rPr>
      </w:pPr>
      <w:r w:rsidRPr="00211AA4">
        <w:rPr>
          <w:rFonts w:ascii="Arial" w:eastAsia="Times New Roman" w:hAnsi="Arial" w:cs="Arial"/>
          <w:sz w:val="22"/>
          <w:lang w:eastAsia="en-US"/>
        </w:rPr>
        <w:t xml:space="preserve">Kriterij za odabir ponude je </w:t>
      </w:r>
      <w:r w:rsidR="00F5584A">
        <w:rPr>
          <w:rFonts w:ascii="Arial" w:eastAsia="Times New Roman" w:hAnsi="Arial" w:cs="Arial"/>
          <w:b/>
          <w:sz w:val="22"/>
          <w:lang w:eastAsia="en-US"/>
        </w:rPr>
        <w:t>najniža cijena.</w:t>
      </w:r>
    </w:p>
    <w:p w14:paraId="0CD6F651" w14:textId="77777777" w:rsidR="007969CE" w:rsidRPr="00211AA4" w:rsidRDefault="007969CE" w:rsidP="00BA7C89">
      <w:pPr>
        <w:pStyle w:val="Naslov2"/>
        <w:rPr>
          <w:rFonts w:ascii="Arial" w:hAnsi="Arial" w:cs="Arial"/>
          <w:sz w:val="22"/>
          <w:szCs w:val="22"/>
        </w:rPr>
      </w:pPr>
      <w:bookmarkStart w:id="106" w:name="_Toc498420329"/>
      <w:bookmarkStart w:id="107" w:name="_Toc28873069"/>
      <w:bookmarkStart w:id="108" w:name="_Toc85717553"/>
      <w:r w:rsidRPr="00211AA4">
        <w:rPr>
          <w:rFonts w:ascii="Arial" w:hAnsi="Arial" w:cs="Arial"/>
          <w:sz w:val="22"/>
          <w:szCs w:val="22"/>
        </w:rPr>
        <w:t xml:space="preserve">Jezik i pismo </w:t>
      </w:r>
      <w:bookmarkEnd w:id="106"/>
      <w:r w:rsidR="00090135" w:rsidRPr="00211AA4">
        <w:rPr>
          <w:rFonts w:ascii="Arial" w:hAnsi="Arial" w:cs="Arial"/>
          <w:sz w:val="22"/>
          <w:szCs w:val="22"/>
        </w:rPr>
        <w:t>na kojem se izrađuje ponuda</w:t>
      </w:r>
      <w:bookmarkEnd w:id="107"/>
      <w:bookmarkEnd w:id="108"/>
    </w:p>
    <w:p w14:paraId="2DB42B63" w14:textId="77777777" w:rsidR="00090135" w:rsidRPr="00211AA4" w:rsidRDefault="00090135" w:rsidP="0059523C">
      <w:pPr>
        <w:rPr>
          <w:rFonts w:ascii="Arial" w:eastAsia="Times New Roman" w:hAnsi="Arial" w:cs="Arial"/>
          <w:sz w:val="22"/>
        </w:rPr>
      </w:pPr>
      <w:bookmarkStart w:id="109" w:name="_Toc472578365"/>
      <w:bookmarkStart w:id="110" w:name="_Toc498420330"/>
      <w:r w:rsidRPr="00211AA4">
        <w:rPr>
          <w:rFonts w:ascii="Arial" w:eastAsia="Times New Roman" w:hAnsi="Arial" w:cs="Arial"/>
          <w:sz w:val="22"/>
        </w:rPr>
        <w:t>Ponuda se zajedno s pripadajućom dokumentacijom izrađuju na hrvatskom jeziku i latiničnom pismu.</w:t>
      </w:r>
    </w:p>
    <w:p w14:paraId="73F14403"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lastRenderedPageBreak/>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09CB1922"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t xml:space="preserve">Ako su neki od dijelova ponude traženih dokumentacijom o nabavi na nekom od stranih jezika ponuditelj je dužan uz navedeni dokument na stranom jeziku dostaviti i prijevod na hrvatski jezik. </w:t>
      </w:r>
    </w:p>
    <w:p w14:paraId="6057582A" w14:textId="77777777" w:rsidR="007969CE" w:rsidRPr="00211AA4" w:rsidRDefault="007969CE" w:rsidP="00BA7C89">
      <w:pPr>
        <w:pStyle w:val="Naslov2"/>
        <w:rPr>
          <w:rFonts w:ascii="Arial" w:hAnsi="Arial" w:cs="Arial"/>
          <w:sz w:val="22"/>
          <w:szCs w:val="22"/>
        </w:rPr>
      </w:pPr>
      <w:bookmarkStart w:id="111" w:name="_Ref500852100"/>
      <w:bookmarkStart w:id="112" w:name="_Toc28873070"/>
      <w:bookmarkStart w:id="113" w:name="_Toc85717554"/>
      <w:r w:rsidRPr="00211AA4">
        <w:rPr>
          <w:rFonts w:ascii="Arial" w:hAnsi="Arial" w:cs="Arial"/>
          <w:sz w:val="22"/>
          <w:szCs w:val="22"/>
        </w:rPr>
        <w:t>Rok valjanosti ponude</w:t>
      </w:r>
      <w:bookmarkEnd w:id="109"/>
      <w:bookmarkEnd w:id="110"/>
      <w:bookmarkEnd w:id="111"/>
      <w:bookmarkEnd w:id="112"/>
      <w:bookmarkEnd w:id="113"/>
    </w:p>
    <w:p w14:paraId="11DE3587" w14:textId="57CD99AD" w:rsidR="007969CE" w:rsidRPr="00211AA4" w:rsidRDefault="007969CE" w:rsidP="00BA7C89">
      <w:pPr>
        <w:rPr>
          <w:rFonts w:ascii="Arial" w:hAnsi="Arial" w:cs="Arial"/>
          <w:sz w:val="22"/>
        </w:rPr>
      </w:pPr>
      <w:r w:rsidRPr="00211AA4">
        <w:rPr>
          <w:rFonts w:ascii="Arial" w:hAnsi="Arial" w:cs="Arial"/>
          <w:sz w:val="22"/>
        </w:rPr>
        <w:t xml:space="preserve">Rok valjanosti ponude je najmanje </w:t>
      </w:r>
      <w:r w:rsidR="007452FE" w:rsidRPr="00211AA4">
        <w:rPr>
          <w:rFonts w:ascii="Arial" w:hAnsi="Arial" w:cs="Arial"/>
          <w:sz w:val="22"/>
        </w:rPr>
        <w:t>40</w:t>
      </w:r>
      <w:r w:rsidR="000216E2" w:rsidRPr="00211AA4">
        <w:rPr>
          <w:rFonts w:ascii="Arial" w:hAnsi="Arial" w:cs="Arial"/>
          <w:sz w:val="22"/>
        </w:rPr>
        <w:t xml:space="preserve"> (</w:t>
      </w:r>
      <w:r w:rsidR="007452FE" w:rsidRPr="00211AA4">
        <w:rPr>
          <w:rFonts w:ascii="Arial" w:hAnsi="Arial" w:cs="Arial"/>
          <w:sz w:val="22"/>
        </w:rPr>
        <w:t>če</w:t>
      </w:r>
      <w:r w:rsidR="00C758F7" w:rsidRPr="00211AA4">
        <w:rPr>
          <w:rFonts w:ascii="Arial" w:hAnsi="Arial" w:cs="Arial"/>
          <w:sz w:val="22"/>
        </w:rPr>
        <w:t>trdeset</w:t>
      </w:r>
      <w:r w:rsidR="000216E2" w:rsidRPr="00211AA4">
        <w:rPr>
          <w:rFonts w:ascii="Arial" w:hAnsi="Arial" w:cs="Arial"/>
          <w:sz w:val="22"/>
        </w:rPr>
        <w:t xml:space="preserve">) </w:t>
      </w:r>
      <w:r w:rsidR="00C758F7" w:rsidRPr="00211AA4">
        <w:rPr>
          <w:rFonts w:ascii="Arial" w:hAnsi="Arial" w:cs="Arial"/>
          <w:sz w:val="22"/>
        </w:rPr>
        <w:t>dana</w:t>
      </w:r>
      <w:r w:rsidR="000216E2" w:rsidRPr="00211AA4">
        <w:rPr>
          <w:rFonts w:ascii="Arial" w:hAnsi="Arial" w:cs="Arial"/>
          <w:sz w:val="22"/>
        </w:rPr>
        <w:t xml:space="preserve"> </w:t>
      </w:r>
      <w:r w:rsidRPr="00211AA4">
        <w:rPr>
          <w:rFonts w:ascii="Arial" w:hAnsi="Arial" w:cs="Arial"/>
          <w:sz w:val="22"/>
        </w:rPr>
        <w:t>od isteka roka za dostavu ponuda. Na zahtjev Naručitelja, ponuditelj može produžiti rok valjanosti svoje ponude.</w:t>
      </w:r>
    </w:p>
    <w:p w14:paraId="14B82F99" w14:textId="6619A86C" w:rsidR="007969CE" w:rsidRPr="00211AA4" w:rsidRDefault="007969CE" w:rsidP="00BA7C89">
      <w:pPr>
        <w:rPr>
          <w:rFonts w:ascii="Arial" w:hAnsi="Arial" w:cs="Arial"/>
          <w:sz w:val="22"/>
        </w:rPr>
      </w:pPr>
      <w:r w:rsidRPr="00211AA4">
        <w:rPr>
          <w:rFonts w:ascii="Arial" w:hAnsi="Arial" w:cs="Arial"/>
          <w:sz w:val="22"/>
        </w:rPr>
        <w:t>Ako tijekom postupka nabave istekne rok valjanosti ponude, Naručitelj je obvezan prije odabira zatražiti produženje roka valjanosti ponude</w:t>
      </w:r>
      <w:r w:rsidR="004141E7">
        <w:rPr>
          <w:rFonts w:ascii="Arial" w:hAnsi="Arial" w:cs="Arial"/>
          <w:sz w:val="22"/>
        </w:rPr>
        <w:t xml:space="preserve"> o</w:t>
      </w:r>
      <w:r w:rsidRPr="00211AA4">
        <w:rPr>
          <w:rFonts w:ascii="Arial" w:hAnsi="Arial" w:cs="Arial"/>
          <w:sz w:val="22"/>
        </w:rPr>
        <w:t xml:space="preserve">d ponuditelja koji je podnio najpovoljniju ponudu u primjerenom roku ne kraćem od </w:t>
      </w:r>
      <w:r w:rsidR="004141E7">
        <w:rPr>
          <w:rFonts w:ascii="Arial" w:hAnsi="Arial" w:cs="Arial"/>
          <w:sz w:val="22"/>
        </w:rPr>
        <w:t>3</w:t>
      </w:r>
      <w:r w:rsidRPr="00211AA4">
        <w:rPr>
          <w:rFonts w:ascii="Arial" w:hAnsi="Arial" w:cs="Arial"/>
          <w:sz w:val="22"/>
        </w:rPr>
        <w:t xml:space="preserve"> dana.</w:t>
      </w:r>
    </w:p>
    <w:p w14:paraId="6F66419E" w14:textId="1048A7CD" w:rsidR="001744ED" w:rsidRPr="00211AA4" w:rsidRDefault="005426C1" w:rsidP="00E72519">
      <w:pPr>
        <w:pStyle w:val="Naslov1"/>
        <w:rPr>
          <w:rFonts w:ascii="Arial" w:eastAsia="Times New Roman" w:hAnsi="Arial" w:cs="Arial"/>
        </w:rPr>
      </w:pPr>
      <w:bookmarkStart w:id="114" w:name="_Toc377632683"/>
      <w:bookmarkStart w:id="115" w:name="_Toc470161700"/>
      <w:bookmarkStart w:id="116" w:name="_Toc498420335"/>
      <w:r>
        <w:rPr>
          <w:rFonts w:ascii="Arial" w:eastAsia="Times New Roman" w:hAnsi="Arial" w:cs="Arial"/>
        </w:rPr>
        <w:t>OSTALE ODREDBE</w:t>
      </w:r>
    </w:p>
    <w:p w14:paraId="02DA3993" w14:textId="77777777" w:rsidR="007969CE" w:rsidRPr="00211AA4" w:rsidRDefault="007969CE" w:rsidP="00BA7C89">
      <w:pPr>
        <w:pStyle w:val="Naslov2"/>
        <w:rPr>
          <w:rFonts w:ascii="Arial" w:hAnsi="Arial" w:cs="Arial"/>
          <w:sz w:val="22"/>
          <w:szCs w:val="22"/>
        </w:rPr>
      </w:pPr>
      <w:bookmarkStart w:id="117" w:name="_Toc377632684"/>
      <w:bookmarkStart w:id="118" w:name="_Toc470161701"/>
      <w:bookmarkStart w:id="119" w:name="_Toc498420336"/>
      <w:bookmarkStart w:id="120" w:name="_Toc28873077"/>
      <w:bookmarkStart w:id="121" w:name="_Toc85717558"/>
      <w:bookmarkEnd w:id="114"/>
      <w:bookmarkEnd w:id="115"/>
      <w:bookmarkEnd w:id="116"/>
      <w:r w:rsidRPr="00211AA4">
        <w:rPr>
          <w:rFonts w:ascii="Arial" w:hAnsi="Arial" w:cs="Arial"/>
          <w:sz w:val="22"/>
          <w:szCs w:val="22"/>
        </w:rPr>
        <w:t>Vrsta, sredstvo i uvjeti jamstva</w:t>
      </w:r>
      <w:bookmarkEnd w:id="117"/>
      <w:bookmarkEnd w:id="118"/>
      <w:bookmarkEnd w:id="119"/>
      <w:bookmarkEnd w:id="120"/>
      <w:bookmarkEnd w:id="121"/>
    </w:p>
    <w:p w14:paraId="08DF786C" w14:textId="77777777" w:rsidR="007969CE" w:rsidRPr="00211AA4" w:rsidRDefault="007969CE" w:rsidP="00BA7C89">
      <w:pPr>
        <w:rPr>
          <w:rFonts w:ascii="Arial" w:hAnsi="Arial" w:cs="Arial"/>
          <w:sz w:val="22"/>
        </w:rPr>
      </w:pPr>
      <w:r w:rsidRPr="00211AA4">
        <w:rPr>
          <w:rFonts w:ascii="Arial" w:hAnsi="Arial" w:cs="Arial"/>
          <w:sz w:val="22"/>
        </w:rPr>
        <w:t>Naručitelj zahtijeva dostavu sljedećih jamstava:</w:t>
      </w:r>
    </w:p>
    <w:p w14:paraId="6318F472" w14:textId="1B3B0406" w:rsidR="00D81836" w:rsidRPr="00211AA4" w:rsidRDefault="007969CE" w:rsidP="00E7608E">
      <w:pPr>
        <w:pStyle w:val="Odlomakpopisa"/>
        <w:numPr>
          <w:ilvl w:val="0"/>
          <w:numId w:val="15"/>
        </w:numPr>
        <w:rPr>
          <w:rFonts w:ascii="Arial" w:hAnsi="Arial" w:cs="Arial"/>
          <w:sz w:val="22"/>
        </w:rPr>
      </w:pPr>
      <w:r w:rsidRPr="00211AA4">
        <w:rPr>
          <w:rFonts w:ascii="Arial" w:hAnsi="Arial" w:cs="Arial"/>
          <w:sz w:val="22"/>
        </w:rPr>
        <w:t>Jamstv</w:t>
      </w:r>
      <w:r w:rsidR="00BB1B22">
        <w:rPr>
          <w:rFonts w:ascii="Arial" w:hAnsi="Arial" w:cs="Arial"/>
          <w:sz w:val="22"/>
        </w:rPr>
        <w:t>o</w:t>
      </w:r>
      <w:r w:rsidR="000417C2" w:rsidRPr="00211AA4">
        <w:rPr>
          <w:rFonts w:ascii="Arial" w:hAnsi="Arial" w:cs="Arial"/>
          <w:sz w:val="22"/>
        </w:rPr>
        <w:t xml:space="preserve"> za uredno ispunjenje ugovora </w:t>
      </w:r>
      <w:r w:rsidRPr="00211AA4">
        <w:rPr>
          <w:rFonts w:ascii="Arial" w:hAnsi="Arial" w:cs="Arial"/>
          <w:sz w:val="22"/>
        </w:rPr>
        <w:t>- nakon potpisa ugovora</w:t>
      </w:r>
    </w:p>
    <w:p w14:paraId="4FD3066D" w14:textId="42160D6E" w:rsidR="007969CE" w:rsidRPr="00211AA4" w:rsidRDefault="007969CE" w:rsidP="00BB1B22">
      <w:pPr>
        <w:pStyle w:val="Naslov3"/>
        <w:numPr>
          <w:ilvl w:val="0"/>
          <w:numId w:val="0"/>
        </w:numPr>
        <w:ind w:left="720"/>
        <w:rPr>
          <w:rFonts w:ascii="Arial" w:hAnsi="Arial" w:cs="Arial"/>
          <w:sz w:val="22"/>
          <w:szCs w:val="22"/>
        </w:rPr>
      </w:pPr>
    </w:p>
    <w:p w14:paraId="237CCFD7" w14:textId="77777777" w:rsidR="007969CE" w:rsidRPr="00211AA4" w:rsidRDefault="007969CE" w:rsidP="0033360B">
      <w:pPr>
        <w:pStyle w:val="Naslov3"/>
        <w:rPr>
          <w:rFonts w:ascii="Arial" w:hAnsi="Arial" w:cs="Arial"/>
          <w:sz w:val="22"/>
          <w:szCs w:val="22"/>
        </w:rPr>
      </w:pPr>
      <w:bookmarkStart w:id="122" w:name="_Toc85717559"/>
      <w:r w:rsidRPr="00211AA4">
        <w:rPr>
          <w:rFonts w:ascii="Arial" w:hAnsi="Arial" w:cs="Arial"/>
          <w:sz w:val="22"/>
          <w:szCs w:val="22"/>
        </w:rPr>
        <w:t>Jamstvo za uredno ispunjenje ugovora</w:t>
      </w:r>
      <w:bookmarkEnd w:id="122"/>
    </w:p>
    <w:p w14:paraId="063E30A5" w14:textId="77777777" w:rsidR="007969CE" w:rsidRPr="00211AA4" w:rsidRDefault="007969CE" w:rsidP="00723EE1">
      <w:pPr>
        <w:rPr>
          <w:rFonts w:ascii="Arial" w:hAnsi="Arial" w:cs="Arial"/>
          <w:sz w:val="22"/>
        </w:rPr>
      </w:pPr>
      <w:bookmarkStart w:id="123" w:name="_Hlk54250593"/>
      <w:r w:rsidRPr="00211AA4">
        <w:rPr>
          <w:rFonts w:ascii="Arial" w:hAnsi="Arial" w:cs="Arial"/>
          <w:sz w:val="22"/>
        </w:rPr>
        <w:t xml:space="preserve">Odabrani ponuditelj je obvezan, kao Izvršitelj, prilikom sklapanja ugovora o javnoj nabavi, a najkasnije </w:t>
      </w:r>
      <w:r w:rsidR="00190269" w:rsidRPr="00211AA4">
        <w:rPr>
          <w:rFonts w:ascii="Arial" w:hAnsi="Arial" w:cs="Arial"/>
          <w:sz w:val="22"/>
        </w:rPr>
        <w:t>10</w:t>
      </w:r>
      <w:r w:rsidRPr="00211AA4">
        <w:rPr>
          <w:rFonts w:ascii="Arial" w:hAnsi="Arial" w:cs="Arial"/>
          <w:sz w:val="22"/>
        </w:rPr>
        <w:t xml:space="preserve"> (</w:t>
      </w:r>
      <w:r w:rsidR="002155DB" w:rsidRPr="00211AA4">
        <w:rPr>
          <w:rFonts w:ascii="Arial" w:hAnsi="Arial" w:cs="Arial"/>
          <w:sz w:val="22"/>
        </w:rPr>
        <w:t>deset</w:t>
      </w:r>
      <w:r w:rsidRPr="00211AA4">
        <w:rPr>
          <w:rFonts w:ascii="Arial" w:hAnsi="Arial" w:cs="Arial"/>
          <w:sz w:val="22"/>
        </w:rPr>
        <w:t>) dana od dana potpisivanja ugovora, Naručitelju dostaviti jamstvo za uredno ispunjenje ugovora</w:t>
      </w:r>
      <w:r w:rsidR="00D859E7" w:rsidRPr="00211AA4">
        <w:rPr>
          <w:rFonts w:ascii="Arial" w:hAnsi="Arial" w:cs="Arial"/>
          <w:sz w:val="22"/>
        </w:rPr>
        <w:t xml:space="preserve"> na iznos koji pokriva visinu od 10% (slovima: deset posto) vrijednosti Ugovora (bez PDV-a</w:t>
      </w:r>
      <w:r w:rsidR="00F2178A" w:rsidRPr="00211AA4">
        <w:rPr>
          <w:rFonts w:ascii="Arial" w:hAnsi="Arial" w:cs="Arial"/>
          <w:sz w:val="22"/>
        </w:rPr>
        <w:t>).</w:t>
      </w:r>
    </w:p>
    <w:p w14:paraId="1ADCCCA3" w14:textId="38713E7E" w:rsidR="003101A2" w:rsidRPr="00211AA4" w:rsidRDefault="003101A2" w:rsidP="00723EE1">
      <w:pPr>
        <w:rPr>
          <w:rFonts w:ascii="Arial" w:hAnsi="Arial" w:cs="Arial"/>
          <w:sz w:val="22"/>
        </w:rPr>
      </w:pPr>
      <w:r w:rsidRPr="00211AA4">
        <w:rPr>
          <w:rFonts w:ascii="Arial" w:hAnsi="Arial" w:cs="Arial"/>
          <w:sz w:val="22"/>
        </w:rPr>
        <w:t xml:space="preserve">Jamstvo se dostavlja </w:t>
      </w:r>
      <w:bookmarkStart w:id="124" w:name="_Hlk54166444"/>
      <w:r w:rsidRPr="00211AA4">
        <w:rPr>
          <w:rFonts w:ascii="Arial" w:hAnsi="Arial" w:cs="Arial"/>
          <w:sz w:val="22"/>
        </w:rPr>
        <w:t xml:space="preserve">u obliku </w:t>
      </w:r>
      <w:r w:rsidR="000929F6">
        <w:rPr>
          <w:rFonts w:ascii="Arial" w:hAnsi="Arial" w:cs="Arial"/>
          <w:sz w:val="22"/>
        </w:rPr>
        <w:t xml:space="preserve">bjanko zadužnice potvrđene i ovjerene kod javnog bilježnika, </w:t>
      </w:r>
      <w:r w:rsidRPr="00211AA4">
        <w:rPr>
          <w:rFonts w:ascii="Arial" w:hAnsi="Arial" w:cs="Arial"/>
          <w:sz w:val="22"/>
        </w:rPr>
        <w:t xml:space="preserve"> koja pokriva navedeni iznos, </w:t>
      </w:r>
      <w:r w:rsidR="000929F6">
        <w:rPr>
          <w:rFonts w:ascii="Arial" w:hAnsi="Arial" w:cs="Arial"/>
          <w:sz w:val="22"/>
        </w:rPr>
        <w:t xml:space="preserve">a bjanko zadužnica </w:t>
      </w:r>
      <w:r w:rsidRPr="00211AA4">
        <w:rPr>
          <w:rFonts w:ascii="Arial" w:hAnsi="Arial" w:cs="Arial"/>
          <w:sz w:val="22"/>
        </w:rPr>
        <w:t>ispostavlja</w:t>
      </w:r>
      <w:r w:rsidR="000929F6">
        <w:rPr>
          <w:rFonts w:ascii="Arial" w:hAnsi="Arial" w:cs="Arial"/>
          <w:sz w:val="22"/>
        </w:rPr>
        <w:t xml:space="preserve"> se</w:t>
      </w:r>
      <w:r w:rsidRPr="00211AA4">
        <w:rPr>
          <w:rFonts w:ascii="Arial" w:hAnsi="Arial" w:cs="Arial"/>
          <w:sz w:val="22"/>
        </w:rPr>
        <w:t xml:space="preserve"> sukladno Pravilniku o registru zadužnica i bjanko zadužnica (NN 115/12, 125/14 i 82/17).</w:t>
      </w:r>
      <w:bookmarkEnd w:id="124"/>
    </w:p>
    <w:p w14:paraId="09DEAD67" w14:textId="54CB30D1" w:rsidR="00DD530F" w:rsidRPr="00211AA4" w:rsidRDefault="00F2178A" w:rsidP="00DD530F">
      <w:pPr>
        <w:rPr>
          <w:rFonts w:ascii="Arial" w:hAnsi="Arial" w:cs="Arial"/>
          <w:sz w:val="22"/>
        </w:rPr>
      </w:pPr>
      <w:bookmarkStart w:id="125" w:name="_Hlk9496563"/>
      <w:r w:rsidRPr="00211AA4">
        <w:rPr>
          <w:rFonts w:ascii="Arial" w:hAnsi="Arial" w:cs="Arial"/>
          <w:sz w:val="22"/>
        </w:rPr>
        <w:t>Jamstvo će biti n</w:t>
      </w:r>
      <w:r w:rsidR="00DD530F" w:rsidRPr="00211AA4">
        <w:rPr>
          <w:rFonts w:ascii="Arial" w:hAnsi="Arial" w:cs="Arial"/>
          <w:sz w:val="22"/>
        </w:rPr>
        <w:t>aplaćen</w:t>
      </w:r>
      <w:r w:rsidRPr="00211AA4">
        <w:rPr>
          <w:rFonts w:ascii="Arial" w:hAnsi="Arial" w:cs="Arial"/>
          <w:sz w:val="22"/>
        </w:rPr>
        <w:t>o</w:t>
      </w:r>
      <w:r w:rsidR="00DD530F" w:rsidRPr="00211AA4">
        <w:rPr>
          <w:rFonts w:ascii="Arial" w:hAnsi="Arial" w:cs="Arial"/>
          <w:sz w:val="22"/>
        </w:rPr>
        <w:t xml:space="preserve"> u slučaju povrede ugovornih obveza od strane odabranog ponuditelja. </w:t>
      </w:r>
      <w:r w:rsidR="00942131" w:rsidRPr="00211AA4">
        <w:rPr>
          <w:rFonts w:ascii="Arial" w:hAnsi="Arial" w:cs="Arial"/>
          <w:sz w:val="22"/>
        </w:rPr>
        <w:t>Ako jamstvo za uredno izvršenje ugovora ne bude naplaćeno, naručitelj će ga vratiti odabranom ponuditelju</w:t>
      </w:r>
      <w:r w:rsidR="002201AA">
        <w:rPr>
          <w:rFonts w:ascii="Arial" w:hAnsi="Arial" w:cs="Arial"/>
          <w:sz w:val="22"/>
        </w:rPr>
        <w:t xml:space="preserve"> u roku od </w:t>
      </w:r>
      <w:r w:rsidR="00942131" w:rsidRPr="00211AA4">
        <w:rPr>
          <w:rFonts w:ascii="Arial" w:hAnsi="Arial" w:cs="Arial"/>
          <w:sz w:val="22"/>
        </w:rPr>
        <w:t>10 (deset)</w:t>
      </w:r>
      <w:r w:rsidR="00BB1B22">
        <w:rPr>
          <w:rFonts w:ascii="Arial" w:hAnsi="Arial" w:cs="Arial"/>
          <w:sz w:val="22"/>
        </w:rPr>
        <w:t xml:space="preserve"> dana</w:t>
      </w:r>
      <w:r w:rsidR="00942131" w:rsidRPr="00211AA4">
        <w:rPr>
          <w:rFonts w:ascii="Arial" w:hAnsi="Arial" w:cs="Arial"/>
          <w:sz w:val="22"/>
        </w:rPr>
        <w:t xml:space="preserve"> </w:t>
      </w:r>
      <w:r w:rsidR="002201AA">
        <w:rPr>
          <w:rFonts w:ascii="Arial" w:hAnsi="Arial" w:cs="Arial"/>
          <w:sz w:val="22"/>
        </w:rPr>
        <w:t>nakon izvršenja ugovora.</w:t>
      </w:r>
    </w:p>
    <w:p w14:paraId="2BCABE93" w14:textId="024E75B7" w:rsidR="00DC3991" w:rsidRPr="00211AA4" w:rsidRDefault="007969CE" w:rsidP="00DC3991">
      <w:pPr>
        <w:rPr>
          <w:rFonts w:ascii="Arial" w:hAnsi="Arial" w:cs="Arial"/>
          <w:b/>
          <w:sz w:val="22"/>
        </w:rPr>
      </w:pPr>
      <w:bookmarkStart w:id="126" w:name="_Hlk54096563"/>
      <w:r w:rsidRPr="00211AA4">
        <w:rPr>
          <w:rFonts w:ascii="Arial" w:hAnsi="Arial" w:cs="Arial"/>
          <w:sz w:val="22"/>
        </w:rPr>
        <w:t>Neovisno o sredstvu jamstva koje je Naručitelj odredio, gospodarski subjekt može dati novčani polog u navedenom iznosu</w:t>
      </w:r>
      <w:bookmarkEnd w:id="126"/>
      <w:r w:rsidRPr="00211AA4">
        <w:rPr>
          <w:rFonts w:ascii="Arial" w:hAnsi="Arial" w:cs="Arial"/>
          <w:sz w:val="22"/>
        </w:rPr>
        <w:t xml:space="preserve"> (bez PDV-a)</w:t>
      </w:r>
      <w:r w:rsidR="000929F6">
        <w:rPr>
          <w:rFonts w:ascii="Arial" w:hAnsi="Arial" w:cs="Arial"/>
          <w:sz w:val="22"/>
        </w:rPr>
        <w:t xml:space="preserve"> na način da </w:t>
      </w:r>
      <w:r w:rsidR="00DC3991" w:rsidRPr="00211AA4">
        <w:rPr>
          <w:rFonts w:ascii="Arial" w:hAnsi="Arial" w:cs="Arial"/>
          <w:bCs/>
          <w:sz w:val="22"/>
        </w:rPr>
        <w:t xml:space="preserve">uplati novčani polog u traženom iznosu na transakcijski račun </w:t>
      </w:r>
      <w:r w:rsidR="00BB1B22">
        <w:rPr>
          <w:rFonts w:ascii="Arial" w:hAnsi="Arial" w:cs="Arial"/>
          <w:b/>
          <w:sz w:val="22"/>
        </w:rPr>
        <w:t>Općine Maruševec,</w:t>
      </w:r>
      <w:r w:rsidR="00DC3991" w:rsidRPr="00211AA4">
        <w:rPr>
          <w:rFonts w:ascii="Arial" w:hAnsi="Arial" w:cs="Arial"/>
          <w:b/>
          <w:sz w:val="22"/>
        </w:rPr>
        <w:t xml:space="preserve"> IBAN: HR3</w:t>
      </w:r>
      <w:r w:rsidR="00BB1B22">
        <w:rPr>
          <w:rFonts w:ascii="Arial" w:hAnsi="Arial" w:cs="Arial"/>
          <w:b/>
          <w:sz w:val="22"/>
        </w:rPr>
        <w:t>523600001826000005</w:t>
      </w:r>
      <w:r w:rsidR="00DC3991" w:rsidRPr="00211AA4">
        <w:rPr>
          <w:rFonts w:ascii="Arial" w:hAnsi="Arial" w:cs="Arial"/>
          <w:b/>
          <w:sz w:val="22"/>
        </w:rPr>
        <w:t>, MODEL HR68, poziv na broj: 7</w:t>
      </w:r>
      <w:r w:rsidR="000929F6">
        <w:rPr>
          <w:rFonts w:ascii="Arial" w:hAnsi="Arial" w:cs="Arial"/>
          <w:b/>
          <w:sz w:val="22"/>
        </w:rPr>
        <w:t>706</w:t>
      </w:r>
      <w:r w:rsidR="00DC3991" w:rsidRPr="00211AA4">
        <w:rPr>
          <w:rFonts w:ascii="Arial" w:hAnsi="Arial" w:cs="Arial"/>
          <w:b/>
          <w:sz w:val="22"/>
        </w:rPr>
        <w:t>-OIB uplatitelja, uz naznaku opis</w:t>
      </w:r>
      <w:r w:rsidR="000929F6">
        <w:rPr>
          <w:rFonts w:ascii="Arial" w:hAnsi="Arial" w:cs="Arial"/>
          <w:b/>
          <w:sz w:val="22"/>
        </w:rPr>
        <w:t>a</w:t>
      </w:r>
      <w:r w:rsidR="00DC3991" w:rsidRPr="00211AA4">
        <w:rPr>
          <w:rFonts w:ascii="Arial" w:hAnsi="Arial" w:cs="Arial"/>
          <w:b/>
          <w:sz w:val="22"/>
        </w:rPr>
        <w:t xml:space="preserve"> plaćanja „Jamstvo za uredno ispunjenje ugovora – JN </w:t>
      </w:r>
      <w:r w:rsidR="00BB1B22">
        <w:rPr>
          <w:rFonts w:ascii="Arial" w:hAnsi="Arial" w:cs="Arial"/>
          <w:b/>
          <w:sz w:val="22"/>
        </w:rPr>
        <w:t>6</w:t>
      </w:r>
      <w:r w:rsidR="00E72519">
        <w:rPr>
          <w:rFonts w:ascii="Arial" w:hAnsi="Arial" w:cs="Arial"/>
          <w:b/>
          <w:sz w:val="22"/>
        </w:rPr>
        <w:t>4</w:t>
      </w:r>
      <w:r w:rsidR="00BB1B22">
        <w:rPr>
          <w:rFonts w:ascii="Arial" w:hAnsi="Arial" w:cs="Arial"/>
          <w:b/>
          <w:sz w:val="22"/>
        </w:rPr>
        <w:t>/21</w:t>
      </w:r>
      <w:r w:rsidR="00DC3991" w:rsidRPr="00211AA4">
        <w:rPr>
          <w:rFonts w:ascii="Arial" w:hAnsi="Arial" w:cs="Arial"/>
          <w:b/>
          <w:sz w:val="22"/>
        </w:rPr>
        <w:t>“.</w:t>
      </w:r>
    </w:p>
    <w:p w14:paraId="2500327A" w14:textId="70BD1989" w:rsidR="00392B11" w:rsidRDefault="00392B11" w:rsidP="00D60786">
      <w:pPr>
        <w:pStyle w:val="Naslov2"/>
        <w:spacing w:after="120"/>
        <w:rPr>
          <w:rFonts w:ascii="Arial" w:hAnsi="Arial" w:cs="Arial"/>
          <w:sz w:val="22"/>
          <w:szCs w:val="22"/>
        </w:rPr>
      </w:pPr>
      <w:bookmarkStart w:id="127" w:name="_Toc8024781"/>
      <w:bookmarkStart w:id="128" w:name="_Toc28873080"/>
      <w:bookmarkStart w:id="129" w:name="_Toc85717560"/>
      <w:bookmarkEnd w:id="123"/>
      <w:bookmarkEnd w:id="125"/>
      <w:r>
        <w:rPr>
          <w:rFonts w:ascii="Arial" w:hAnsi="Arial" w:cs="Arial"/>
          <w:sz w:val="22"/>
          <w:szCs w:val="22"/>
        </w:rPr>
        <w:t>Rok za sklapanje ugovora</w:t>
      </w:r>
    </w:p>
    <w:p w14:paraId="218999D4" w14:textId="3675D15C" w:rsidR="00392B11" w:rsidRPr="00392B11" w:rsidRDefault="00392B11" w:rsidP="00392B11">
      <w:pPr>
        <w:rPr>
          <w:rFonts w:ascii="Arial" w:hAnsi="Arial" w:cs="Arial"/>
          <w:sz w:val="22"/>
          <w:lang w:eastAsia="en-US"/>
        </w:rPr>
      </w:pPr>
      <w:r w:rsidRPr="00392B11">
        <w:rPr>
          <w:rFonts w:ascii="Arial" w:hAnsi="Arial" w:cs="Arial"/>
          <w:sz w:val="22"/>
          <w:lang w:eastAsia="en-US"/>
        </w:rPr>
        <w:t>Ugovor će biti sklopljen sukladno uvjetima iz ovog Poziva i ponudi odabranog ponuditelja, a potpisati će se najkasnije u roku od 5 (pet) dana od dana dostave O</w:t>
      </w:r>
      <w:r w:rsidR="00035BDB">
        <w:rPr>
          <w:rFonts w:ascii="Arial" w:hAnsi="Arial" w:cs="Arial"/>
          <w:sz w:val="22"/>
          <w:lang w:eastAsia="en-US"/>
        </w:rPr>
        <w:t>bavijesti</w:t>
      </w:r>
      <w:r w:rsidRPr="00392B11">
        <w:rPr>
          <w:rFonts w:ascii="Arial" w:hAnsi="Arial" w:cs="Arial"/>
          <w:sz w:val="22"/>
          <w:lang w:eastAsia="en-US"/>
        </w:rPr>
        <w:t xml:space="preserve"> o odabiru.</w:t>
      </w:r>
    </w:p>
    <w:p w14:paraId="348A16E2" w14:textId="287F4817" w:rsidR="00392B11" w:rsidRPr="00392B11" w:rsidRDefault="00392B11" w:rsidP="00392B11">
      <w:pPr>
        <w:rPr>
          <w:rFonts w:ascii="Arial" w:hAnsi="Arial" w:cs="Arial"/>
          <w:sz w:val="22"/>
          <w:lang w:eastAsia="en-US"/>
        </w:rPr>
      </w:pPr>
      <w:r w:rsidRPr="00392B11">
        <w:rPr>
          <w:rFonts w:ascii="Arial" w:hAnsi="Arial" w:cs="Arial"/>
          <w:sz w:val="22"/>
          <w:lang w:eastAsia="en-US"/>
        </w:rPr>
        <w:lastRenderedPageBreak/>
        <w:t>Ugovorne strane izvršavaju ugovor o nabavi u skladu s uvjetima određenima u Pozivu i odabranom ponudom.</w:t>
      </w:r>
    </w:p>
    <w:p w14:paraId="35FD67AF" w14:textId="75DD2A5D" w:rsidR="00392B11" w:rsidRPr="00392B11" w:rsidRDefault="00392B11" w:rsidP="00392B11">
      <w:pPr>
        <w:rPr>
          <w:rFonts w:ascii="Arial" w:hAnsi="Arial" w:cs="Arial"/>
          <w:sz w:val="22"/>
          <w:lang w:eastAsia="en-US"/>
        </w:rPr>
      </w:pPr>
      <w:r w:rsidRPr="00392B11">
        <w:rPr>
          <w:rFonts w:ascii="Arial" w:hAnsi="Arial" w:cs="Arial"/>
          <w:sz w:val="22"/>
          <w:lang w:eastAsia="en-US"/>
        </w:rPr>
        <w:t>Na odgovornost ugovornih strana za ispunjenje obveza iz ugovora o nabavi na odgovarajući način primjenjuju se odredbe zakona kojim se uređuju obvezni odnosi.</w:t>
      </w:r>
    </w:p>
    <w:p w14:paraId="5E8328AE" w14:textId="2A374288" w:rsidR="00D60786" w:rsidRPr="00211AA4" w:rsidRDefault="00D60786" w:rsidP="00D60786">
      <w:pPr>
        <w:pStyle w:val="Naslov2"/>
        <w:spacing w:after="120"/>
        <w:rPr>
          <w:rFonts w:ascii="Arial" w:hAnsi="Arial" w:cs="Arial"/>
          <w:sz w:val="22"/>
          <w:szCs w:val="22"/>
        </w:rPr>
      </w:pPr>
      <w:r w:rsidRPr="00211AA4">
        <w:rPr>
          <w:rFonts w:ascii="Arial" w:hAnsi="Arial" w:cs="Arial"/>
          <w:sz w:val="22"/>
          <w:szCs w:val="22"/>
        </w:rPr>
        <w:t>Odredbe o izmjenama ugovora tijekom njegova trajanja</w:t>
      </w:r>
      <w:bookmarkEnd w:id="127"/>
      <w:bookmarkEnd w:id="128"/>
      <w:bookmarkEnd w:id="129"/>
    </w:p>
    <w:p w14:paraId="68BC7127" w14:textId="4C87364F" w:rsidR="00874657" w:rsidRPr="00211AA4" w:rsidRDefault="00874657" w:rsidP="00874657">
      <w:pPr>
        <w:rPr>
          <w:rFonts w:ascii="Arial" w:hAnsi="Arial" w:cs="Arial"/>
          <w:sz w:val="22"/>
        </w:rPr>
      </w:pPr>
      <w:bookmarkStart w:id="130" w:name="_Hlk54266760"/>
      <w:r w:rsidRPr="00211AA4">
        <w:rPr>
          <w:rFonts w:ascii="Arial" w:hAnsi="Arial" w:cs="Arial"/>
          <w:sz w:val="22"/>
        </w:rPr>
        <w:t>Na izmjene ugovora o nabavi</w:t>
      </w:r>
      <w:r w:rsidR="003C79AA">
        <w:rPr>
          <w:rFonts w:ascii="Arial" w:hAnsi="Arial" w:cs="Arial"/>
          <w:sz w:val="22"/>
        </w:rPr>
        <w:t xml:space="preserve"> </w:t>
      </w:r>
      <w:r w:rsidRPr="00211AA4">
        <w:rPr>
          <w:rFonts w:ascii="Arial" w:hAnsi="Arial" w:cs="Arial"/>
          <w:sz w:val="22"/>
        </w:rPr>
        <w:t>tijekom njegova trajanja primjenjivat će se članci 315. – 320.  ZJN 2016.</w:t>
      </w:r>
    </w:p>
    <w:p w14:paraId="16991E89" w14:textId="581085EE" w:rsidR="00512671" w:rsidRPr="00211AA4" w:rsidRDefault="00512671" w:rsidP="00EF225D">
      <w:pPr>
        <w:pStyle w:val="Naslov2"/>
        <w:rPr>
          <w:rFonts w:ascii="Arial" w:hAnsi="Arial" w:cs="Arial"/>
          <w:sz w:val="22"/>
          <w:szCs w:val="22"/>
        </w:rPr>
      </w:pPr>
      <w:bookmarkStart w:id="131" w:name="_Toc472578374"/>
      <w:bookmarkStart w:id="132" w:name="_Toc498420339"/>
      <w:bookmarkStart w:id="133" w:name="_Toc28873084"/>
      <w:bookmarkStart w:id="134" w:name="_Toc85717561"/>
      <w:bookmarkEnd w:id="130"/>
      <w:r w:rsidRPr="00211AA4">
        <w:rPr>
          <w:rFonts w:ascii="Arial" w:hAnsi="Arial" w:cs="Arial"/>
          <w:sz w:val="22"/>
          <w:szCs w:val="22"/>
        </w:rPr>
        <w:t xml:space="preserve">Rok za donošenje </w:t>
      </w:r>
      <w:r w:rsidR="00DC5FE2">
        <w:rPr>
          <w:rFonts w:ascii="Arial" w:hAnsi="Arial" w:cs="Arial"/>
          <w:sz w:val="22"/>
          <w:szCs w:val="22"/>
        </w:rPr>
        <w:t>O</w:t>
      </w:r>
      <w:r w:rsidR="00BF0019">
        <w:rPr>
          <w:rFonts w:ascii="Arial" w:hAnsi="Arial" w:cs="Arial"/>
          <w:sz w:val="22"/>
          <w:szCs w:val="22"/>
        </w:rPr>
        <w:t>bavijesti</w:t>
      </w:r>
      <w:r w:rsidRPr="00211AA4">
        <w:rPr>
          <w:rFonts w:ascii="Arial" w:hAnsi="Arial" w:cs="Arial"/>
          <w:sz w:val="22"/>
          <w:szCs w:val="22"/>
        </w:rPr>
        <w:t xml:space="preserve"> o odabiru</w:t>
      </w:r>
      <w:bookmarkEnd w:id="131"/>
      <w:bookmarkEnd w:id="132"/>
      <w:bookmarkEnd w:id="133"/>
      <w:bookmarkEnd w:id="134"/>
    </w:p>
    <w:p w14:paraId="0B35304F" w14:textId="38CE65BA" w:rsidR="00512671" w:rsidRPr="00211AA4" w:rsidRDefault="00512671" w:rsidP="00EF225D">
      <w:pPr>
        <w:rPr>
          <w:rFonts w:ascii="Arial" w:hAnsi="Arial" w:cs="Arial"/>
          <w:sz w:val="22"/>
        </w:rPr>
      </w:pPr>
      <w:r w:rsidRPr="00211AA4">
        <w:rPr>
          <w:rFonts w:ascii="Arial" w:hAnsi="Arial" w:cs="Arial"/>
          <w:sz w:val="22"/>
        </w:rPr>
        <w:t xml:space="preserve">Rok za donošenje </w:t>
      </w:r>
      <w:r w:rsidR="00BF0019">
        <w:rPr>
          <w:rFonts w:ascii="Arial" w:hAnsi="Arial" w:cs="Arial"/>
          <w:sz w:val="22"/>
        </w:rPr>
        <w:t>Obavijesti</w:t>
      </w:r>
      <w:r w:rsidRPr="00211AA4">
        <w:rPr>
          <w:rFonts w:ascii="Arial" w:hAnsi="Arial" w:cs="Arial"/>
          <w:sz w:val="22"/>
        </w:rPr>
        <w:t xml:space="preserve"> o odabiru</w:t>
      </w:r>
      <w:r w:rsidR="00DC5FE2">
        <w:rPr>
          <w:rFonts w:ascii="Arial" w:hAnsi="Arial" w:cs="Arial"/>
          <w:sz w:val="22"/>
        </w:rPr>
        <w:t xml:space="preserve"> ponude</w:t>
      </w:r>
      <w:r w:rsidRPr="00211AA4">
        <w:rPr>
          <w:rFonts w:ascii="Arial" w:hAnsi="Arial" w:cs="Arial"/>
          <w:sz w:val="22"/>
        </w:rPr>
        <w:t xml:space="preserve"> ili </w:t>
      </w:r>
      <w:r w:rsidR="00DC5FE2">
        <w:rPr>
          <w:rFonts w:ascii="Arial" w:hAnsi="Arial" w:cs="Arial"/>
          <w:sz w:val="22"/>
        </w:rPr>
        <w:t>Obavijesti</w:t>
      </w:r>
      <w:r w:rsidRPr="00211AA4">
        <w:rPr>
          <w:rFonts w:ascii="Arial" w:hAnsi="Arial" w:cs="Arial"/>
          <w:sz w:val="22"/>
        </w:rPr>
        <w:t xml:space="preserve"> o poništenju</w:t>
      </w:r>
      <w:r w:rsidR="00DC5FE2">
        <w:rPr>
          <w:rFonts w:ascii="Arial" w:hAnsi="Arial" w:cs="Arial"/>
          <w:sz w:val="22"/>
        </w:rPr>
        <w:t xml:space="preserve"> postupka </w:t>
      </w:r>
      <w:r w:rsidR="000D7E4D" w:rsidRPr="00211AA4">
        <w:rPr>
          <w:rFonts w:ascii="Arial" w:hAnsi="Arial" w:cs="Arial"/>
          <w:sz w:val="22"/>
        </w:rPr>
        <w:t xml:space="preserve">je </w:t>
      </w:r>
      <w:r w:rsidR="00DC5FE2">
        <w:rPr>
          <w:rFonts w:ascii="Arial" w:hAnsi="Arial" w:cs="Arial"/>
          <w:sz w:val="22"/>
        </w:rPr>
        <w:t>3</w:t>
      </w:r>
      <w:r w:rsidR="00C80EC6" w:rsidRPr="00211AA4">
        <w:rPr>
          <w:rFonts w:ascii="Arial" w:hAnsi="Arial" w:cs="Arial"/>
          <w:sz w:val="22"/>
        </w:rPr>
        <w:t xml:space="preserve">0 dana </w:t>
      </w:r>
      <w:r w:rsidRPr="00211AA4">
        <w:rPr>
          <w:rFonts w:ascii="Arial" w:hAnsi="Arial" w:cs="Arial"/>
          <w:sz w:val="22"/>
        </w:rPr>
        <w:t>od isteka roka za dostavu ponud</w:t>
      </w:r>
      <w:r w:rsidR="000D7E4D" w:rsidRPr="00211AA4">
        <w:rPr>
          <w:rFonts w:ascii="Arial" w:hAnsi="Arial" w:cs="Arial"/>
          <w:sz w:val="22"/>
        </w:rPr>
        <w:t>a</w:t>
      </w:r>
      <w:r w:rsidRPr="00211AA4">
        <w:rPr>
          <w:rFonts w:ascii="Arial" w:hAnsi="Arial" w:cs="Arial"/>
          <w:sz w:val="22"/>
        </w:rPr>
        <w:t>.</w:t>
      </w:r>
    </w:p>
    <w:p w14:paraId="7A614E5C" w14:textId="77777777" w:rsidR="00512671" w:rsidRPr="00211AA4" w:rsidRDefault="00512671" w:rsidP="00EF225D">
      <w:pPr>
        <w:pStyle w:val="Naslov2"/>
        <w:rPr>
          <w:rFonts w:ascii="Arial" w:hAnsi="Arial" w:cs="Arial"/>
          <w:sz w:val="22"/>
          <w:szCs w:val="22"/>
        </w:rPr>
      </w:pPr>
      <w:bookmarkStart w:id="135" w:name="_Toc498420340"/>
      <w:bookmarkStart w:id="136" w:name="_Toc28873085"/>
      <w:bookmarkStart w:id="137" w:name="_Toc85717562"/>
      <w:r w:rsidRPr="00211AA4">
        <w:rPr>
          <w:rFonts w:ascii="Arial" w:hAnsi="Arial" w:cs="Arial"/>
          <w:sz w:val="22"/>
          <w:szCs w:val="22"/>
        </w:rPr>
        <w:t>Rok, način i uvjeti plaćanja</w:t>
      </w:r>
      <w:bookmarkEnd w:id="135"/>
      <w:bookmarkEnd w:id="136"/>
      <w:bookmarkEnd w:id="137"/>
    </w:p>
    <w:p w14:paraId="2813C6C5" w14:textId="77777777" w:rsidR="00211AA4" w:rsidRPr="00211AA4" w:rsidRDefault="00211AA4" w:rsidP="00211AA4">
      <w:pPr>
        <w:rPr>
          <w:rFonts w:ascii="Arial" w:hAnsi="Arial" w:cs="Arial"/>
          <w:sz w:val="22"/>
        </w:rPr>
      </w:pPr>
      <w:bookmarkStart w:id="138" w:name="_Hlk54191036"/>
      <w:bookmarkStart w:id="139" w:name="_Toc499595764"/>
      <w:bookmarkStart w:id="140" w:name="_Ref8044367"/>
      <w:bookmarkStart w:id="141" w:name="_Ref9426316"/>
      <w:bookmarkStart w:id="142" w:name="_Ref17933800"/>
      <w:bookmarkStart w:id="143" w:name="_Toc28873086"/>
      <w:r w:rsidRPr="00211AA4">
        <w:rPr>
          <w:rFonts w:ascii="Arial" w:hAnsi="Arial" w:cs="Arial"/>
          <w:sz w:val="22"/>
        </w:rPr>
        <w:t xml:space="preserve">Naručitelj ne predviđa plaćanje predujma (avansa). </w:t>
      </w:r>
    </w:p>
    <w:p w14:paraId="19BD4E75" w14:textId="292D371F" w:rsidR="00211AA4" w:rsidRPr="00211AA4" w:rsidRDefault="00211AA4" w:rsidP="00211AA4">
      <w:pPr>
        <w:rPr>
          <w:rFonts w:ascii="Arial" w:hAnsi="Arial" w:cs="Arial"/>
          <w:sz w:val="22"/>
        </w:rPr>
      </w:pPr>
      <w:r w:rsidRPr="00211AA4">
        <w:rPr>
          <w:rFonts w:ascii="Arial" w:hAnsi="Arial" w:cs="Arial"/>
          <w:sz w:val="22"/>
        </w:rPr>
        <w:t xml:space="preserve">Izvršene usluge Naručitelj će plaćati odabranom ponuditelju na temelju mjesečnih računa u jednakim mjesečnim </w:t>
      </w:r>
      <w:r w:rsidR="006D672A">
        <w:rPr>
          <w:rFonts w:ascii="Arial" w:hAnsi="Arial" w:cs="Arial"/>
          <w:sz w:val="22"/>
        </w:rPr>
        <w:t>iznosima, dobivenim na način da će se ugovorena cijena usluge podijeliti s ukupnim trajanjem usluge u mjesecima</w:t>
      </w:r>
      <w:r w:rsidRPr="00211AA4">
        <w:rPr>
          <w:rFonts w:ascii="Arial" w:hAnsi="Arial" w:cs="Arial"/>
          <w:sz w:val="22"/>
        </w:rPr>
        <w:t>.</w:t>
      </w:r>
    </w:p>
    <w:p w14:paraId="0E779EA5" w14:textId="2665B43B" w:rsidR="00211AA4" w:rsidRPr="00211AA4" w:rsidRDefault="00211AA4" w:rsidP="00211AA4">
      <w:pPr>
        <w:rPr>
          <w:rFonts w:ascii="Arial" w:hAnsi="Arial" w:cs="Arial"/>
          <w:sz w:val="22"/>
        </w:rPr>
      </w:pPr>
      <w:r w:rsidRPr="00211AA4">
        <w:rPr>
          <w:rFonts w:ascii="Arial" w:hAnsi="Arial" w:cs="Arial"/>
          <w:sz w:val="22"/>
        </w:rPr>
        <w:t xml:space="preserve">U slučaju produljenja roka izvođenja radova po ugovoru sa Izvođačem radova, odabrani ponuditelj nema pravo na povećanje ugovorene cijene usluge. </w:t>
      </w:r>
    </w:p>
    <w:p w14:paraId="1E0DE600" w14:textId="21998D91" w:rsidR="00211AA4" w:rsidRPr="00211AA4" w:rsidRDefault="00211AA4" w:rsidP="00211AA4">
      <w:pPr>
        <w:rPr>
          <w:rFonts w:ascii="Arial" w:hAnsi="Arial" w:cs="Arial"/>
          <w:sz w:val="22"/>
        </w:rPr>
      </w:pPr>
      <w:r w:rsidRPr="00211AA4">
        <w:rPr>
          <w:rFonts w:ascii="Arial" w:hAnsi="Arial" w:cs="Arial"/>
          <w:sz w:val="22"/>
        </w:rPr>
        <w:t>Odabrani ponuditelj ispostavlja račun Naručitelju u roku od 10 (deset) dana od isteka mjeseca.</w:t>
      </w:r>
    </w:p>
    <w:p w14:paraId="163D6179" w14:textId="77777777" w:rsidR="00211AA4" w:rsidRPr="00211AA4" w:rsidRDefault="00211AA4" w:rsidP="00211AA4">
      <w:pPr>
        <w:rPr>
          <w:rFonts w:ascii="Arial" w:hAnsi="Arial" w:cs="Arial"/>
          <w:sz w:val="22"/>
        </w:rPr>
      </w:pPr>
      <w:r w:rsidRPr="00211AA4">
        <w:rPr>
          <w:rFonts w:ascii="Arial" w:hAnsi="Arial" w:cs="Arial"/>
          <w:sz w:val="22"/>
        </w:rPr>
        <w:t xml:space="preserve">Svaki račun mora biti popraćen pisanim mjesečnim izvješćem. </w:t>
      </w:r>
    </w:p>
    <w:p w14:paraId="505E9990" w14:textId="77777777" w:rsidR="00211AA4" w:rsidRPr="00211AA4" w:rsidRDefault="00211AA4" w:rsidP="00211AA4">
      <w:pPr>
        <w:rPr>
          <w:rFonts w:ascii="Arial" w:hAnsi="Arial" w:cs="Arial"/>
          <w:sz w:val="22"/>
        </w:rPr>
      </w:pPr>
      <w:r w:rsidRPr="00211AA4">
        <w:rPr>
          <w:rFonts w:ascii="Arial" w:hAnsi="Arial" w:cs="Arial"/>
          <w:sz w:val="22"/>
        </w:rPr>
        <w:t xml:space="preserve">Naručitelj će dostavljene račune ovjeriti ili osporiti u roku od 10 dana od dana primitka, te ovjereni i neosporni dio isplatiti u roku od 30 dana od dana zaprimanja urednog računa. </w:t>
      </w:r>
    </w:p>
    <w:p w14:paraId="2DA4C400" w14:textId="77777777" w:rsidR="00211AA4" w:rsidRPr="00211AA4" w:rsidRDefault="00211AA4" w:rsidP="00211AA4">
      <w:pPr>
        <w:rPr>
          <w:rFonts w:ascii="Arial" w:hAnsi="Arial" w:cs="Arial"/>
          <w:sz w:val="22"/>
        </w:rPr>
      </w:pPr>
      <w:r w:rsidRPr="00211AA4">
        <w:rPr>
          <w:rFonts w:ascii="Arial" w:hAnsi="Arial" w:cs="Arial"/>
          <w:sz w:val="22"/>
        </w:rPr>
        <w:t xml:space="preserve">Sukladno Zakonu o elektroničkom izdavanju računa odabrani ponuditelj je obvezan izdati Naručitelju e-Račun. </w:t>
      </w:r>
    </w:p>
    <w:p w14:paraId="6320025A" w14:textId="6D035F54" w:rsidR="00415131" w:rsidRPr="00211AA4" w:rsidRDefault="00D56F47" w:rsidP="00EB5C25">
      <w:pPr>
        <w:pStyle w:val="Naslov2"/>
        <w:rPr>
          <w:rFonts w:ascii="Arial" w:hAnsi="Arial" w:cs="Arial"/>
          <w:sz w:val="22"/>
          <w:szCs w:val="22"/>
        </w:rPr>
      </w:pPr>
      <w:bookmarkStart w:id="144" w:name="_Toc498907139"/>
      <w:bookmarkStart w:id="145" w:name="_Toc500512832"/>
      <w:bookmarkStart w:id="146" w:name="_Toc28873088"/>
      <w:bookmarkStart w:id="147" w:name="_Toc85717563"/>
      <w:bookmarkEnd w:id="138"/>
      <w:bookmarkEnd w:id="139"/>
      <w:bookmarkEnd w:id="140"/>
      <w:bookmarkEnd w:id="141"/>
      <w:bookmarkEnd w:id="142"/>
      <w:bookmarkEnd w:id="143"/>
      <w:r w:rsidRPr="00211AA4">
        <w:rPr>
          <w:rFonts w:ascii="Arial" w:hAnsi="Arial" w:cs="Arial"/>
          <w:sz w:val="22"/>
          <w:szCs w:val="22"/>
        </w:rPr>
        <w:t>Rok mirovanja</w:t>
      </w:r>
      <w:bookmarkEnd w:id="144"/>
      <w:bookmarkEnd w:id="145"/>
      <w:bookmarkEnd w:id="146"/>
      <w:bookmarkEnd w:id="147"/>
    </w:p>
    <w:p w14:paraId="031B3ACB" w14:textId="390BC7EC" w:rsidR="00272985" w:rsidRPr="00211AA4" w:rsidRDefault="00272985" w:rsidP="00EB5C25">
      <w:pPr>
        <w:rPr>
          <w:rFonts w:ascii="Arial" w:hAnsi="Arial" w:cs="Arial"/>
          <w:sz w:val="22"/>
        </w:rPr>
      </w:pPr>
      <w:r w:rsidRPr="00211AA4">
        <w:rPr>
          <w:rFonts w:ascii="Arial" w:hAnsi="Arial" w:cs="Arial"/>
          <w:sz w:val="22"/>
        </w:rPr>
        <w:t xml:space="preserve">Rok mirovanja </w:t>
      </w:r>
      <w:r w:rsidR="00FA0BBD" w:rsidRPr="00211AA4">
        <w:rPr>
          <w:rFonts w:ascii="Arial" w:hAnsi="Arial" w:cs="Arial"/>
          <w:sz w:val="22"/>
        </w:rPr>
        <w:t xml:space="preserve">se </w:t>
      </w:r>
      <w:r w:rsidR="00BD2DC4" w:rsidRPr="00211AA4">
        <w:rPr>
          <w:rFonts w:ascii="Arial" w:hAnsi="Arial" w:cs="Arial"/>
          <w:sz w:val="22"/>
        </w:rPr>
        <w:t>ne primjenjuje se</w:t>
      </w:r>
      <w:r w:rsidR="00FA0BBD" w:rsidRPr="00211AA4">
        <w:rPr>
          <w:rFonts w:ascii="Arial" w:hAnsi="Arial" w:cs="Arial"/>
          <w:sz w:val="22"/>
        </w:rPr>
        <w:t xml:space="preserve">. Naručitelj provodi </w:t>
      </w:r>
      <w:r w:rsidR="00BD2DC4" w:rsidRPr="00211AA4">
        <w:rPr>
          <w:rFonts w:ascii="Arial" w:hAnsi="Arial" w:cs="Arial"/>
          <w:sz w:val="22"/>
        </w:rPr>
        <w:t>postupak jednostavne nabave.</w:t>
      </w:r>
    </w:p>
    <w:p w14:paraId="70DCF405" w14:textId="6E382635" w:rsidR="004B2711" w:rsidRPr="00211AA4" w:rsidRDefault="004B2711" w:rsidP="00F70EC9">
      <w:pPr>
        <w:pStyle w:val="Naslov1"/>
        <w:rPr>
          <w:rFonts w:ascii="Arial" w:hAnsi="Arial" w:cs="Arial"/>
          <w:szCs w:val="22"/>
        </w:rPr>
      </w:pPr>
      <w:bookmarkStart w:id="148" w:name="_Toc498420350"/>
      <w:bookmarkStart w:id="149" w:name="_Toc28873089"/>
      <w:bookmarkStart w:id="150" w:name="_Toc85717565"/>
      <w:bookmarkStart w:id="151" w:name="_Hlk54175394"/>
      <w:r w:rsidRPr="00211AA4">
        <w:rPr>
          <w:rFonts w:ascii="Arial" w:hAnsi="Arial" w:cs="Arial"/>
          <w:szCs w:val="22"/>
        </w:rPr>
        <w:t>OBRASCI</w:t>
      </w:r>
      <w:bookmarkEnd w:id="148"/>
      <w:bookmarkEnd w:id="149"/>
      <w:bookmarkEnd w:id="150"/>
    </w:p>
    <w:bookmarkEnd w:id="151"/>
    <w:p w14:paraId="421AD1C6" w14:textId="66055075" w:rsidR="00B73FB4" w:rsidRPr="00211AA4" w:rsidRDefault="004B2711" w:rsidP="00F70EC9">
      <w:pPr>
        <w:rPr>
          <w:rFonts w:ascii="Arial" w:eastAsia="Times New Roman" w:hAnsi="Arial" w:cs="Arial"/>
          <w:sz w:val="22"/>
          <w:lang w:eastAsia="en-US"/>
        </w:rPr>
      </w:pPr>
      <w:r w:rsidRPr="00211AA4">
        <w:rPr>
          <w:rFonts w:ascii="Arial" w:eastAsia="Times New Roman" w:hAnsi="Arial" w:cs="Arial"/>
          <w:sz w:val="22"/>
          <w:lang w:eastAsia="en-US"/>
        </w:rPr>
        <w:t>Predlošci obrazaca koji se nalaze u prilogu ov</w:t>
      </w:r>
      <w:r w:rsidR="001F34BA"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su prijedlozi obrazaca</w:t>
      </w:r>
      <w:r w:rsidR="001F34BA" w:rsidRPr="00211AA4">
        <w:rPr>
          <w:rFonts w:ascii="Arial" w:eastAsia="Times New Roman" w:hAnsi="Arial" w:cs="Arial"/>
          <w:sz w:val="22"/>
          <w:lang w:eastAsia="en-US"/>
        </w:rPr>
        <w:t>.</w:t>
      </w:r>
      <w:r w:rsidRPr="00211AA4">
        <w:rPr>
          <w:rFonts w:ascii="Arial" w:eastAsia="Times New Roman" w:hAnsi="Arial" w:cs="Arial"/>
          <w:sz w:val="22"/>
          <w:lang w:eastAsia="en-US"/>
        </w:rPr>
        <w:t xml:space="preserve"> Ponuditelji mogu dostaviti </w:t>
      </w:r>
      <w:r w:rsidR="00E57AC3" w:rsidRPr="00211AA4">
        <w:rPr>
          <w:rFonts w:ascii="Arial" w:eastAsia="Times New Roman" w:hAnsi="Arial" w:cs="Arial"/>
          <w:sz w:val="22"/>
          <w:lang w:eastAsia="en-US"/>
        </w:rPr>
        <w:t>obrasce</w:t>
      </w:r>
      <w:r w:rsidRPr="00211AA4">
        <w:rPr>
          <w:rFonts w:ascii="Arial" w:eastAsia="Times New Roman" w:hAnsi="Arial" w:cs="Arial"/>
          <w:sz w:val="22"/>
          <w:lang w:eastAsia="en-US"/>
        </w:rPr>
        <w:t xml:space="preserve"> i u drugom obliku, ali je od važnosti da sadržaj odgovara sadržaju predloženih obrazaca.</w:t>
      </w:r>
    </w:p>
    <w:p w14:paraId="05C44B7C" w14:textId="4CC7F789" w:rsidR="00C23C1A" w:rsidRPr="00F71882" w:rsidRDefault="006F7D31" w:rsidP="00E65D15">
      <w:pPr>
        <w:pStyle w:val="Naslov1"/>
        <w:spacing w:after="0"/>
        <w:rPr>
          <w:rFonts w:ascii="Arial" w:hAnsi="Arial" w:cs="Arial"/>
        </w:rPr>
      </w:pPr>
      <w:bookmarkStart w:id="152" w:name="_Toc85717566"/>
      <w:r w:rsidRPr="00F71882">
        <w:rPr>
          <w:rFonts w:ascii="Arial" w:eastAsia="Times New Roman" w:hAnsi="Arial" w:cs="Arial"/>
          <w:szCs w:val="22"/>
        </w:rPr>
        <w:t>PRILOZI</w:t>
      </w:r>
      <w:bookmarkEnd w:id="152"/>
      <w:r w:rsidR="00C23C1A" w:rsidRPr="00F71882">
        <w:rPr>
          <w:rFonts w:ascii="Arial" w:hAnsi="Arial" w:cs="Arial"/>
          <w:szCs w:val="22"/>
        </w:rPr>
        <w:t xml:space="preserve">   </w:t>
      </w:r>
      <w:r w:rsidR="00C23C1A" w:rsidRPr="00F71882">
        <w:rPr>
          <w:rFonts w:ascii="Arial" w:hAnsi="Arial" w:cs="Arial"/>
        </w:rPr>
        <w:t xml:space="preserve"> </w:t>
      </w:r>
    </w:p>
    <w:p w14:paraId="51474914" w14:textId="102898B8" w:rsidR="00853A70" w:rsidRDefault="00853A70" w:rsidP="00853A70">
      <w:pPr>
        <w:spacing w:after="0"/>
        <w:rPr>
          <w:rFonts w:ascii="Arial" w:hAnsi="Arial" w:cs="Arial"/>
          <w:sz w:val="22"/>
          <w:lang w:eastAsia="en-US"/>
        </w:rPr>
      </w:pPr>
      <w:r>
        <w:rPr>
          <w:rFonts w:ascii="Arial" w:hAnsi="Arial" w:cs="Arial"/>
          <w:sz w:val="22"/>
          <w:lang w:eastAsia="en-US"/>
        </w:rPr>
        <w:t xml:space="preserve">    -   Izjava o nekažnjavanju za osobe i gospodarske subjekte sa poslovnim nastanom u </w:t>
      </w:r>
    </w:p>
    <w:p w14:paraId="00777C87" w14:textId="2F37124A" w:rsidR="00853A70" w:rsidRDefault="00853A70" w:rsidP="00853A70">
      <w:pPr>
        <w:spacing w:after="0"/>
        <w:rPr>
          <w:rFonts w:ascii="Arial" w:hAnsi="Arial" w:cs="Arial"/>
          <w:sz w:val="22"/>
          <w:lang w:eastAsia="en-US"/>
        </w:rPr>
      </w:pPr>
      <w:r>
        <w:rPr>
          <w:rFonts w:ascii="Arial" w:hAnsi="Arial" w:cs="Arial"/>
          <w:sz w:val="22"/>
          <w:lang w:eastAsia="en-US"/>
        </w:rPr>
        <w:t xml:space="preserve">        Republici Hrvatskoj (Obrazac </w:t>
      </w:r>
      <w:r w:rsidR="006772AA">
        <w:rPr>
          <w:rFonts w:ascii="Arial" w:hAnsi="Arial" w:cs="Arial"/>
          <w:sz w:val="22"/>
          <w:lang w:eastAsia="en-US"/>
        </w:rPr>
        <w:t>1</w:t>
      </w:r>
      <w:r>
        <w:rPr>
          <w:rFonts w:ascii="Arial" w:hAnsi="Arial" w:cs="Arial"/>
          <w:sz w:val="22"/>
          <w:lang w:eastAsia="en-US"/>
        </w:rPr>
        <w:t>)</w:t>
      </w:r>
    </w:p>
    <w:p w14:paraId="31B13CF0" w14:textId="2DEDAC04" w:rsidR="00853A70" w:rsidRDefault="00853A70" w:rsidP="00853A70">
      <w:pPr>
        <w:spacing w:after="0"/>
        <w:rPr>
          <w:rFonts w:ascii="Arial" w:hAnsi="Arial" w:cs="Arial"/>
          <w:sz w:val="22"/>
          <w:lang w:eastAsia="en-US"/>
        </w:rPr>
      </w:pPr>
      <w:r>
        <w:rPr>
          <w:rFonts w:ascii="Arial" w:hAnsi="Arial" w:cs="Arial"/>
          <w:sz w:val="22"/>
          <w:lang w:eastAsia="en-US"/>
        </w:rPr>
        <w:t xml:space="preserve">   -    Izjava o nekažnjavanju za osobe i gospodarske subjekte sa poslovnim nastanom izvan </w:t>
      </w:r>
    </w:p>
    <w:p w14:paraId="777B93F5" w14:textId="29B6F4BC" w:rsidR="00853A70" w:rsidRDefault="00853A70" w:rsidP="00853A70">
      <w:pPr>
        <w:spacing w:after="0"/>
        <w:rPr>
          <w:rFonts w:ascii="Arial" w:hAnsi="Arial" w:cs="Arial"/>
          <w:sz w:val="22"/>
          <w:lang w:eastAsia="en-US"/>
        </w:rPr>
      </w:pPr>
      <w:r>
        <w:rPr>
          <w:rFonts w:ascii="Arial" w:hAnsi="Arial" w:cs="Arial"/>
          <w:sz w:val="22"/>
          <w:lang w:eastAsia="en-US"/>
        </w:rPr>
        <w:t xml:space="preserve">        Republike Hrvatske (Obrazac </w:t>
      </w:r>
      <w:r w:rsidR="006772AA">
        <w:rPr>
          <w:rFonts w:ascii="Arial" w:hAnsi="Arial" w:cs="Arial"/>
          <w:sz w:val="22"/>
          <w:lang w:eastAsia="en-US"/>
        </w:rPr>
        <w:t>2</w:t>
      </w:r>
      <w:r>
        <w:rPr>
          <w:rFonts w:ascii="Arial" w:hAnsi="Arial" w:cs="Arial"/>
          <w:sz w:val="22"/>
          <w:lang w:eastAsia="en-US"/>
        </w:rPr>
        <w:t>)</w:t>
      </w:r>
    </w:p>
    <w:p w14:paraId="0E645ED8" w14:textId="596202AF" w:rsidR="00E57AC3" w:rsidRDefault="00E57AC3" w:rsidP="00853A70">
      <w:pPr>
        <w:pStyle w:val="Odlomakpopisa"/>
        <w:numPr>
          <w:ilvl w:val="0"/>
          <w:numId w:val="28"/>
        </w:numPr>
        <w:spacing w:after="0"/>
        <w:rPr>
          <w:rFonts w:ascii="Arial" w:hAnsi="Arial" w:cs="Arial"/>
          <w:sz w:val="22"/>
        </w:rPr>
      </w:pPr>
      <w:r w:rsidRPr="00EF51EC">
        <w:rPr>
          <w:rFonts w:ascii="Arial" w:hAnsi="Arial" w:cs="Arial"/>
          <w:sz w:val="22"/>
        </w:rPr>
        <w:lastRenderedPageBreak/>
        <w:t xml:space="preserve">Ponudbeni list (Obrazac </w:t>
      </w:r>
      <w:r w:rsidR="00947444">
        <w:rPr>
          <w:rFonts w:ascii="Arial" w:hAnsi="Arial" w:cs="Arial"/>
          <w:sz w:val="22"/>
        </w:rPr>
        <w:t>3</w:t>
      </w:r>
      <w:r w:rsidRPr="00EF51EC">
        <w:rPr>
          <w:rFonts w:ascii="Arial" w:hAnsi="Arial" w:cs="Arial"/>
          <w:sz w:val="22"/>
        </w:rPr>
        <w:t>.)</w:t>
      </w:r>
    </w:p>
    <w:p w14:paraId="744FEA32" w14:textId="7ECAFC9F" w:rsidR="006772AA" w:rsidRPr="00EF51EC" w:rsidRDefault="006772AA" w:rsidP="00853A70">
      <w:pPr>
        <w:pStyle w:val="Odlomakpopisa"/>
        <w:numPr>
          <w:ilvl w:val="0"/>
          <w:numId w:val="28"/>
        </w:numPr>
        <w:spacing w:after="0"/>
        <w:rPr>
          <w:rFonts w:ascii="Arial" w:hAnsi="Arial" w:cs="Arial"/>
          <w:sz w:val="22"/>
        </w:rPr>
      </w:pPr>
      <w:r>
        <w:rPr>
          <w:rFonts w:ascii="Arial" w:hAnsi="Arial" w:cs="Arial"/>
          <w:sz w:val="22"/>
        </w:rPr>
        <w:t>Troškovnik (Prilog 1)</w:t>
      </w:r>
    </w:p>
    <w:p w14:paraId="5451B1C2" w14:textId="4486DF5E" w:rsidR="004B2711" w:rsidRDefault="004B2711" w:rsidP="00141542">
      <w:pPr>
        <w:pStyle w:val="Naslov2"/>
        <w:numPr>
          <w:ilvl w:val="0"/>
          <w:numId w:val="0"/>
        </w:numPr>
        <w:ind w:left="576"/>
        <w:rPr>
          <w:rFonts w:ascii="Arial" w:eastAsia="Times New Roman" w:hAnsi="Arial" w:cs="Arial"/>
          <w:sz w:val="22"/>
          <w:szCs w:val="22"/>
        </w:rPr>
      </w:pPr>
    </w:p>
    <w:p w14:paraId="0533E056" w14:textId="3231E5C9" w:rsidR="00853A70" w:rsidRDefault="00853A70" w:rsidP="00853A70">
      <w:pPr>
        <w:rPr>
          <w:lang w:eastAsia="en-US"/>
        </w:rPr>
      </w:pPr>
    </w:p>
    <w:p w14:paraId="3F491FBE" w14:textId="3CBE7928" w:rsidR="00853A70" w:rsidRDefault="00853A70" w:rsidP="00853A70">
      <w:pPr>
        <w:rPr>
          <w:lang w:eastAsia="en-US"/>
        </w:rPr>
      </w:pPr>
    </w:p>
    <w:p w14:paraId="723AD83B" w14:textId="194EC3BB" w:rsidR="00A71840" w:rsidRDefault="00A71840" w:rsidP="00853A70">
      <w:pPr>
        <w:rPr>
          <w:lang w:eastAsia="en-US"/>
        </w:rPr>
      </w:pPr>
    </w:p>
    <w:p w14:paraId="7DB798CC" w14:textId="076DCF56" w:rsidR="00A71840" w:rsidRDefault="00A71840" w:rsidP="00853A70">
      <w:pPr>
        <w:rPr>
          <w:lang w:eastAsia="en-US"/>
        </w:rPr>
      </w:pPr>
    </w:p>
    <w:p w14:paraId="1AB7C839" w14:textId="1788EC1B" w:rsidR="00A71840" w:rsidRDefault="00A71840" w:rsidP="00853A70">
      <w:pPr>
        <w:rPr>
          <w:lang w:eastAsia="en-US"/>
        </w:rPr>
      </w:pPr>
    </w:p>
    <w:p w14:paraId="7AD68087" w14:textId="120DA824" w:rsidR="00A71840" w:rsidRDefault="00A71840" w:rsidP="00853A70">
      <w:pPr>
        <w:rPr>
          <w:lang w:eastAsia="en-US"/>
        </w:rPr>
      </w:pPr>
    </w:p>
    <w:p w14:paraId="30F8328A" w14:textId="3CB79A38" w:rsidR="00A71840" w:rsidRDefault="00A71840" w:rsidP="00853A70">
      <w:pPr>
        <w:rPr>
          <w:lang w:eastAsia="en-US"/>
        </w:rPr>
      </w:pPr>
    </w:p>
    <w:p w14:paraId="6AA4381F" w14:textId="725162DF" w:rsidR="00A71840" w:rsidRDefault="00A71840" w:rsidP="00853A70">
      <w:pPr>
        <w:rPr>
          <w:lang w:eastAsia="en-US"/>
        </w:rPr>
      </w:pPr>
    </w:p>
    <w:p w14:paraId="374AFA94" w14:textId="527BCA05" w:rsidR="00570264" w:rsidRDefault="00570264" w:rsidP="00853A70">
      <w:pPr>
        <w:rPr>
          <w:lang w:eastAsia="en-US"/>
        </w:rPr>
      </w:pPr>
    </w:p>
    <w:p w14:paraId="7201FBE1" w14:textId="5128CD50" w:rsidR="00570264" w:rsidRDefault="00570264" w:rsidP="00853A70">
      <w:pPr>
        <w:rPr>
          <w:lang w:eastAsia="en-US"/>
        </w:rPr>
      </w:pPr>
    </w:p>
    <w:p w14:paraId="25596987" w14:textId="7232365C" w:rsidR="00570264" w:rsidRDefault="00570264" w:rsidP="00853A70">
      <w:pPr>
        <w:rPr>
          <w:lang w:eastAsia="en-US"/>
        </w:rPr>
      </w:pPr>
    </w:p>
    <w:p w14:paraId="0B5C4ADB" w14:textId="6EB06888" w:rsidR="00570264" w:rsidRDefault="00570264" w:rsidP="00853A70">
      <w:pPr>
        <w:rPr>
          <w:lang w:eastAsia="en-US"/>
        </w:rPr>
      </w:pPr>
    </w:p>
    <w:p w14:paraId="00A7135C" w14:textId="249E5DE8" w:rsidR="00570264" w:rsidRDefault="00570264" w:rsidP="00853A70">
      <w:pPr>
        <w:rPr>
          <w:lang w:eastAsia="en-US"/>
        </w:rPr>
      </w:pPr>
    </w:p>
    <w:p w14:paraId="6A854A92" w14:textId="168ABEB6" w:rsidR="00570264" w:rsidRDefault="00570264" w:rsidP="00853A70">
      <w:pPr>
        <w:rPr>
          <w:lang w:eastAsia="en-US"/>
        </w:rPr>
      </w:pPr>
    </w:p>
    <w:p w14:paraId="63C30B0E" w14:textId="4C8C081A" w:rsidR="00570264" w:rsidRDefault="00570264" w:rsidP="00853A70">
      <w:pPr>
        <w:rPr>
          <w:lang w:eastAsia="en-US"/>
        </w:rPr>
      </w:pPr>
    </w:p>
    <w:p w14:paraId="331FBC7D" w14:textId="638EE897" w:rsidR="00570264" w:rsidRDefault="00570264" w:rsidP="00853A70">
      <w:pPr>
        <w:rPr>
          <w:lang w:eastAsia="en-US"/>
        </w:rPr>
      </w:pPr>
    </w:p>
    <w:p w14:paraId="7C7DD93F" w14:textId="0304316A" w:rsidR="00570264" w:rsidRDefault="00570264" w:rsidP="00853A70">
      <w:pPr>
        <w:rPr>
          <w:lang w:eastAsia="en-US"/>
        </w:rPr>
      </w:pPr>
    </w:p>
    <w:p w14:paraId="52E855CC" w14:textId="363045FC" w:rsidR="00570264" w:rsidRDefault="00570264" w:rsidP="00853A70">
      <w:pPr>
        <w:rPr>
          <w:lang w:eastAsia="en-US"/>
        </w:rPr>
      </w:pPr>
    </w:p>
    <w:p w14:paraId="74F99AFA" w14:textId="26BB5F22" w:rsidR="00570264" w:rsidRDefault="00570264" w:rsidP="00853A70">
      <w:pPr>
        <w:rPr>
          <w:lang w:eastAsia="en-US"/>
        </w:rPr>
      </w:pPr>
    </w:p>
    <w:p w14:paraId="7D3D6DFE" w14:textId="38B1B6E4" w:rsidR="00570264" w:rsidRDefault="00570264" w:rsidP="00853A70">
      <w:pPr>
        <w:rPr>
          <w:lang w:eastAsia="en-US"/>
        </w:rPr>
      </w:pPr>
    </w:p>
    <w:p w14:paraId="14C207FF" w14:textId="72B979D5" w:rsidR="00570264" w:rsidRDefault="00570264" w:rsidP="00853A70">
      <w:pPr>
        <w:rPr>
          <w:lang w:eastAsia="en-US"/>
        </w:rPr>
      </w:pPr>
    </w:p>
    <w:p w14:paraId="5083C30F" w14:textId="77777777" w:rsidR="00570264" w:rsidRDefault="00570264" w:rsidP="00853A70">
      <w:pPr>
        <w:rPr>
          <w:lang w:eastAsia="en-US"/>
        </w:rPr>
      </w:pPr>
    </w:p>
    <w:p w14:paraId="4F89ED30" w14:textId="77777777" w:rsidR="00A71840" w:rsidRDefault="00A71840" w:rsidP="00853A70">
      <w:pPr>
        <w:rPr>
          <w:lang w:eastAsia="en-US"/>
        </w:rPr>
      </w:pPr>
    </w:p>
    <w:p w14:paraId="6A2FFF5E" w14:textId="4E64A1AC" w:rsidR="00853A70" w:rsidRDefault="00853A70" w:rsidP="00853A70">
      <w:pPr>
        <w:rPr>
          <w:lang w:eastAsia="en-US"/>
        </w:rPr>
      </w:pPr>
    </w:p>
    <w:p w14:paraId="059B2C3D" w14:textId="2CFCD117" w:rsidR="00853A70" w:rsidRDefault="00853A70" w:rsidP="00853A70">
      <w:pPr>
        <w:rPr>
          <w:lang w:eastAsia="en-US"/>
        </w:rPr>
      </w:pPr>
    </w:p>
    <w:p w14:paraId="79EE2A48" w14:textId="40D8FE92" w:rsidR="00853A70" w:rsidRDefault="00853A70" w:rsidP="00853A70">
      <w:pPr>
        <w:rPr>
          <w:lang w:eastAsia="en-US"/>
        </w:rPr>
      </w:pPr>
    </w:p>
    <w:p w14:paraId="5FAB0EF7" w14:textId="4069F119" w:rsidR="00853A70" w:rsidRDefault="00853A70" w:rsidP="00853A70">
      <w:pPr>
        <w:rPr>
          <w:lang w:eastAsia="en-US"/>
        </w:rPr>
      </w:pPr>
    </w:p>
    <w:p w14:paraId="3B531DFB" w14:textId="7EB1EE1C" w:rsidR="00853A70" w:rsidRDefault="00853A70" w:rsidP="00853A70">
      <w:pPr>
        <w:rPr>
          <w:lang w:eastAsia="en-US"/>
        </w:rPr>
      </w:pPr>
    </w:p>
    <w:p w14:paraId="34985702" w14:textId="2CE4EA69" w:rsidR="00853A70" w:rsidRPr="00853A70" w:rsidRDefault="00F0364C" w:rsidP="00853A70">
      <w:pPr>
        <w:keepNext/>
        <w:keepLines/>
        <w:spacing w:before="240" w:after="240" w:line="220" w:lineRule="atLeast"/>
        <w:ind w:left="576" w:hanging="576"/>
        <w:outlineLvl w:val="1"/>
        <w:rPr>
          <w:rFonts w:ascii="Times New Roman" w:hAnsi="Times New Roman"/>
          <w:b/>
          <w:sz w:val="24"/>
          <w:szCs w:val="24"/>
          <w:lang w:eastAsia="en-US"/>
        </w:rPr>
      </w:pPr>
      <w:bookmarkStart w:id="153" w:name="_Toc66359346"/>
      <w:bookmarkStart w:id="154" w:name="_Toc85717567"/>
      <w:r>
        <w:rPr>
          <w:rFonts w:ascii="Times New Roman" w:hAnsi="Times New Roman"/>
          <w:b/>
          <w:sz w:val="24"/>
          <w:szCs w:val="24"/>
          <w:lang w:eastAsia="en-US"/>
        </w:rPr>
        <w:lastRenderedPageBreak/>
        <w:t>O</w:t>
      </w:r>
      <w:r w:rsidR="00853A70">
        <w:rPr>
          <w:rFonts w:ascii="Times New Roman" w:hAnsi="Times New Roman"/>
          <w:b/>
          <w:sz w:val="24"/>
          <w:szCs w:val="24"/>
          <w:lang w:eastAsia="en-US"/>
        </w:rPr>
        <w:t xml:space="preserve">BRAZAC </w:t>
      </w:r>
      <w:r w:rsidR="00853A70" w:rsidRPr="00853A70">
        <w:rPr>
          <w:rFonts w:ascii="Times New Roman" w:hAnsi="Times New Roman"/>
          <w:b/>
          <w:sz w:val="24"/>
          <w:szCs w:val="24"/>
          <w:lang w:eastAsia="en-US"/>
        </w:rPr>
        <w:t xml:space="preserve"> </w:t>
      </w:r>
      <w:r w:rsidR="006772AA">
        <w:rPr>
          <w:rFonts w:ascii="Times New Roman" w:hAnsi="Times New Roman"/>
          <w:b/>
          <w:sz w:val="24"/>
          <w:szCs w:val="24"/>
          <w:lang w:eastAsia="en-US"/>
        </w:rPr>
        <w:t>1</w:t>
      </w:r>
      <w:r w:rsidR="00853A70" w:rsidRPr="00853A70">
        <w:rPr>
          <w:rFonts w:ascii="Times New Roman" w:hAnsi="Times New Roman"/>
          <w:b/>
          <w:sz w:val="24"/>
          <w:szCs w:val="24"/>
          <w:lang w:eastAsia="en-US"/>
        </w:rPr>
        <w:t xml:space="preserve"> – Izjava o nekažnjavanju za osobe i gospodarski subjekt sa poslovnim </w:t>
      </w:r>
      <w:r w:rsidR="00853A70">
        <w:rPr>
          <w:rFonts w:ascii="Times New Roman" w:hAnsi="Times New Roman"/>
          <w:b/>
          <w:sz w:val="24"/>
          <w:szCs w:val="24"/>
          <w:lang w:eastAsia="en-US"/>
        </w:rPr>
        <w:t xml:space="preserve">          </w:t>
      </w:r>
      <w:r w:rsidR="00853A70" w:rsidRPr="00853A70">
        <w:rPr>
          <w:rFonts w:ascii="Times New Roman" w:hAnsi="Times New Roman"/>
          <w:b/>
          <w:sz w:val="24"/>
          <w:szCs w:val="24"/>
          <w:lang w:eastAsia="en-US"/>
        </w:rPr>
        <w:t>nastanom u Republici Hrvatskoj</w:t>
      </w:r>
      <w:bookmarkEnd w:id="153"/>
      <w:bookmarkEnd w:id="154"/>
    </w:p>
    <w:tbl>
      <w:tblPr>
        <w:tblW w:w="513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005"/>
        <w:gridCol w:w="5509"/>
      </w:tblGrid>
      <w:tr w:rsidR="00853A70" w:rsidRPr="00853A70" w14:paraId="294F20DC" w14:textId="77777777" w:rsidTr="00853A70">
        <w:trPr>
          <w:trHeight w:val="90"/>
        </w:trPr>
        <w:tc>
          <w:tcPr>
            <w:tcW w:w="9514"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34EC982"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Temeljem članka 251. stavka 1. točka 1. i članka 265. stavka 2. Zakona o javnoj nabavi (NN 120/2016), kao osoba ovlaštena za zastupanje gospodarskog subjekta dajem sljedeću:</w:t>
            </w:r>
          </w:p>
          <w:p w14:paraId="10955BA4" w14:textId="77777777" w:rsidR="00853A70" w:rsidRPr="00853A70" w:rsidRDefault="00853A70" w:rsidP="00853A70">
            <w:pPr>
              <w:ind w:right="18"/>
              <w:jc w:val="center"/>
              <w:rPr>
                <w:rFonts w:ascii="Times New Roman" w:eastAsia="Times New Roman" w:hAnsi="Times New Roman"/>
                <w:b/>
                <w:sz w:val="24"/>
                <w:szCs w:val="24"/>
                <w:lang w:eastAsia="en-US"/>
              </w:rPr>
            </w:pPr>
          </w:p>
          <w:p w14:paraId="4CE96D22" w14:textId="77777777" w:rsidR="00853A70" w:rsidRPr="00853A70" w:rsidRDefault="00853A70" w:rsidP="00853A70">
            <w:pPr>
              <w:ind w:right="18"/>
              <w:jc w:val="center"/>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IZJAVU O NEKAŽNJAVANJU</w:t>
            </w:r>
          </w:p>
          <w:p w14:paraId="320C80ED"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kojom ja _______________________________ iz ____________________________________</w:t>
            </w:r>
          </w:p>
          <w:p w14:paraId="24BADA31" w14:textId="77777777" w:rsidR="00853A70" w:rsidRPr="00853A70" w:rsidRDefault="00853A70" w:rsidP="00853A70">
            <w:pPr>
              <w:ind w:left="1418" w:right="17" w:firstLine="709"/>
              <w:rPr>
                <w:rFonts w:ascii="Times New Roman" w:eastAsia="Times New Roman" w:hAnsi="Times New Roman"/>
                <w:i/>
                <w:sz w:val="24"/>
                <w:szCs w:val="24"/>
                <w:lang w:eastAsia="en-US"/>
              </w:rPr>
            </w:pPr>
            <w:r w:rsidRPr="00853A70">
              <w:rPr>
                <w:rFonts w:ascii="Times New Roman" w:eastAsia="Times New Roman" w:hAnsi="Times New Roman"/>
                <w:i/>
                <w:sz w:val="24"/>
                <w:szCs w:val="24"/>
                <w:lang w:eastAsia="en-US"/>
              </w:rPr>
              <w:t xml:space="preserve">(ime i prezime) </w:t>
            </w:r>
            <w:r w:rsidRPr="00853A70">
              <w:rPr>
                <w:rFonts w:ascii="Times New Roman" w:eastAsia="Times New Roman" w:hAnsi="Times New Roman"/>
                <w:i/>
                <w:sz w:val="24"/>
                <w:szCs w:val="24"/>
                <w:lang w:eastAsia="en-US"/>
              </w:rPr>
              <w:tab/>
            </w:r>
            <w:r w:rsidRPr="00853A70">
              <w:rPr>
                <w:rFonts w:ascii="Times New Roman" w:eastAsia="Times New Roman" w:hAnsi="Times New Roman"/>
                <w:i/>
                <w:sz w:val="24"/>
                <w:szCs w:val="24"/>
                <w:lang w:eastAsia="en-US"/>
              </w:rPr>
              <w:tab/>
            </w:r>
            <w:r w:rsidRPr="00853A70">
              <w:rPr>
                <w:rFonts w:ascii="Times New Roman" w:eastAsia="Times New Roman" w:hAnsi="Times New Roman"/>
                <w:i/>
                <w:sz w:val="24"/>
                <w:szCs w:val="24"/>
                <w:lang w:eastAsia="en-US"/>
              </w:rPr>
              <w:tab/>
              <w:t>(prebivalište i adresa stanovanja)</w:t>
            </w:r>
          </w:p>
          <w:p w14:paraId="2F515854" w14:textId="77777777" w:rsidR="00853A70" w:rsidRPr="00853A70" w:rsidRDefault="00853A70" w:rsidP="00853A70">
            <w:pPr>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broj identifikacijskog dokumenta _________________ izdanog od _______________________,</w:t>
            </w:r>
          </w:p>
          <w:p w14:paraId="5EB64FC7" w14:textId="77777777" w:rsidR="00853A70" w:rsidRPr="00853A70" w:rsidRDefault="00853A70" w:rsidP="00853A70">
            <w:pPr>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 xml:space="preserve">kao osoba iz članka 251. stavka 1. točka 1. Zakona o javnoj nabavi </w:t>
            </w:r>
            <w:r w:rsidRPr="00853A70">
              <w:rPr>
                <w:rFonts w:ascii="Times New Roman" w:eastAsia="Times New Roman" w:hAnsi="Times New Roman"/>
                <w:b/>
                <w:sz w:val="24"/>
                <w:szCs w:val="24"/>
                <w:lang w:eastAsia="en-US"/>
              </w:rPr>
              <w:t>za sebe, za gospodarski subjekt i za sve osobe koje su članovi upravnog, upravljačkog ili nadzornog tijela ili imaju ovlasti zastupanja, donošenja odluka ili nadzora gospodarskog subjekta</w:t>
            </w:r>
            <w:r w:rsidRPr="00853A70">
              <w:rPr>
                <w:rFonts w:ascii="Times New Roman" w:eastAsia="Times New Roman" w:hAnsi="Times New Roman"/>
                <w:sz w:val="24"/>
                <w:szCs w:val="24"/>
                <w:lang w:eastAsia="en-US"/>
              </w:rPr>
              <w:t xml:space="preserve">: </w:t>
            </w:r>
          </w:p>
          <w:p w14:paraId="131F6727"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_____________________________________________________________________________</w:t>
            </w:r>
          </w:p>
          <w:p w14:paraId="36C4FF30" w14:textId="77777777" w:rsidR="00853A70" w:rsidRPr="00853A70" w:rsidRDefault="00853A70" w:rsidP="00853A70">
            <w:pPr>
              <w:ind w:left="425" w:right="17"/>
              <w:rPr>
                <w:rFonts w:ascii="Times New Roman" w:eastAsia="Times New Roman" w:hAnsi="Times New Roman"/>
                <w:i/>
                <w:sz w:val="24"/>
                <w:szCs w:val="24"/>
                <w:lang w:eastAsia="en-US"/>
              </w:rPr>
            </w:pPr>
            <w:r w:rsidRPr="00853A70">
              <w:rPr>
                <w:rFonts w:ascii="Times New Roman" w:eastAsia="Times New Roman" w:hAnsi="Times New Roman"/>
                <w:i/>
                <w:sz w:val="24"/>
                <w:szCs w:val="24"/>
                <w:lang w:eastAsia="en-US"/>
              </w:rPr>
              <w:t xml:space="preserve">                     (naziv i sjedište gospodarskog subjekta, OIB)</w:t>
            </w:r>
          </w:p>
          <w:p w14:paraId="3E7E9ADF" w14:textId="77777777" w:rsidR="00853A70" w:rsidRPr="00853A70" w:rsidRDefault="00853A70" w:rsidP="00853A70">
            <w:p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1A082CF6"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sudjelovanje u zločinačkoj organizaciji, na temelju:</w:t>
            </w:r>
          </w:p>
          <w:p w14:paraId="46B1ABF0"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328. (zločinačko udruženje) i članka 329. (počinjenje kaznenog djela u sastavu zločinačkog udruženja) Kaznenog zakona i</w:t>
            </w:r>
          </w:p>
          <w:p w14:paraId="291DF679"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333. (udruživanje za počinjenje kaznenih djela), iz Kaznenog zakona (NN 110/97., 27/98., 50/00., 129/00., 51/01., 111/03., 190/03., 105/04., 84/05., 71/06., 110/07., 152/08., 57/11., 77/11. i 143/12.);</w:t>
            </w:r>
          </w:p>
          <w:p w14:paraId="7D854317"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korupciju, na temelju:</w:t>
            </w:r>
          </w:p>
          <w:p w14:paraId="7C6BBFF7"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CB05540"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23C34F18"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prijevaru, na temelju:</w:t>
            </w:r>
          </w:p>
          <w:p w14:paraId="16BE1334"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236. (prijevara), članka 247. (prijevara u gospodarskom poslovanju), članka 256. (utaja poreza ili carine) i članka 258. (subvencijska prijevara) Kaznenog zakona i</w:t>
            </w:r>
          </w:p>
          <w:p w14:paraId="14F3704F"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lastRenderedPageBreak/>
              <w:t>članka 224. (prijevara), članka 293. (prijevara u gospodarskom poslovanju) i članka 286. (utaja poreza i drugih davanja) iz Kaznenog zakona (NN 110/97., 27/98., 50/00., 129/00., 51/01., 111/03., 190/03., 105/04., 84/05., 71/06., 110/07., 152/08., 57/11., 77/11. i 143/12.)</w:t>
            </w:r>
          </w:p>
          <w:p w14:paraId="5A2845F0" w14:textId="77777777" w:rsidR="00853A70" w:rsidRPr="00853A70" w:rsidRDefault="00853A70" w:rsidP="00853A70">
            <w:pPr>
              <w:numPr>
                <w:ilvl w:val="0"/>
                <w:numId w:val="44"/>
              </w:numPr>
              <w:spacing w:after="0"/>
              <w:ind w:left="567" w:right="18" w:hanging="491"/>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terorizam ili kaznena djela povezana s terorističkim aktivnostima, na temelju:</w:t>
            </w:r>
          </w:p>
          <w:p w14:paraId="560FEDB7"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97. (terorizam), članka 99. (javno poticanje na terorizam), članka 100. (novačenje za terorizam), članka 101. (obuka za terorizam) i članka 102. (terorističko udruženje) Kaznenog zakona</w:t>
            </w:r>
          </w:p>
          <w:p w14:paraId="3C1F640A"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169. (terorizam), članka 169.a (javno poticanje na terorizam) i članka 169.b (novačenje i obuka za terorizam) iz Kaznenog zakona (NN 110/97., 27/98., 50/00., 129/00., 51/01., 111/03., 190/03., 105/04., 84/05., 71/06., 110/07., 152/08., 57/11., 77/11. i 143/12.)</w:t>
            </w:r>
          </w:p>
          <w:p w14:paraId="1B4DB651"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pranje novca ili financiranje terorizma, na temelju:</w:t>
            </w:r>
          </w:p>
          <w:p w14:paraId="0F57FD5F"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98. (financiranje terorizma) i članka 265. (pranje novca) Kaznenog zakona i</w:t>
            </w:r>
          </w:p>
          <w:p w14:paraId="3D9FE4FA"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279. (pranje novca) iz Kaznenog zakona (NN 110/97., 27/98., 50/00., 129/00., 51/01., 111/03., 190/03., 105/04., 84/05., 71/06., 110/07., 152/08., 57/11., 77/11. i 143/12.)</w:t>
            </w:r>
          </w:p>
          <w:p w14:paraId="3A201EE4"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dječji rad ili druge oblike trgovanja ljudima, na temelju:</w:t>
            </w:r>
          </w:p>
          <w:p w14:paraId="7D4DE305"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106. (trgovanje ljudima) Kaznenog zakona</w:t>
            </w:r>
          </w:p>
          <w:p w14:paraId="300B40FC"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175. (trgovanje ljudima i ropstvo) iz Kaznenog zakona (NN 110/97., 27/98., 50/00., 129/00., 51/01., 111/03., 190/03., 105/04., 84/05., 71/06., 110/07., 152/08., 57/11., 77/11. i 143/12.),</w:t>
            </w:r>
          </w:p>
          <w:p w14:paraId="3AC8DB4A" w14:textId="77777777" w:rsidR="00853A70" w:rsidRPr="00853A70" w:rsidRDefault="00853A70" w:rsidP="00853A70">
            <w:pPr>
              <w:rPr>
                <w:rFonts w:ascii="Times New Roman" w:eastAsia="Calibri" w:hAnsi="Times New Roman"/>
                <w:i/>
                <w:sz w:val="24"/>
                <w:szCs w:val="24"/>
              </w:rPr>
            </w:pPr>
            <w:r w:rsidRPr="00853A70">
              <w:rPr>
                <w:rFonts w:ascii="Times New Roman" w:eastAsia="Calibri" w:hAnsi="Times New Roman"/>
                <w:i/>
                <w:sz w:val="24"/>
                <w:szCs w:val="24"/>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46917442" w14:textId="77777777" w:rsidR="00853A70" w:rsidRPr="00853A70" w:rsidRDefault="00853A70" w:rsidP="00853A70">
            <w:pPr>
              <w:rPr>
                <w:rFonts w:ascii="Times New Roman" w:eastAsia="Calibri" w:hAnsi="Times New Roman"/>
                <w:i/>
                <w:sz w:val="24"/>
                <w:szCs w:val="24"/>
              </w:rPr>
            </w:pPr>
            <w:r w:rsidRPr="00853A70">
              <w:rPr>
                <w:rFonts w:ascii="Times New Roman" w:eastAsia="Calibri" w:hAnsi="Times New Roman"/>
                <w:i/>
                <w:sz w:val="24"/>
                <w:szCs w:val="24"/>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5525E1AA" w14:textId="77777777" w:rsidR="00853A70" w:rsidRPr="00853A70" w:rsidRDefault="00853A70" w:rsidP="00853A70">
            <w:pPr>
              <w:rPr>
                <w:rFonts w:ascii="Times New Roman" w:eastAsia="Times New Roman" w:hAnsi="Times New Roman"/>
                <w:i/>
                <w:sz w:val="24"/>
                <w:szCs w:val="24"/>
              </w:rPr>
            </w:pPr>
            <w:r w:rsidRPr="00853A70">
              <w:rPr>
                <w:rFonts w:ascii="Times New Roman" w:eastAsia="Calibri" w:hAnsi="Times New Roman"/>
                <w:i/>
                <w:sz w:val="24"/>
                <w:szCs w:val="24"/>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853A70" w:rsidRPr="00853A70" w14:paraId="7D004C46" w14:textId="77777777" w:rsidTr="00853A70">
        <w:trPr>
          <w:trHeight w:val="166"/>
        </w:trPr>
        <w:tc>
          <w:tcPr>
            <w:tcW w:w="9514"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BAC5330" w14:textId="77777777" w:rsidR="00853A70" w:rsidRPr="00853A70" w:rsidRDefault="00853A70" w:rsidP="00853A70">
            <w:pPr>
              <w:spacing w:after="0"/>
              <w:rPr>
                <w:rFonts w:ascii="Times New Roman" w:eastAsia="Times New Roman" w:hAnsi="Times New Roman"/>
                <w:sz w:val="24"/>
                <w:szCs w:val="24"/>
              </w:rPr>
            </w:pPr>
          </w:p>
        </w:tc>
      </w:tr>
      <w:tr w:rsidR="00853A70" w:rsidRPr="00853A70" w14:paraId="2B6E4538" w14:textId="77777777" w:rsidTr="00853A70">
        <w:trPr>
          <w:trHeight w:val="737"/>
        </w:trPr>
        <w:tc>
          <w:tcPr>
            <w:tcW w:w="400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F7B1298" w14:textId="77777777" w:rsidR="00853A70" w:rsidRPr="00853A70" w:rsidRDefault="00853A70" w:rsidP="00853A70">
            <w:pPr>
              <w:spacing w:after="0"/>
              <w:rPr>
                <w:rFonts w:ascii="Times New Roman" w:eastAsia="Times New Roman" w:hAnsi="Times New Roman"/>
                <w:sz w:val="24"/>
                <w:szCs w:val="24"/>
                <w:lang w:eastAsia="en-US"/>
              </w:rPr>
            </w:pP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tcPr>
          <w:p w14:paraId="7F84F9C0" w14:textId="77777777" w:rsidR="00853A70" w:rsidRPr="00853A70" w:rsidRDefault="00853A70" w:rsidP="00853A70">
            <w:pPr>
              <w:spacing w:after="0"/>
              <w:rPr>
                <w:rFonts w:ascii="Times New Roman" w:eastAsia="Times New Roman" w:hAnsi="Times New Roman"/>
                <w:sz w:val="24"/>
                <w:szCs w:val="24"/>
              </w:rPr>
            </w:pPr>
            <w:r w:rsidRPr="00853A70">
              <w:rPr>
                <w:rFonts w:ascii="Times New Roman" w:eastAsia="Times New Roman" w:hAnsi="Times New Roman"/>
                <w:bCs/>
                <w:sz w:val="24"/>
                <w:szCs w:val="24"/>
                <w:lang w:eastAsia="en-US"/>
              </w:rPr>
              <w:t>M.P.</w:t>
            </w:r>
            <w:r w:rsidRPr="00853A70">
              <w:rPr>
                <w:rFonts w:ascii="Times New Roman" w:eastAsia="Times New Roman" w:hAnsi="Times New Roman"/>
                <w:bCs/>
                <w:sz w:val="24"/>
                <w:szCs w:val="24"/>
                <w:vertAlign w:val="superscript"/>
                <w:lang w:eastAsia="en-US"/>
              </w:rPr>
              <w:footnoteReference w:id="1"/>
            </w:r>
          </w:p>
        </w:tc>
      </w:tr>
      <w:tr w:rsidR="00853A70" w:rsidRPr="00853A70" w14:paraId="1855EE26" w14:textId="77777777" w:rsidTr="00853A70">
        <w:trPr>
          <w:trHeight w:val="90"/>
        </w:trPr>
        <w:tc>
          <w:tcPr>
            <w:tcW w:w="400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40624298" w14:textId="77777777" w:rsidR="00853A70" w:rsidRPr="00853A70" w:rsidRDefault="00853A70" w:rsidP="00853A70">
            <w:pPr>
              <w:spacing w:after="0"/>
              <w:rPr>
                <w:rFonts w:ascii="Times New Roman" w:eastAsia="Times New Roman" w:hAnsi="Times New Roman"/>
                <w:i/>
                <w:sz w:val="24"/>
                <w:szCs w:val="24"/>
                <w:lang w:eastAsia="en-US"/>
              </w:rPr>
            </w:pPr>
            <w:r w:rsidRPr="00853A70">
              <w:rPr>
                <w:rFonts w:ascii="Times New Roman" w:eastAsia="Calibri" w:hAnsi="Times New Roman"/>
                <w:i/>
                <w:sz w:val="24"/>
                <w:szCs w:val="24"/>
              </w:rPr>
              <w:t>mjesto/datum</w:t>
            </w:r>
          </w:p>
        </w:tc>
        <w:tc>
          <w:tcPr>
            <w:tcW w:w="5509" w:type="dxa"/>
            <w:tcBorders>
              <w:top w:val="single" w:sz="4" w:space="0" w:color="auto"/>
              <w:left w:val="single" w:sz="4" w:space="0" w:color="auto"/>
              <w:bottom w:val="single" w:sz="4" w:space="0" w:color="auto"/>
              <w:right w:val="single" w:sz="4" w:space="0" w:color="auto"/>
            </w:tcBorders>
            <w:shd w:val="clear" w:color="auto" w:fill="FFFFFF"/>
            <w:vAlign w:val="center"/>
          </w:tcPr>
          <w:p w14:paraId="14A1A57A" w14:textId="77777777" w:rsidR="00853A70" w:rsidRPr="00853A70" w:rsidRDefault="00853A70" w:rsidP="00853A70">
            <w:pPr>
              <w:spacing w:after="0"/>
              <w:jc w:val="right"/>
              <w:rPr>
                <w:rFonts w:ascii="Times New Roman" w:eastAsia="Times New Roman" w:hAnsi="Times New Roman"/>
                <w:i/>
                <w:sz w:val="24"/>
                <w:szCs w:val="24"/>
              </w:rPr>
            </w:pPr>
            <w:r w:rsidRPr="00853A70">
              <w:rPr>
                <w:rFonts w:ascii="Times New Roman" w:eastAsia="Times New Roman" w:hAnsi="Times New Roman"/>
                <w:i/>
                <w:sz w:val="24"/>
                <w:szCs w:val="24"/>
              </w:rPr>
              <w:t xml:space="preserve">ime/prezime/potpis osobe ovlaštene za zastupanje </w:t>
            </w:r>
          </w:p>
        </w:tc>
      </w:tr>
    </w:tbl>
    <w:p w14:paraId="1972E930" w14:textId="5582E723" w:rsidR="00853A70" w:rsidRPr="00853A70" w:rsidRDefault="00853A70" w:rsidP="00853A70">
      <w:pPr>
        <w:keepNext/>
        <w:keepLines/>
        <w:spacing w:before="240" w:after="240" w:line="220" w:lineRule="atLeast"/>
        <w:ind w:left="576" w:hanging="576"/>
        <w:outlineLvl w:val="1"/>
        <w:rPr>
          <w:rFonts w:ascii="Times New Roman" w:hAnsi="Times New Roman"/>
          <w:b/>
          <w:sz w:val="24"/>
          <w:szCs w:val="24"/>
          <w:lang w:eastAsia="en-US"/>
        </w:rPr>
      </w:pPr>
      <w:bookmarkStart w:id="155" w:name="_Toc498420352"/>
      <w:bookmarkStart w:id="156" w:name="_Toc66359347"/>
      <w:bookmarkStart w:id="157" w:name="_Toc85717568"/>
      <w:r w:rsidRPr="00853A70">
        <w:rPr>
          <w:rFonts w:ascii="Times New Roman" w:hAnsi="Times New Roman"/>
          <w:b/>
          <w:sz w:val="24"/>
          <w:szCs w:val="24"/>
          <w:lang w:eastAsia="en-US"/>
        </w:rPr>
        <w:lastRenderedPageBreak/>
        <w:t>O</w:t>
      </w:r>
      <w:r>
        <w:rPr>
          <w:rFonts w:ascii="Times New Roman" w:hAnsi="Times New Roman"/>
          <w:b/>
          <w:sz w:val="24"/>
          <w:szCs w:val="24"/>
          <w:lang w:eastAsia="en-US"/>
        </w:rPr>
        <w:t xml:space="preserve">BRAZAC </w:t>
      </w:r>
      <w:r w:rsidR="006772AA">
        <w:rPr>
          <w:rFonts w:ascii="Times New Roman" w:hAnsi="Times New Roman"/>
          <w:b/>
          <w:sz w:val="24"/>
          <w:szCs w:val="24"/>
          <w:lang w:eastAsia="en-US"/>
        </w:rPr>
        <w:t>2</w:t>
      </w:r>
      <w:r w:rsidRPr="00853A70">
        <w:rPr>
          <w:rFonts w:ascii="Times New Roman" w:hAnsi="Times New Roman"/>
          <w:b/>
          <w:sz w:val="24"/>
          <w:szCs w:val="24"/>
          <w:lang w:eastAsia="en-US"/>
        </w:rPr>
        <w:t xml:space="preserve"> – Izjava o nekažnjavanju za osobe i gospodarski subjekt sa poslovnim nastanom izvan Republike Hrvatske</w:t>
      </w:r>
      <w:bookmarkEnd w:id="155"/>
      <w:bookmarkEnd w:id="156"/>
      <w:bookmarkEnd w:id="157"/>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005"/>
        <w:gridCol w:w="5704"/>
      </w:tblGrid>
      <w:tr w:rsidR="00853A70" w:rsidRPr="00853A70" w14:paraId="7102B67F" w14:textId="77777777" w:rsidTr="006F431C">
        <w:trPr>
          <w:trHeight w:val="90"/>
        </w:trPr>
        <w:tc>
          <w:tcPr>
            <w:tcW w:w="9742" w:type="dxa"/>
            <w:gridSpan w:val="2"/>
            <w:shd w:val="clear" w:color="auto" w:fill="FFFFFF"/>
            <w:tcMar>
              <w:left w:w="103" w:type="dxa"/>
            </w:tcMar>
            <w:vAlign w:val="center"/>
          </w:tcPr>
          <w:p w14:paraId="68689261"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Temeljem članka 251. stavka 1. točka 2. i članka 265. stavka 2. Zakona o javnoj nabavi (NN 120/2016), kao osoba ovlaštena za zastupanje gospodarskog subjekta dajem sljedeću:</w:t>
            </w:r>
          </w:p>
          <w:p w14:paraId="0EC47912" w14:textId="77777777" w:rsidR="00853A70" w:rsidRPr="00853A70" w:rsidRDefault="00853A70" w:rsidP="00853A70">
            <w:pPr>
              <w:ind w:right="18"/>
              <w:jc w:val="center"/>
              <w:rPr>
                <w:rFonts w:ascii="Times New Roman" w:eastAsia="Times New Roman" w:hAnsi="Times New Roman"/>
                <w:b/>
                <w:sz w:val="24"/>
                <w:szCs w:val="24"/>
                <w:lang w:eastAsia="en-US"/>
              </w:rPr>
            </w:pPr>
          </w:p>
          <w:p w14:paraId="2265553F" w14:textId="77777777" w:rsidR="00853A70" w:rsidRPr="00853A70" w:rsidRDefault="00853A70" w:rsidP="00853A70">
            <w:pPr>
              <w:ind w:right="18"/>
              <w:jc w:val="center"/>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IZJAVU O NEKAŽNJAVANJU</w:t>
            </w:r>
          </w:p>
          <w:p w14:paraId="24842416"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kojom ja _______________________________ iz ____________________________________</w:t>
            </w:r>
          </w:p>
          <w:p w14:paraId="7C691D6E" w14:textId="77777777" w:rsidR="00853A70" w:rsidRPr="00853A70" w:rsidRDefault="00853A70" w:rsidP="00853A70">
            <w:pPr>
              <w:ind w:left="1418" w:right="17" w:firstLine="709"/>
              <w:rPr>
                <w:rFonts w:ascii="Times New Roman" w:eastAsia="Times New Roman" w:hAnsi="Times New Roman"/>
                <w:i/>
                <w:sz w:val="24"/>
                <w:szCs w:val="24"/>
                <w:lang w:eastAsia="en-US"/>
              </w:rPr>
            </w:pPr>
            <w:r w:rsidRPr="00853A70">
              <w:rPr>
                <w:rFonts w:ascii="Times New Roman" w:eastAsia="Times New Roman" w:hAnsi="Times New Roman"/>
                <w:i/>
                <w:sz w:val="24"/>
                <w:szCs w:val="24"/>
                <w:lang w:eastAsia="en-US"/>
              </w:rPr>
              <w:t xml:space="preserve">(ime i prezime) </w:t>
            </w:r>
            <w:r w:rsidRPr="00853A70">
              <w:rPr>
                <w:rFonts w:ascii="Times New Roman" w:eastAsia="Times New Roman" w:hAnsi="Times New Roman"/>
                <w:i/>
                <w:sz w:val="24"/>
                <w:szCs w:val="24"/>
                <w:lang w:eastAsia="en-US"/>
              </w:rPr>
              <w:tab/>
            </w:r>
            <w:r w:rsidRPr="00853A70">
              <w:rPr>
                <w:rFonts w:ascii="Times New Roman" w:eastAsia="Times New Roman" w:hAnsi="Times New Roman"/>
                <w:i/>
                <w:sz w:val="24"/>
                <w:szCs w:val="24"/>
                <w:lang w:eastAsia="en-US"/>
              </w:rPr>
              <w:tab/>
              <w:t xml:space="preserve">    (prebivalište i adresa stanovanja)</w:t>
            </w:r>
          </w:p>
          <w:p w14:paraId="679B0310" w14:textId="77777777" w:rsidR="00853A70" w:rsidRPr="00853A70" w:rsidRDefault="00853A70" w:rsidP="00853A70">
            <w:pPr>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broj identifikacijskog dokumenta _________________ izdanog od ______________________,</w:t>
            </w:r>
          </w:p>
          <w:p w14:paraId="40D171A0" w14:textId="77777777" w:rsidR="00853A70" w:rsidRPr="00853A70" w:rsidRDefault="00853A70" w:rsidP="00853A70">
            <w:pPr>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 xml:space="preserve">kao osoba iz članka 251. stavka 1. točka 2. Zakona o javnoj nabavi </w:t>
            </w:r>
            <w:r w:rsidRPr="00853A70">
              <w:rPr>
                <w:rFonts w:ascii="Times New Roman" w:eastAsia="Times New Roman" w:hAnsi="Times New Roman"/>
                <w:b/>
                <w:sz w:val="24"/>
                <w:szCs w:val="24"/>
                <w:lang w:eastAsia="en-US"/>
              </w:rPr>
              <w:t>za sebe, za gospodarski subjekt i za sve osobe koje su članovi upravnog, upravljačkog ili nadzornog tijela ili imaju ovlasti zastupanja, donošenja odluka ili nadzora gospodarskog subjekta</w:t>
            </w:r>
            <w:r w:rsidRPr="00853A70">
              <w:rPr>
                <w:rFonts w:ascii="Times New Roman" w:eastAsia="Times New Roman" w:hAnsi="Times New Roman"/>
                <w:sz w:val="24"/>
                <w:szCs w:val="24"/>
                <w:lang w:eastAsia="en-US"/>
              </w:rPr>
              <w:t xml:space="preserve">: </w:t>
            </w:r>
          </w:p>
          <w:p w14:paraId="3E00E7C8" w14:textId="77777777" w:rsidR="00853A70" w:rsidRPr="00853A70" w:rsidRDefault="00853A70" w:rsidP="00853A70">
            <w:pPr>
              <w:spacing w:after="0"/>
              <w:ind w:right="18"/>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_______________________________________________________________________________</w:t>
            </w:r>
          </w:p>
          <w:p w14:paraId="43C8C9A2" w14:textId="77777777" w:rsidR="00853A70" w:rsidRPr="00853A70" w:rsidRDefault="00853A70" w:rsidP="00853A70">
            <w:pPr>
              <w:ind w:left="425" w:right="17"/>
              <w:rPr>
                <w:rFonts w:ascii="Times New Roman" w:eastAsia="Times New Roman" w:hAnsi="Times New Roman"/>
                <w:i/>
                <w:sz w:val="24"/>
                <w:szCs w:val="24"/>
                <w:lang w:eastAsia="en-US"/>
              </w:rPr>
            </w:pPr>
            <w:r w:rsidRPr="00853A70">
              <w:rPr>
                <w:rFonts w:ascii="Times New Roman" w:eastAsia="Times New Roman" w:hAnsi="Times New Roman"/>
                <w:i/>
                <w:sz w:val="24"/>
                <w:szCs w:val="24"/>
                <w:lang w:eastAsia="en-US"/>
              </w:rPr>
              <w:t xml:space="preserve">                 (naziv i sjedište gospodarskog subjekta, OIB)</w:t>
            </w:r>
          </w:p>
          <w:p w14:paraId="08EC2DDD" w14:textId="77777777" w:rsidR="00853A70" w:rsidRPr="00853A70" w:rsidRDefault="00853A70" w:rsidP="00853A70">
            <w:p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67A81AE0"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sudjelovanje u zločinačkoj organizaciji, na temelju:</w:t>
            </w:r>
          </w:p>
          <w:p w14:paraId="371BE7EE"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328. (zločinačko udruženje) i članka 329. (počinjenje kaznenog djela u sastavu zločinačkog udruženja) Kaznenog zakona i</w:t>
            </w:r>
          </w:p>
          <w:p w14:paraId="449D6629"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333. (udruživanje za počinjenje kaznenih djela), iz Kaznenog zakona (NN 110/97., 27/98., 50/00., 129/00., 51/01., 111/03., 190/03., 105/04., 84/05., 71/06., 110/07., 152/08., 57/11., 77/11. i 143/12.);</w:t>
            </w:r>
          </w:p>
          <w:p w14:paraId="6564FE6C"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korupciju, na temelju:</w:t>
            </w:r>
          </w:p>
          <w:p w14:paraId="6E8152AB"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24D575D"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1C1D84B2"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prijevaru, na temelju:</w:t>
            </w:r>
          </w:p>
          <w:p w14:paraId="33786885"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236. (prijevara), članka 247. (prijevara u gospodarskom poslovanju), članka 256. (utaja poreza ili carine) i članka 258. (subvencijska prijevara) Kaznenog zakona i</w:t>
            </w:r>
          </w:p>
          <w:p w14:paraId="2D4E9793"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lastRenderedPageBreak/>
              <w:t>članka 224. (prijevara), članka 293. (prijevara u gospodarskom poslovanju) i članka 286. (utaja poreza i drugih davanja) iz Kaznenog zakona (NN 110/97., 27/98., 50/00., 129/00., 51/01., 111/03., 190/03., 105/04., 84/05., 71/06., 110/07., 152/08., 57/11., 77/11. i 143/12.)</w:t>
            </w:r>
          </w:p>
          <w:p w14:paraId="3B19B367" w14:textId="77777777" w:rsidR="00853A70" w:rsidRPr="00853A70" w:rsidRDefault="00853A70" w:rsidP="00853A70">
            <w:pPr>
              <w:numPr>
                <w:ilvl w:val="0"/>
                <w:numId w:val="44"/>
              </w:numPr>
              <w:spacing w:after="0"/>
              <w:ind w:left="567" w:right="18" w:hanging="491"/>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terorizam ili kaznena djela povezana s terorističkim aktivnostima, na temelju:</w:t>
            </w:r>
          </w:p>
          <w:p w14:paraId="64043774"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97. (terorizam), članka 99. (javno poticanje na terorizam), članka 100. (novačenje za terorizam), članka 101. (obuka za terorizam) i članka 102. (terorističko udruženje) Kaznenog zakona</w:t>
            </w:r>
          </w:p>
          <w:p w14:paraId="10D05075" w14:textId="77777777" w:rsidR="00853A70" w:rsidRPr="00853A70" w:rsidRDefault="00853A70" w:rsidP="00853A70">
            <w:pPr>
              <w:numPr>
                <w:ilvl w:val="0"/>
                <w:numId w:val="43"/>
              </w:numPr>
              <w:ind w:left="714" w:right="17" w:hanging="357"/>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169. (terorizam), članka 169.a (javno poticanje na terorizam) i članka 169.b (novačenje i obuka za terorizam) iz Kaznenog zakona (NN 110/97., 27/98., 50/00., 129/00., 51/01., 111/03., 190/03., 105/04., 84/05., 71/06., 110/07., 152/08., 57/11., 77/11. i 143/12.)</w:t>
            </w:r>
          </w:p>
          <w:p w14:paraId="22AB60E3"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pranje novca ili financiranje terorizma, na temelju:</w:t>
            </w:r>
          </w:p>
          <w:p w14:paraId="23B0A9C7"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98. (financiranje terorizma) i članka 265. (pranje novca) Kaznenog zakona i</w:t>
            </w:r>
          </w:p>
          <w:p w14:paraId="4B6DEB71"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279. (pranje novca) iz Kaznenog zakona (NN 110/97., 27/98., 50/00., 129/00., 51/01., 111/03., 190/03., 105/04., 84/05., 71/06., 110/07., 152/08., 57/11., 77/11. i 143/12.)</w:t>
            </w:r>
          </w:p>
          <w:p w14:paraId="52EE3813" w14:textId="77777777" w:rsidR="00853A70" w:rsidRPr="00853A70" w:rsidRDefault="00853A70" w:rsidP="00853A70">
            <w:pPr>
              <w:numPr>
                <w:ilvl w:val="0"/>
                <w:numId w:val="44"/>
              </w:numPr>
              <w:spacing w:after="0"/>
              <w:ind w:left="426" w:right="18"/>
              <w:contextualSpacing/>
              <w:rPr>
                <w:rFonts w:ascii="Times New Roman" w:eastAsia="Times New Roman" w:hAnsi="Times New Roman"/>
                <w:b/>
                <w:sz w:val="24"/>
                <w:szCs w:val="24"/>
                <w:lang w:eastAsia="en-US"/>
              </w:rPr>
            </w:pPr>
            <w:r w:rsidRPr="00853A70">
              <w:rPr>
                <w:rFonts w:ascii="Times New Roman" w:eastAsia="Times New Roman" w:hAnsi="Times New Roman"/>
                <w:b/>
                <w:sz w:val="24"/>
                <w:szCs w:val="24"/>
                <w:lang w:eastAsia="en-US"/>
              </w:rPr>
              <w:t>dječji rad ili druge oblike trgovanja ljudima, na temelju:</w:t>
            </w:r>
          </w:p>
          <w:p w14:paraId="17EA0B91"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106. (trgovanje ljudima) Kaznenog zakona</w:t>
            </w:r>
          </w:p>
          <w:p w14:paraId="08CA8B47" w14:textId="77777777" w:rsidR="00853A70" w:rsidRPr="00853A70" w:rsidRDefault="00853A70" w:rsidP="00853A70">
            <w:pPr>
              <w:numPr>
                <w:ilvl w:val="0"/>
                <w:numId w:val="43"/>
              </w:numPr>
              <w:spacing w:after="0"/>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članka 175. (trgovanje ljudima i ropstvo) iz Kaznenog zakona (NN 110/97., 27/98., 50/00., 129/00., 51/01., 111/03., 190/03., 105/04., 84/05., 71/06., 110/07., 152/08., 57/11., 77/11. i 143/12.)</w:t>
            </w:r>
          </w:p>
          <w:p w14:paraId="5D4DCED9" w14:textId="77777777" w:rsidR="00853A70" w:rsidRPr="00853A70" w:rsidRDefault="00853A70" w:rsidP="00853A70">
            <w:pPr>
              <w:spacing w:after="0" w:line="240" w:lineRule="auto"/>
              <w:ind w:right="18"/>
              <w:contextualSpacing/>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0D05538C" w14:textId="77777777" w:rsidR="00853A70" w:rsidRPr="00853A70" w:rsidRDefault="00853A70" w:rsidP="00853A70">
            <w:pPr>
              <w:spacing w:after="0" w:line="240" w:lineRule="auto"/>
              <w:rPr>
                <w:rFonts w:ascii="Times New Roman" w:eastAsia="Calibri" w:hAnsi="Times New Roman"/>
                <w:i/>
                <w:sz w:val="24"/>
                <w:szCs w:val="24"/>
              </w:rPr>
            </w:pPr>
            <w:r w:rsidRPr="00853A70">
              <w:rPr>
                <w:rFonts w:ascii="Times New Roman" w:eastAsia="Calibri" w:hAnsi="Times New Roman"/>
                <w:i/>
                <w:sz w:val="24"/>
                <w:szCs w:val="24"/>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2062C6E0" w14:textId="77777777" w:rsidR="00853A70" w:rsidRPr="00853A70" w:rsidRDefault="00853A70" w:rsidP="00853A70">
            <w:pPr>
              <w:spacing w:after="0" w:line="240" w:lineRule="auto"/>
              <w:rPr>
                <w:rFonts w:ascii="Times New Roman" w:eastAsia="Calibri" w:hAnsi="Times New Roman"/>
                <w:i/>
                <w:sz w:val="24"/>
                <w:szCs w:val="24"/>
              </w:rPr>
            </w:pPr>
            <w:r w:rsidRPr="00853A70">
              <w:rPr>
                <w:rFonts w:ascii="Times New Roman" w:eastAsia="Calibri" w:hAnsi="Times New Roman"/>
                <w:i/>
                <w:sz w:val="24"/>
                <w:szCs w:val="24"/>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08744EE1" w14:textId="77777777" w:rsidR="00853A70" w:rsidRPr="00853A70" w:rsidRDefault="00853A70" w:rsidP="00853A70">
            <w:pPr>
              <w:spacing w:after="0" w:line="240" w:lineRule="auto"/>
              <w:rPr>
                <w:rFonts w:ascii="Times New Roman" w:eastAsia="Times New Roman" w:hAnsi="Times New Roman"/>
                <w:i/>
                <w:sz w:val="24"/>
                <w:szCs w:val="24"/>
              </w:rPr>
            </w:pPr>
            <w:r w:rsidRPr="00853A70">
              <w:rPr>
                <w:rFonts w:ascii="Times New Roman" w:eastAsia="Calibri" w:hAnsi="Times New Roman"/>
                <w:i/>
                <w:sz w:val="24"/>
                <w:szCs w:val="24"/>
              </w:rPr>
              <w:t>Izjavu o nekažnjavanju nije potrebno davati pod prisegom niti ovjeriti potpisom kod nadležne sudske ili upravne vlasti, javnog bilježnika ili strukovnog ili trgovinskog tijela u državi poslovnog nastana gospodarskog subjekta, odnosno državi čiji je osoba državljanin.</w:t>
            </w:r>
          </w:p>
        </w:tc>
      </w:tr>
      <w:tr w:rsidR="00853A70" w:rsidRPr="00853A70" w14:paraId="3B57B5C5" w14:textId="77777777" w:rsidTr="006F431C">
        <w:trPr>
          <w:trHeight w:val="166"/>
        </w:trPr>
        <w:tc>
          <w:tcPr>
            <w:tcW w:w="9742" w:type="dxa"/>
            <w:gridSpan w:val="2"/>
            <w:shd w:val="clear" w:color="auto" w:fill="FFFFFF"/>
            <w:tcMar>
              <w:left w:w="103" w:type="dxa"/>
            </w:tcMar>
            <w:vAlign w:val="center"/>
          </w:tcPr>
          <w:p w14:paraId="10201F26" w14:textId="77777777" w:rsidR="00853A70" w:rsidRPr="00853A70" w:rsidRDefault="00853A70" w:rsidP="00853A70">
            <w:pPr>
              <w:spacing w:after="0"/>
              <w:rPr>
                <w:rFonts w:ascii="Times New Roman" w:eastAsia="Times New Roman" w:hAnsi="Times New Roman"/>
                <w:sz w:val="24"/>
                <w:szCs w:val="24"/>
              </w:rPr>
            </w:pPr>
          </w:p>
        </w:tc>
      </w:tr>
      <w:tr w:rsidR="00853A70" w:rsidRPr="00853A70" w14:paraId="5F5C2981" w14:textId="77777777" w:rsidTr="006F431C">
        <w:trPr>
          <w:trHeight w:val="737"/>
        </w:trPr>
        <w:tc>
          <w:tcPr>
            <w:tcW w:w="4005" w:type="dxa"/>
            <w:shd w:val="clear" w:color="auto" w:fill="FFFFFF"/>
            <w:tcMar>
              <w:left w:w="103" w:type="dxa"/>
            </w:tcMar>
            <w:vAlign w:val="center"/>
          </w:tcPr>
          <w:p w14:paraId="2EE50C8D" w14:textId="77777777" w:rsidR="00853A70" w:rsidRPr="00853A70" w:rsidRDefault="00853A70" w:rsidP="00853A70">
            <w:pPr>
              <w:spacing w:after="0"/>
              <w:rPr>
                <w:rFonts w:ascii="Times New Roman" w:eastAsia="Times New Roman" w:hAnsi="Times New Roman"/>
                <w:sz w:val="24"/>
                <w:szCs w:val="24"/>
                <w:lang w:eastAsia="en-US"/>
              </w:rPr>
            </w:pPr>
          </w:p>
        </w:tc>
        <w:tc>
          <w:tcPr>
            <w:tcW w:w="5737" w:type="dxa"/>
            <w:shd w:val="clear" w:color="auto" w:fill="FFFFFF"/>
            <w:vAlign w:val="center"/>
          </w:tcPr>
          <w:p w14:paraId="241F49BA" w14:textId="77777777" w:rsidR="00853A70" w:rsidRPr="00853A70" w:rsidRDefault="00853A70" w:rsidP="00853A70">
            <w:pPr>
              <w:spacing w:after="0"/>
              <w:rPr>
                <w:rFonts w:ascii="Times New Roman" w:eastAsia="Times New Roman" w:hAnsi="Times New Roman"/>
                <w:sz w:val="24"/>
                <w:szCs w:val="24"/>
              </w:rPr>
            </w:pPr>
            <w:r w:rsidRPr="00853A70">
              <w:rPr>
                <w:rFonts w:ascii="Times New Roman" w:eastAsia="Times New Roman" w:hAnsi="Times New Roman"/>
                <w:bCs/>
                <w:sz w:val="24"/>
                <w:szCs w:val="24"/>
                <w:lang w:eastAsia="en-US"/>
              </w:rPr>
              <w:t>M.P.</w:t>
            </w:r>
            <w:r w:rsidRPr="00853A70">
              <w:rPr>
                <w:rFonts w:ascii="Times New Roman" w:eastAsia="Times New Roman" w:hAnsi="Times New Roman"/>
                <w:bCs/>
                <w:sz w:val="24"/>
                <w:szCs w:val="24"/>
                <w:vertAlign w:val="superscript"/>
                <w:lang w:eastAsia="en-US"/>
              </w:rPr>
              <w:footnoteReference w:id="2"/>
            </w:r>
          </w:p>
        </w:tc>
      </w:tr>
      <w:tr w:rsidR="00853A70" w:rsidRPr="00853A70" w14:paraId="081C133C" w14:textId="77777777" w:rsidTr="006F431C">
        <w:trPr>
          <w:trHeight w:val="90"/>
        </w:trPr>
        <w:tc>
          <w:tcPr>
            <w:tcW w:w="4005" w:type="dxa"/>
            <w:shd w:val="clear" w:color="auto" w:fill="FFFFFF"/>
            <w:tcMar>
              <w:left w:w="103" w:type="dxa"/>
            </w:tcMar>
            <w:vAlign w:val="center"/>
          </w:tcPr>
          <w:p w14:paraId="6DB117E5" w14:textId="77777777" w:rsidR="00853A70" w:rsidRPr="00853A70" w:rsidRDefault="00853A70" w:rsidP="00853A70">
            <w:pPr>
              <w:spacing w:after="0"/>
              <w:rPr>
                <w:rFonts w:ascii="Times New Roman" w:eastAsia="Times New Roman" w:hAnsi="Times New Roman"/>
                <w:i/>
                <w:sz w:val="24"/>
                <w:szCs w:val="24"/>
                <w:lang w:eastAsia="en-US"/>
              </w:rPr>
            </w:pPr>
            <w:r w:rsidRPr="00853A70">
              <w:rPr>
                <w:rFonts w:ascii="Times New Roman" w:eastAsia="Calibri" w:hAnsi="Times New Roman"/>
                <w:i/>
                <w:sz w:val="24"/>
                <w:szCs w:val="24"/>
              </w:rPr>
              <w:t>mjesto/datum</w:t>
            </w:r>
          </w:p>
        </w:tc>
        <w:tc>
          <w:tcPr>
            <w:tcW w:w="5737" w:type="dxa"/>
            <w:shd w:val="clear" w:color="auto" w:fill="FFFFFF"/>
            <w:vAlign w:val="center"/>
          </w:tcPr>
          <w:p w14:paraId="3DEEAAD2" w14:textId="77777777" w:rsidR="00853A70" w:rsidRPr="00853A70" w:rsidRDefault="00853A70" w:rsidP="00853A70">
            <w:pPr>
              <w:spacing w:after="0"/>
              <w:jc w:val="right"/>
              <w:rPr>
                <w:rFonts w:ascii="Times New Roman" w:eastAsia="Times New Roman" w:hAnsi="Times New Roman"/>
                <w:i/>
                <w:sz w:val="24"/>
                <w:szCs w:val="24"/>
              </w:rPr>
            </w:pPr>
            <w:r w:rsidRPr="00853A70">
              <w:rPr>
                <w:rFonts w:ascii="Times New Roman" w:eastAsia="Times New Roman" w:hAnsi="Times New Roman"/>
                <w:i/>
                <w:sz w:val="24"/>
                <w:szCs w:val="24"/>
              </w:rPr>
              <w:t xml:space="preserve">ime/prezime/potpis osobe ovlaštene za zastupanje </w:t>
            </w:r>
          </w:p>
        </w:tc>
      </w:tr>
    </w:tbl>
    <w:p w14:paraId="381A8936" w14:textId="77777777" w:rsidR="00853A70" w:rsidRPr="00853A70" w:rsidRDefault="00853A70" w:rsidP="00853A70">
      <w:pPr>
        <w:spacing w:after="0"/>
        <w:rPr>
          <w:rFonts w:ascii="Times New Roman" w:eastAsia="Times New Roman" w:hAnsi="Times New Roman"/>
          <w:sz w:val="24"/>
          <w:szCs w:val="24"/>
          <w:lang w:eastAsia="en-US"/>
        </w:rPr>
      </w:pPr>
      <w:r w:rsidRPr="00853A70">
        <w:rPr>
          <w:rFonts w:ascii="Times New Roman" w:eastAsia="Times New Roman" w:hAnsi="Times New Roman"/>
          <w:sz w:val="24"/>
          <w:szCs w:val="24"/>
          <w:lang w:eastAsia="en-US"/>
        </w:rPr>
        <w:br w:type="page"/>
      </w:r>
    </w:p>
    <w:p w14:paraId="008A3A63" w14:textId="1E9EC5F1" w:rsidR="006F7D31" w:rsidRDefault="004817E4" w:rsidP="004817E4">
      <w:pPr>
        <w:spacing w:after="200"/>
        <w:rPr>
          <w:rFonts w:ascii="Arial" w:hAnsi="Arial" w:cs="Arial"/>
          <w:b/>
          <w:bCs/>
          <w:sz w:val="22"/>
          <w:lang w:eastAsia="en-US"/>
        </w:rPr>
      </w:pPr>
      <w:r>
        <w:rPr>
          <w:rFonts w:ascii="Arial" w:hAnsi="Arial" w:cs="Arial"/>
          <w:b/>
          <w:bCs/>
          <w:sz w:val="22"/>
          <w:lang w:eastAsia="en-US"/>
        </w:rPr>
        <w:lastRenderedPageBreak/>
        <w:t xml:space="preserve">                                                                          </w:t>
      </w:r>
      <w:r w:rsidR="001360F1">
        <w:rPr>
          <w:rFonts w:ascii="Arial" w:hAnsi="Arial" w:cs="Arial"/>
          <w:b/>
          <w:bCs/>
          <w:sz w:val="22"/>
          <w:lang w:eastAsia="en-US"/>
        </w:rPr>
        <w:t>OBRAZAC</w:t>
      </w:r>
      <w:r w:rsidR="006F7D31" w:rsidRPr="00211AA4">
        <w:rPr>
          <w:rFonts w:ascii="Arial" w:hAnsi="Arial" w:cs="Arial"/>
          <w:b/>
          <w:bCs/>
          <w:sz w:val="22"/>
          <w:lang w:eastAsia="en-US"/>
        </w:rPr>
        <w:t xml:space="preserve"> </w:t>
      </w:r>
      <w:r w:rsidR="00570264">
        <w:rPr>
          <w:rFonts w:ascii="Arial" w:hAnsi="Arial" w:cs="Arial"/>
          <w:b/>
          <w:bCs/>
          <w:sz w:val="22"/>
          <w:lang w:eastAsia="en-US"/>
        </w:rPr>
        <w:t>3</w:t>
      </w:r>
      <w:r w:rsidR="006F7D31" w:rsidRPr="00211AA4">
        <w:rPr>
          <w:rFonts w:ascii="Arial" w:hAnsi="Arial" w:cs="Arial"/>
          <w:b/>
          <w:bCs/>
          <w:sz w:val="22"/>
          <w:lang w:eastAsia="en-US"/>
        </w:rPr>
        <w:t>.</w:t>
      </w:r>
    </w:p>
    <w:p w14:paraId="35FF37C4" w14:textId="2AB2D800" w:rsidR="000F14F1" w:rsidRPr="00211AA4" w:rsidRDefault="000F14F1" w:rsidP="000F14F1">
      <w:pPr>
        <w:spacing w:after="200"/>
        <w:jc w:val="center"/>
        <w:rPr>
          <w:rFonts w:ascii="Arial" w:hAnsi="Arial" w:cs="Arial"/>
          <w:b/>
          <w:bCs/>
          <w:sz w:val="22"/>
          <w:lang w:eastAsia="en-US"/>
        </w:rPr>
      </w:pPr>
      <w:r>
        <w:rPr>
          <w:rFonts w:ascii="Arial" w:hAnsi="Arial" w:cs="Arial"/>
          <w:b/>
          <w:bCs/>
          <w:sz w:val="22"/>
          <w:lang w:eastAsia="en-US"/>
        </w:rPr>
        <w:t>PONUDBENI LIST</w:t>
      </w:r>
    </w:p>
    <w:p w14:paraId="0D12CABB" w14:textId="2D454115" w:rsidR="006F7D31" w:rsidRDefault="006F7D31" w:rsidP="004817E4">
      <w:pPr>
        <w:tabs>
          <w:tab w:val="center" w:pos="5077"/>
        </w:tabs>
        <w:spacing w:after="0" w:line="259" w:lineRule="auto"/>
        <w:jc w:val="left"/>
        <w:rPr>
          <w:rFonts w:ascii="Arial" w:eastAsia="Calibri" w:hAnsi="Arial" w:cs="Arial"/>
          <w:color w:val="000000"/>
          <w:sz w:val="22"/>
        </w:rPr>
      </w:pPr>
      <w:bookmarkStart w:id="158" w:name="_Hlk54176521"/>
      <w:r w:rsidRPr="00211AA4">
        <w:rPr>
          <w:rFonts w:ascii="Arial" w:eastAsia="Calibri" w:hAnsi="Arial" w:cs="Arial"/>
          <w:b/>
          <w:color w:val="000000"/>
          <w:sz w:val="22"/>
        </w:rPr>
        <w:t xml:space="preserve">Naručitelj: </w:t>
      </w:r>
      <w:r w:rsidR="004817E4">
        <w:rPr>
          <w:rFonts w:ascii="Arial" w:eastAsia="Calibri" w:hAnsi="Arial" w:cs="Arial"/>
          <w:bCs/>
          <w:color w:val="000000"/>
          <w:sz w:val="22"/>
        </w:rPr>
        <w:t>OPĆINA MARUŠEVEC, Maruševec 6, 42243 Maruševec,</w:t>
      </w:r>
      <w:r w:rsidRPr="00211AA4">
        <w:rPr>
          <w:rFonts w:ascii="Arial" w:eastAsia="Calibri" w:hAnsi="Arial" w:cs="Arial"/>
          <w:color w:val="000000"/>
          <w:sz w:val="22"/>
        </w:rPr>
        <w:t xml:space="preserve"> OIB: </w:t>
      </w:r>
      <w:r w:rsidR="004817E4">
        <w:rPr>
          <w:rFonts w:ascii="Arial" w:eastAsia="Calibri" w:hAnsi="Arial" w:cs="Arial"/>
          <w:color w:val="000000"/>
          <w:sz w:val="22"/>
        </w:rPr>
        <w:t>26670454549</w:t>
      </w:r>
      <w:r w:rsidRPr="00211AA4">
        <w:rPr>
          <w:rFonts w:ascii="Arial" w:eastAsia="Calibri" w:hAnsi="Arial" w:cs="Arial"/>
          <w:color w:val="000000"/>
          <w:sz w:val="22"/>
        </w:rPr>
        <w:t xml:space="preserve"> </w:t>
      </w:r>
    </w:p>
    <w:p w14:paraId="26DBD85B" w14:textId="09F4463B" w:rsidR="004817E4" w:rsidRDefault="004817E4" w:rsidP="004817E4">
      <w:pPr>
        <w:spacing w:after="0" w:line="267" w:lineRule="auto"/>
        <w:ind w:hanging="2346"/>
        <w:jc w:val="left"/>
        <w:rPr>
          <w:rFonts w:ascii="Arial" w:eastAsia="Calibri" w:hAnsi="Arial" w:cs="Arial"/>
          <w:color w:val="000000"/>
          <w:sz w:val="22"/>
        </w:rPr>
      </w:pPr>
      <w:r>
        <w:rPr>
          <w:rFonts w:ascii="Arial" w:eastAsia="Calibri" w:hAnsi="Arial" w:cs="Arial"/>
          <w:b/>
          <w:color w:val="000000"/>
          <w:sz w:val="22"/>
        </w:rPr>
        <w:t xml:space="preserve">                      </w:t>
      </w:r>
      <w:r w:rsidR="006F7D31" w:rsidRPr="00211AA4">
        <w:rPr>
          <w:rFonts w:ascii="Arial" w:eastAsia="Calibri" w:hAnsi="Arial" w:cs="Arial"/>
          <w:b/>
          <w:color w:val="000000"/>
          <w:sz w:val="22"/>
        </w:rPr>
        <w:t xml:space="preserve">Predmet nabave: </w:t>
      </w:r>
      <w:r w:rsidR="006F7D31" w:rsidRPr="00211AA4">
        <w:rPr>
          <w:rFonts w:ascii="Arial" w:eastAsia="Calibri" w:hAnsi="Arial" w:cs="Arial"/>
          <w:color w:val="000000"/>
          <w:sz w:val="22"/>
        </w:rPr>
        <w:t xml:space="preserve">Usluga </w:t>
      </w:r>
      <w:r w:rsidR="00570264">
        <w:rPr>
          <w:rFonts w:ascii="Arial" w:eastAsia="Calibri" w:hAnsi="Arial" w:cs="Arial"/>
          <w:color w:val="000000"/>
          <w:sz w:val="22"/>
        </w:rPr>
        <w:t>projektantsk</w:t>
      </w:r>
      <w:r w:rsidR="006F7D31" w:rsidRPr="00211AA4">
        <w:rPr>
          <w:rFonts w:ascii="Arial" w:eastAsia="Calibri" w:hAnsi="Arial" w:cs="Arial"/>
          <w:color w:val="000000"/>
          <w:sz w:val="22"/>
        </w:rPr>
        <w:t xml:space="preserve">og nadzora </w:t>
      </w:r>
      <w:r>
        <w:rPr>
          <w:rFonts w:ascii="Arial" w:eastAsia="Calibri" w:hAnsi="Arial" w:cs="Arial"/>
          <w:color w:val="000000"/>
          <w:sz w:val="22"/>
        </w:rPr>
        <w:t>provedbe projekta Uspostava reciklažnog</w:t>
      </w:r>
    </w:p>
    <w:p w14:paraId="24F82DFE" w14:textId="0587E4E0" w:rsidR="006F7D31" w:rsidRPr="00211AA4" w:rsidRDefault="004817E4" w:rsidP="004817E4">
      <w:pPr>
        <w:spacing w:after="0" w:line="267" w:lineRule="auto"/>
        <w:ind w:hanging="2346"/>
        <w:jc w:val="left"/>
        <w:rPr>
          <w:rFonts w:ascii="Arial" w:eastAsia="Calibri" w:hAnsi="Arial" w:cs="Arial"/>
          <w:color w:val="000000"/>
          <w:sz w:val="22"/>
        </w:rPr>
      </w:pPr>
      <w:r>
        <w:rPr>
          <w:rFonts w:ascii="Arial" w:eastAsia="Calibri" w:hAnsi="Arial" w:cs="Arial"/>
          <w:color w:val="000000"/>
          <w:sz w:val="22"/>
        </w:rPr>
        <w:t xml:space="preserve">       </w:t>
      </w:r>
      <w:r>
        <w:rPr>
          <w:rFonts w:ascii="Arial" w:eastAsia="Calibri" w:hAnsi="Arial" w:cs="Arial"/>
          <w:b/>
          <w:color w:val="000000"/>
          <w:sz w:val="22"/>
        </w:rPr>
        <w:t xml:space="preserve">                                 </w:t>
      </w:r>
      <w:r>
        <w:rPr>
          <w:rFonts w:ascii="Arial" w:eastAsia="Calibri" w:hAnsi="Arial" w:cs="Arial"/>
          <w:color w:val="000000"/>
          <w:sz w:val="22"/>
        </w:rPr>
        <w:t>dvorišta Općine Maruševec JN-6</w:t>
      </w:r>
      <w:r w:rsidR="00570264">
        <w:rPr>
          <w:rFonts w:ascii="Arial" w:eastAsia="Calibri" w:hAnsi="Arial" w:cs="Arial"/>
          <w:color w:val="000000"/>
          <w:sz w:val="22"/>
        </w:rPr>
        <w:t>4</w:t>
      </w:r>
      <w:r>
        <w:rPr>
          <w:rFonts w:ascii="Arial" w:eastAsia="Calibri" w:hAnsi="Arial" w:cs="Arial"/>
          <w:color w:val="000000"/>
          <w:sz w:val="22"/>
        </w:rPr>
        <w:t>/21</w:t>
      </w:r>
    </w:p>
    <w:p w14:paraId="60093CBE" w14:textId="77777777" w:rsidR="006F7D31" w:rsidRPr="00211AA4" w:rsidRDefault="006F7D31" w:rsidP="004817E4">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6F7D31" w:rsidRPr="00211AA4" w14:paraId="389D4202" w14:textId="77777777" w:rsidTr="00E200C4">
        <w:trPr>
          <w:trHeight w:val="407"/>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D6C2C3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Zajednica gospodarskih subjekata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19E87EF1"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075A91EF"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5DB43752"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424EECF5"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Naziv i sjedište ponuditelja/zajednice ponuditelja</w:t>
            </w:r>
          </w:p>
          <w:p w14:paraId="03FA2BCF" w14:textId="7AB54934"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(ako se radi o zajednici ponuditelja prilaže se Dodatak ponudbenom listu 1.a)</w:t>
            </w:r>
          </w:p>
        </w:tc>
        <w:tc>
          <w:tcPr>
            <w:tcW w:w="5139" w:type="dxa"/>
            <w:gridSpan w:val="4"/>
            <w:tcBorders>
              <w:top w:val="single" w:sz="3" w:space="0" w:color="000000"/>
              <w:left w:val="single" w:sz="3" w:space="0" w:color="000000"/>
              <w:bottom w:val="single" w:sz="3" w:space="0" w:color="000000"/>
              <w:right w:val="single" w:sz="3" w:space="0" w:color="000000"/>
            </w:tcBorders>
          </w:tcPr>
          <w:p w14:paraId="2F6F58F3"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A30EAC4"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5BB24D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57816D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1B4FCB36" w14:textId="77777777" w:rsidR="006F7D31" w:rsidRPr="00211AA4" w:rsidRDefault="006F7D31" w:rsidP="006F7D31">
            <w:pPr>
              <w:spacing w:after="0" w:line="259" w:lineRule="auto"/>
              <w:ind w:right="44"/>
              <w:jc w:val="center"/>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5F339D93" w14:textId="77777777" w:rsidR="006F7D31" w:rsidRPr="00211AA4" w:rsidRDefault="006F7D31" w:rsidP="006F7D31">
            <w:pPr>
              <w:spacing w:after="0" w:line="259" w:lineRule="auto"/>
              <w:ind w:left="10"/>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5A860E6"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21AB3D4B"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415B22CA"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6052703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72AA40F3"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379A2CC0"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30B38962"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72124DD"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88AAE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4B421C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4249670D" w14:textId="77777777" w:rsidR="006F7D31" w:rsidRPr="00211AA4" w:rsidRDefault="006F7D31" w:rsidP="006F7D31">
            <w:pPr>
              <w:spacing w:after="0" w:line="259" w:lineRule="auto"/>
              <w:ind w:right="41"/>
              <w:jc w:val="center"/>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15033551" w14:textId="77777777" w:rsidR="006F7D31" w:rsidRPr="00211AA4" w:rsidRDefault="006F7D31" w:rsidP="006F7D31">
            <w:pPr>
              <w:spacing w:after="0" w:line="259" w:lineRule="auto"/>
              <w:ind w:left="16"/>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06765E32"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D90143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6B646B5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456B9841" w14:textId="77777777" w:rsidTr="00E200C4">
        <w:trPr>
          <w:trHeight w:val="55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6084E34" w14:textId="40E86B5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Sudjelovanje podugovaratelja (zaokružiti) - (ako je odgovor DA, prilaže </w:t>
            </w:r>
            <w:r w:rsidR="00934913" w:rsidRPr="00211AA4">
              <w:rPr>
                <w:rFonts w:ascii="Arial" w:eastAsia="Calibri" w:hAnsi="Arial" w:cs="Arial"/>
                <w:color w:val="000000"/>
                <w:sz w:val="22"/>
              </w:rPr>
              <w:t xml:space="preserve">se </w:t>
            </w:r>
            <w:r w:rsidRPr="00211AA4">
              <w:rPr>
                <w:rFonts w:ascii="Arial" w:eastAsia="Calibri" w:hAnsi="Arial" w:cs="Arial"/>
                <w:color w:val="000000"/>
                <w:sz w:val="22"/>
              </w:rPr>
              <w:t xml:space="preserve">Dodatak ponudbenom listu 1.b) </w:t>
            </w:r>
          </w:p>
        </w:tc>
        <w:tc>
          <w:tcPr>
            <w:tcW w:w="2201" w:type="dxa"/>
            <w:gridSpan w:val="3"/>
            <w:tcBorders>
              <w:top w:val="single" w:sz="3" w:space="0" w:color="000000"/>
              <w:left w:val="single" w:sz="3" w:space="0" w:color="000000"/>
              <w:bottom w:val="single" w:sz="3" w:space="0" w:color="000000"/>
              <w:right w:val="single" w:sz="3" w:space="0" w:color="000000"/>
            </w:tcBorders>
            <w:vAlign w:val="center"/>
          </w:tcPr>
          <w:p w14:paraId="07ACD08C"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vAlign w:val="center"/>
          </w:tcPr>
          <w:p w14:paraId="0BC9526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2DD643CD" w14:textId="77777777" w:rsidTr="00E200C4">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4BBCD718"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14:paraId="269499A0"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117DBD9"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FF3DD8D"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1987280B"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F2D8BA1"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3B5A1A54" w14:textId="77777777" w:rsidR="006F7D31" w:rsidRPr="00211AA4" w:rsidRDefault="006F7D31" w:rsidP="006F7D31">
            <w:pPr>
              <w:spacing w:after="0" w:line="259" w:lineRule="auto"/>
              <w:ind w:right="48"/>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nositelj ponude zajednice ponuditelja (predmet, količina, vrijednost i postotni dio) - ispunjava se u slučaju postojanja zajednice  </w:t>
            </w:r>
          </w:p>
        </w:tc>
        <w:tc>
          <w:tcPr>
            <w:tcW w:w="5139" w:type="dxa"/>
            <w:gridSpan w:val="4"/>
            <w:tcBorders>
              <w:top w:val="single" w:sz="3" w:space="0" w:color="000000"/>
              <w:left w:val="single" w:sz="3" w:space="0" w:color="000000"/>
              <w:bottom w:val="single" w:sz="3" w:space="0" w:color="000000"/>
              <w:right w:val="single" w:sz="3" w:space="0" w:color="000000"/>
            </w:tcBorders>
          </w:tcPr>
          <w:p w14:paraId="0AB0E42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25C3E8D9" w14:textId="77777777" w:rsidTr="00E200C4">
        <w:trPr>
          <w:trHeight w:val="43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15262B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Broj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60A1443E"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1A450A07" w14:textId="77777777" w:rsidTr="00E200C4">
        <w:trPr>
          <w:trHeight w:val="42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67C89D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Datum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163C16D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ED8EABF" w14:textId="77777777" w:rsidTr="00E200C4">
        <w:trPr>
          <w:trHeight w:val="405"/>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7BE3B1D"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bez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57EECA6F"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7CB2C43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2B2AD33"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Iznos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7BAB7BA1"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6C456C3" w14:textId="77777777" w:rsidTr="00E200C4">
        <w:trPr>
          <w:trHeight w:val="404"/>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11EBEE8"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s PDV-om: </w:t>
            </w:r>
          </w:p>
        </w:tc>
        <w:tc>
          <w:tcPr>
            <w:tcW w:w="7038" w:type="dxa"/>
            <w:gridSpan w:val="5"/>
            <w:tcBorders>
              <w:top w:val="single" w:sz="3" w:space="0" w:color="000000"/>
              <w:left w:val="single" w:sz="3" w:space="0" w:color="000000"/>
              <w:bottom w:val="single" w:sz="3" w:space="0" w:color="000000"/>
              <w:right w:val="single" w:sz="3" w:space="0" w:color="000000"/>
            </w:tcBorders>
          </w:tcPr>
          <w:p w14:paraId="438EC26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2050F64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454147EA"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Rok valjanosti ponude </w:t>
            </w:r>
          </w:p>
        </w:tc>
        <w:tc>
          <w:tcPr>
            <w:tcW w:w="7038" w:type="dxa"/>
            <w:gridSpan w:val="5"/>
            <w:tcBorders>
              <w:top w:val="single" w:sz="3" w:space="0" w:color="000000"/>
              <w:left w:val="single" w:sz="3" w:space="0" w:color="000000"/>
              <w:bottom w:val="single" w:sz="3" w:space="0" w:color="000000"/>
              <w:right w:val="single" w:sz="3" w:space="0" w:color="000000"/>
            </w:tcBorders>
          </w:tcPr>
          <w:p w14:paraId="7470A403"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F9ADA09" w14:textId="77777777" w:rsidTr="00E200C4">
        <w:trPr>
          <w:trHeight w:val="745"/>
        </w:trPr>
        <w:tc>
          <w:tcPr>
            <w:tcW w:w="3074" w:type="dxa"/>
            <w:tcBorders>
              <w:top w:val="single" w:sz="3" w:space="0" w:color="000000"/>
              <w:left w:val="single" w:sz="3" w:space="0" w:color="000000"/>
              <w:bottom w:val="single" w:sz="3" w:space="0" w:color="000000"/>
              <w:right w:val="single" w:sz="3" w:space="0" w:color="000000"/>
            </w:tcBorders>
            <w:vAlign w:val="center"/>
          </w:tcPr>
          <w:p w14:paraId="5D051746"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7038" w:type="dxa"/>
            <w:gridSpan w:val="5"/>
            <w:tcBorders>
              <w:top w:val="single" w:sz="3" w:space="0" w:color="000000"/>
              <w:left w:val="single" w:sz="3" w:space="0" w:color="000000"/>
              <w:bottom w:val="single" w:sz="3" w:space="0" w:color="000000"/>
              <w:right w:val="single" w:sz="3" w:space="0" w:color="000000"/>
            </w:tcBorders>
          </w:tcPr>
          <w:p w14:paraId="275AC095"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Svojim potpisom potvrđujemo da smo proučili i razumjeli Poziv za dostavu ponude i sve uvjete ovog postupka nabave te da dajemo ponudu u skladu s odredbama ovog Poziva. </w:t>
            </w:r>
          </w:p>
        </w:tc>
      </w:tr>
    </w:tbl>
    <w:p w14:paraId="3B6DE789" w14:textId="77777777" w:rsidR="004817E4" w:rsidRDefault="004817E4" w:rsidP="00934913">
      <w:pPr>
        <w:spacing w:after="0" w:line="259" w:lineRule="auto"/>
        <w:jc w:val="left"/>
        <w:rPr>
          <w:rFonts w:ascii="Arial" w:eastAsia="Calibri" w:hAnsi="Arial" w:cs="Arial"/>
          <w:color w:val="000000"/>
          <w:sz w:val="22"/>
        </w:rPr>
      </w:pPr>
    </w:p>
    <w:p w14:paraId="0E7A65A0" w14:textId="77777777" w:rsidR="004817E4" w:rsidRDefault="004817E4" w:rsidP="00934913">
      <w:pPr>
        <w:spacing w:after="0" w:line="259" w:lineRule="auto"/>
        <w:jc w:val="left"/>
        <w:rPr>
          <w:rFonts w:ascii="Arial" w:eastAsia="Calibri" w:hAnsi="Arial" w:cs="Arial"/>
          <w:color w:val="000000"/>
          <w:sz w:val="22"/>
        </w:rPr>
      </w:pPr>
    </w:p>
    <w:p w14:paraId="00AC4D28" w14:textId="77777777" w:rsidR="004817E4" w:rsidRDefault="004817E4" w:rsidP="00934913">
      <w:pPr>
        <w:spacing w:after="0" w:line="259" w:lineRule="auto"/>
        <w:jc w:val="left"/>
        <w:rPr>
          <w:rFonts w:ascii="Arial" w:eastAsia="Calibri" w:hAnsi="Arial" w:cs="Arial"/>
          <w:color w:val="000000"/>
          <w:sz w:val="22"/>
        </w:rPr>
      </w:pPr>
    </w:p>
    <w:p w14:paraId="143A4B83" w14:textId="08996B0B" w:rsidR="006F7D31" w:rsidRPr="00211AA4" w:rsidRDefault="006F7D31"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lastRenderedPageBreak/>
        <w:t xml:space="preserve">   </w:t>
      </w:r>
    </w:p>
    <w:p w14:paraId="1B6F9604" w14:textId="5D3D5A7D" w:rsidR="006F7D31" w:rsidRDefault="006F7D31" w:rsidP="006F7D31">
      <w:pPr>
        <w:spacing w:after="2" w:line="259" w:lineRule="auto"/>
        <w:ind w:left="7046" w:hanging="1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15C54C46" w14:textId="77777777" w:rsidR="004817E4" w:rsidRPr="00211AA4" w:rsidRDefault="004817E4" w:rsidP="006F7D31">
      <w:pPr>
        <w:spacing w:after="2" w:line="259" w:lineRule="auto"/>
        <w:ind w:left="7046" w:hanging="10"/>
        <w:jc w:val="left"/>
        <w:rPr>
          <w:rFonts w:ascii="Arial" w:eastAsia="Calibri" w:hAnsi="Arial" w:cs="Arial"/>
          <w:color w:val="000000"/>
          <w:sz w:val="22"/>
        </w:rPr>
      </w:pPr>
    </w:p>
    <w:p w14:paraId="2B398AEA" w14:textId="4836112A" w:rsidR="004817E4" w:rsidRDefault="004817E4" w:rsidP="006F7D31">
      <w:pPr>
        <w:tabs>
          <w:tab w:val="center" w:pos="5181"/>
          <w:tab w:val="center" w:pos="7749"/>
        </w:tabs>
        <w:spacing w:after="0" w:line="259" w:lineRule="auto"/>
        <w:jc w:val="left"/>
        <w:rPr>
          <w:rFonts w:ascii="Arial" w:eastAsia="Calibri" w:hAnsi="Arial" w:cs="Arial"/>
          <w:color w:val="000000"/>
          <w:sz w:val="22"/>
        </w:rPr>
      </w:pPr>
      <w:r>
        <w:rPr>
          <w:rFonts w:ascii="Arial" w:eastAsia="Calibri" w:hAnsi="Arial" w:cs="Arial"/>
          <w:color w:val="000000"/>
          <w:sz w:val="22"/>
        </w:rPr>
        <w:t xml:space="preserve">                                     </w:t>
      </w:r>
      <w:r w:rsidR="006F7D31" w:rsidRPr="00211AA4">
        <w:rPr>
          <w:rFonts w:ascii="Arial" w:eastAsia="Calibri" w:hAnsi="Arial" w:cs="Arial"/>
          <w:color w:val="000000"/>
          <w:sz w:val="22"/>
        </w:rPr>
        <w:t>M.P.</w:t>
      </w:r>
      <w:r>
        <w:rPr>
          <w:rFonts w:ascii="Arial" w:eastAsia="Calibri" w:hAnsi="Arial" w:cs="Arial"/>
          <w:color w:val="000000"/>
          <w:sz w:val="22"/>
        </w:rPr>
        <w:t xml:space="preserve">        ____________________________________</w:t>
      </w:r>
      <w:r w:rsidR="006F7D31" w:rsidRPr="00211AA4">
        <w:rPr>
          <w:rFonts w:ascii="Arial" w:eastAsia="Calibri" w:hAnsi="Arial" w:cs="Arial"/>
          <w:color w:val="000000"/>
          <w:sz w:val="22"/>
        </w:rPr>
        <w:t xml:space="preserve"> </w:t>
      </w:r>
    </w:p>
    <w:p w14:paraId="764A3611" w14:textId="77777777" w:rsidR="004817E4" w:rsidRDefault="004817E4" w:rsidP="006F7D31">
      <w:pPr>
        <w:tabs>
          <w:tab w:val="center" w:pos="5181"/>
          <w:tab w:val="center" w:pos="7749"/>
        </w:tabs>
        <w:spacing w:after="0" w:line="259" w:lineRule="auto"/>
        <w:jc w:val="left"/>
        <w:rPr>
          <w:rFonts w:ascii="Arial" w:eastAsia="Calibri" w:hAnsi="Arial" w:cs="Arial"/>
          <w:color w:val="000000"/>
          <w:sz w:val="22"/>
        </w:rPr>
      </w:pPr>
    </w:p>
    <w:p w14:paraId="22DADE7D" w14:textId="5992F83E" w:rsidR="006F7D31" w:rsidRPr="00211AA4" w:rsidRDefault="006F7D31" w:rsidP="006F7D31">
      <w:pPr>
        <w:tabs>
          <w:tab w:val="center" w:pos="5181"/>
          <w:tab w:val="center" w:pos="7749"/>
        </w:tabs>
        <w:spacing w:after="0" w:line="259" w:lineRule="auto"/>
        <w:jc w:val="left"/>
        <w:rPr>
          <w:rFonts w:ascii="Arial" w:eastAsia="Calibri" w:hAnsi="Arial" w:cs="Arial"/>
          <w:color w:val="000000"/>
          <w:sz w:val="22"/>
        </w:rPr>
      </w:pPr>
      <w:r w:rsidRPr="00211AA4">
        <w:rPr>
          <w:rFonts w:ascii="Arial" w:eastAsia="Calibri" w:hAnsi="Arial" w:cs="Arial"/>
          <w:color w:val="000000"/>
          <w:sz w:val="22"/>
        </w:rPr>
        <w:tab/>
        <w:t xml:space="preserve"> </w:t>
      </w:r>
    </w:p>
    <w:p w14:paraId="41961C61" w14:textId="77777777" w:rsidR="006F7D31" w:rsidRPr="00211AA4" w:rsidRDefault="006F7D31" w:rsidP="006F7D31">
      <w:pPr>
        <w:tabs>
          <w:tab w:val="center" w:pos="7748"/>
        </w:tabs>
        <w:spacing w:after="2" w:line="259" w:lineRule="auto"/>
        <w:ind w:left="-15"/>
        <w:jc w:val="left"/>
        <w:rPr>
          <w:rFonts w:ascii="Arial" w:eastAsia="Calibri" w:hAnsi="Arial" w:cs="Arial"/>
          <w:color w:val="000000"/>
          <w:sz w:val="22"/>
        </w:rPr>
      </w:pPr>
      <w:r w:rsidRPr="00211AA4">
        <w:rPr>
          <w:rFonts w:ascii="Arial" w:eastAsia="Calibri" w:hAnsi="Arial" w:cs="Arial"/>
          <w:color w:val="000000"/>
          <w:sz w:val="22"/>
        </w:rPr>
        <w:t xml:space="preserve">_______________________________ </w:t>
      </w:r>
      <w:r w:rsidRPr="00211AA4">
        <w:rPr>
          <w:rFonts w:ascii="Arial" w:eastAsia="Calibri" w:hAnsi="Arial" w:cs="Arial"/>
          <w:color w:val="000000"/>
          <w:sz w:val="22"/>
        </w:rPr>
        <w:tab/>
        <w:t xml:space="preserve">_____________________________________ </w:t>
      </w:r>
    </w:p>
    <w:p w14:paraId="36CB8D34" w14:textId="77777777" w:rsidR="006F7D31" w:rsidRPr="00211AA4" w:rsidRDefault="006F7D31" w:rsidP="006F7D31">
      <w:pPr>
        <w:tabs>
          <w:tab w:val="center" w:pos="7744"/>
        </w:tabs>
        <w:spacing w:after="3" w:line="267" w:lineRule="auto"/>
        <w:ind w:left="-15"/>
        <w:jc w:val="left"/>
        <w:rPr>
          <w:rFonts w:ascii="Arial" w:eastAsia="Calibri" w:hAnsi="Arial" w:cs="Arial"/>
          <w:color w:val="000000"/>
          <w:sz w:val="22"/>
        </w:rPr>
      </w:pPr>
      <w:r w:rsidRPr="00211AA4">
        <w:rPr>
          <w:rFonts w:ascii="Arial" w:eastAsia="Calibri" w:hAnsi="Arial" w:cs="Arial"/>
          <w:color w:val="000000"/>
          <w:sz w:val="22"/>
        </w:rPr>
        <w:t xml:space="preserve">                 (mjesto i datum) </w:t>
      </w:r>
      <w:r w:rsidRPr="00211AA4">
        <w:rPr>
          <w:rFonts w:ascii="Arial" w:eastAsia="Calibri" w:hAnsi="Arial" w:cs="Arial"/>
          <w:color w:val="000000"/>
          <w:sz w:val="22"/>
        </w:rPr>
        <w:tab/>
        <w:t xml:space="preserve">(ime, prezime, funkcija i potpis ovlaštene osobe) </w:t>
      </w:r>
    </w:p>
    <w:p w14:paraId="27307A4C" w14:textId="77777777" w:rsidR="001360F1" w:rsidRDefault="001360F1" w:rsidP="00934913">
      <w:pPr>
        <w:spacing w:after="0" w:line="259" w:lineRule="auto"/>
        <w:jc w:val="right"/>
        <w:rPr>
          <w:rFonts w:ascii="Arial" w:eastAsia="Calibri" w:hAnsi="Arial" w:cs="Arial"/>
          <w:b/>
          <w:bCs/>
          <w:color w:val="000000"/>
          <w:sz w:val="22"/>
        </w:rPr>
      </w:pPr>
      <w:bookmarkStart w:id="159" w:name="_Hlk54176898"/>
      <w:bookmarkEnd w:id="158"/>
    </w:p>
    <w:p w14:paraId="1D9B28CD" w14:textId="77777777" w:rsidR="001360F1" w:rsidRDefault="001360F1" w:rsidP="00934913">
      <w:pPr>
        <w:spacing w:after="0" w:line="259" w:lineRule="auto"/>
        <w:jc w:val="right"/>
        <w:rPr>
          <w:rFonts w:ascii="Arial" w:eastAsia="Calibri" w:hAnsi="Arial" w:cs="Arial"/>
          <w:b/>
          <w:bCs/>
          <w:color w:val="000000"/>
          <w:sz w:val="22"/>
        </w:rPr>
      </w:pPr>
    </w:p>
    <w:p w14:paraId="12192196" w14:textId="77777777" w:rsidR="001360F1" w:rsidRDefault="001360F1" w:rsidP="00934913">
      <w:pPr>
        <w:spacing w:after="0" w:line="259" w:lineRule="auto"/>
        <w:jc w:val="right"/>
        <w:rPr>
          <w:rFonts w:ascii="Arial" w:eastAsia="Calibri" w:hAnsi="Arial" w:cs="Arial"/>
          <w:b/>
          <w:bCs/>
          <w:color w:val="000000"/>
          <w:sz w:val="22"/>
        </w:rPr>
      </w:pPr>
    </w:p>
    <w:p w14:paraId="1351ABAA" w14:textId="77777777" w:rsidR="001360F1" w:rsidRDefault="001360F1" w:rsidP="00934913">
      <w:pPr>
        <w:spacing w:after="0" w:line="259" w:lineRule="auto"/>
        <w:jc w:val="right"/>
        <w:rPr>
          <w:rFonts w:ascii="Arial" w:eastAsia="Calibri" w:hAnsi="Arial" w:cs="Arial"/>
          <w:b/>
          <w:bCs/>
          <w:color w:val="000000"/>
          <w:sz w:val="22"/>
        </w:rPr>
      </w:pPr>
    </w:p>
    <w:p w14:paraId="2DB5AED5" w14:textId="77777777" w:rsidR="001360F1" w:rsidRDefault="001360F1" w:rsidP="00934913">
      <w:pPr>
        <w:spacing w:after="0" w:line="259" w:lineRule="auto"/>
        <w:jc w:val="right"/>
        <w:rPr>
          <w:rFonts w:ascii="Arial" w:eastAsia="Calibri" w:hAnsi="Arial" w:cs="Arial"/>
          <w:b/>
          <w:bCs/>
          <w:color w:val="000000"/>
          <w:sz w:val="22"/>
        </w:rPr>
      </w:pPr>
    </w:p>
    <w:p w14:paraId="7570737F" w14:textId="77777777" w:rsidR="001360F1" w:rsidRDefault="001360F1" w:rsidP="00934913">
      <w:pPr>
        <w:spacing w:after="0" w:line="259" w:lineRule="auto"/>
        <w:jc w:val="right"/>
        <w:rPr>
          <w:rFonts w:ascii="Arial" w:eastAsia="Calibri" w:hAnsi="Arial" w:cs="Arial"/>
          <w:b/>
          <w:bCs/>
          <w:color w:val="000000"/>
          <w:sz w:val="22"/>
        </w:rPr>
      </w:pPr>
    </w:p>
    <w:p w14:paraId="3E3ACD0F" w14:textId="77777777" w:rsidR="001360F1" w:rsidRDefault="001360F1" w:rsidP="00934913">
      <w:pPr>
        <w:spacing w:after="0" w:line="259" w:lineRule="auto"/>
        <w:jc w:val="right"/>
        <w:rPr>
          <w:rFonts w:ascii="Arial" w:eastAsia="Calibri" w:hAnsi="Arial" w:cs="Arial"/>
          <w:b/>
          <w:bCs/>
          <w:color w:val="000000"/>
          <w:sz w:val="22"/>
        </w:rPr>
      </w:pPr>
    </w:p>
    <w:p w14:paraId="665DAC16" w14:textId="77777777" w:rsidR="001360F1" w:rsidRDefault="001360F1" w:rsidP="00934913">
      <w:pPr>
        <w:spacing w:after="0" w:line="259" w:lineRule="auto"/>
        <w:jc w:val="right"/>
        <w:rPr>
          <w:rFonts w:ascii="Arial" w:eastAsia="Calibri" w:hAnsi="Arial" w:cs="Arial"/>
          <w:b/>
          <w:bCs/>
          <w:color w:val="000000"/>
          <w:sz w:val="22"/>
        </w:rPr>
      </w:pPr>
    </w:p>
    <w:p w14:paraId="349C912F" w14:textId="77777777" w:rsidR="001360F1" w:rsidRDefault="001360F1" w:rsidP="00934913">
      <w:pPr>
        <w:spacing w:after="0" w:line="259" w:lineRule="auto"/>
        <w:jc w:val="right"/>
        <w:rPr>
          <w:rFonts w:ascii="Arial" w:eastAsia="Calibri" w:hAnsi="Arial" w:cs="Arial"/>
          <w:b/>
          <w:bCs/>
          <w:color w:val="000000"/>
          <w:sz w:val="22"/>
        </w:rPr>
      </w:pPr>
    </w:p>
    <w:p w14:paraId="7A7BCCD5" w14:textId="77777777" w:rsidR="001360F1" w:rsidRDefault="001360F1" w:rsidP="00934913">
      <w:pPr>
        <w:spacing w:after="0" w:line="259" w:lineRule="auto"/>
        <w:jc w:val="right"/>
        <w:rPr>
          <w:rFonts w:ascii="Arial" w:eastAsia="Calibri" w:hAnsi="Arial" w:cs="Arial"/>
          <w:b/>
          <w:bCs/>
          <w:color w:val="000000"/>
          <w:sz w:val="22"/>
        </w:rPr>
      </w:pPr>
    </w:p>
    <w:p w14:paraId="67FDC9B4" w14:textId="77777777" w:rsidR="001360F1" w:rsidRDefault="001360F1" w:rsidP="00934913">
      <w:pPr>
        <w:spacing w:after="0" w:line="259" w:lineRule="auto"/>
        <w:jc w:val="right"/>
        <w:rPr>
          <w:rFonts w:ascii="Arial" w:eastAsia="Calibri" w:hAnsi="Arial" w:cs="Arial"/>
          <w:b/>
          <w:bCs/>
          <w:color w:val="000000"/>
          <w:sz w:val="22"/>
        </w:rPr>
      </w:pPr>
    </w:p>
    <w:p w14:paraId="611BEC57" w14:textId="77777777" w:rsidR="001360F1" w:rsidRDefault="001360F1" w:rsidP="00934913">
      <w:pPr>
        <w:spacing w:after="0" w:line="259" w:lineRule="auto"/>
        <w:jc w:val="right"/>
        <w:rPr>
          <w:rFonts w:ascii="Arial" w:eastAsia="Calibri" w:hAnsi="Arial" w:cs="Arial"/>
          <w:b/>
          <w:bCs/>
          <w:color w:val="000000"/>
          <w:sz w:val="22"/>
        </w:rPr>
      </w:pPr>
    </w:p>
    <w:p w14:paraId="3C4B5F7B" w14:textId="77777777" w:rsidR="001360F1" w:rsidRDefault="001360F1" w:rsidP="00934913">
      <w:pPr>
        <w:spacing w:after="0" w:line="259" w:lineRule="auto"/>
        <w:jc w:val="right"/>
        <w:rPr>
          <w:rFonts w:ascii="Arial" w:eastAsia="Calibri" w:hAnsi="Arial" w:cs="Arial"/>
          <w:b/>
          <w:bCs/>
          <w:color w:val="000000"/>
          <w:sz w:val="22"/>
        </w:rPr>
      </w:pPr>
    </w:p>
    <w:p w14:paraId="78871973" w14:textId="77777777" w:rsidR="001360F1" w:rsidRDefault="001360F1" w:rsidP="00934913">
      <w:pPr>
        <w:spacing w:after="0" w:line="259" w:lineRule="auto"/>
        <w:jc w:val="right"/>
        <w:rPr>
          <w:rFonts w:ascii="Arial" w:eastAsia="Calibri" w:hAnsi="Arial" w:cs="Arial"/>
          <w:b/>
          <w:bCs/>
          <w:color w:val="000000"/>
          <w:sz w:val="22"/>
        </w:rPr>
      </w:pPr>
    </w:p>
    <w:p w14:paraId="7912B7F2" w14:textId="77777777" w:rsidR="001360F1" w:rsidRDefault="001360F1" w:rsidP="00934913">
      <w:pPr>
        <w:spacing w:after="0" w:line="259" w:lineRule="auto"/>
        <w:jc w:val="right"/>
        <w:rPr>
          <w:rFonts w:ascii="Arial" w:eastAsia="Calibri" w:hAnsi="Arial" w:cs="Arial"/>
          <w:b/>
          <w:bCs/>
          <w:color w:val="000000"/>
          <w:sz w:val="22"/>
        </w:rPr>
      </w:pPr>
    </w:p>
    <w:p w14:paraId="323E1D4A" w14:textId="77777777" w:rsidR="001360F1" w:rsidRDefault="001360F1" w:rsidP="00934913">
      <w:pPr>
        <w:spacing w:after="0" w:line="259" w:lineRule="auto"/>
        <w:jc w:val="right"/>
        <w:rPr>
          <w:rFonts w:ascii="Arial" w:eastAsia="Calibri" w:hAnsi="Arial" w:cs="Arial"/>
          <w:b/>
          <w:bCs/>
          <w:color w:val="000000"/>
          <w:sz w:val="22"/>
        </w:rPr>
      </w:pPr>
    </w:p>
    <w:p w14:paraId="7046EFC9" w14:textId="77777777" w:rsidR="001360F1" w:rsidRDefault="001360F1" w:rsidP="00934913">
      <w:pPr>
        <w:spacing w:after="0" w:line="259" w:lineRule="auto"/>
        <w:jc w:val="right"/>
        <w:rPr>
          <w:rFonts w:ascii="Arial" w:eastAsia="Calibri" w:hAnsi="Arial" w:cs="Arial"/>
          <w:b/>
          <w:bCs/>
          <w:color w:val="000000"/>
          <w:sz w:val="22"/>
        </w:rPr>
      </w:pPr>
    </w:p>
    <w:p w14:paraId="32E69B6D" w14:textId="77777777" w:rsidR="001360F1" w:rsidRDefault="001360F1" w:rsidP="00934913">
      <w:pPr>
        <w:spacing w:after="0" w:line="259" w:lineRule="auto"/>
        <w:jc w:val="right"/>
        <w:rPr>
          <w:rFonts w:ascii="Arial" w:eastAsia="Calibri" w:hAnsi="Arial" w:cs="Arial"/>
          <w:b/>
          <w:bCs/>
          <w:color w:val="000000"/>
          <w:sz w:val="22"/>
        </w:rPr>
      </w:pPr>
    </w:p>
    <w:p w14:paraId="221A0F70" w14:textId="77777777" w:rsidR="001360F1" w:rsidRDefault="001360F1" w:rsidP="00934913">
      <w:pPr>
        <w:spacing w:after="0" w:line="259" w:lineRule="auto"/>
        <w:jc w:val="right"/>
        <w:rPr>
          <w:rFonts w:ascii="Arial" w:eastAsia="Calibri" w:hAnsi="Arial" w:cs="Arial"/>
          <w:b/>
          <w:bCs/>
          <w:color w:val="000000"/>
          <w:sz w:val="22"/>
        </w:rPr>
      </w:pPr>
    </w:p>
    <w:p w14:paraId="0A3E29FC" w14:textId="77777777" w:rsidR="001360F1" w:rsidRDefault="001360F1" w:rsidP="00934913">
      <w:pPr>
        <w:spacing w:after="0" w:line="259" w:lineRule="auto"/>
        <w:jc w:val="right"/>
        <w:rPr>
          <w:rFonts w:ascii="Arial" w:eastAsia="Calibri" w:hAnsi="Arial" w:cs="Arial"/>
          <w:b/>
          <w:bCs/>
          <w:color w:val="000000"/>
          <w:sz w:val="22"/>
        </w:rPr>
      </w:pPr>
    </w:p>
    <w:p w14:paraId="006520C0" w14:textId="77777777" w:rsidR="001360F1" w:rsidRDefault="001360F1" w:rsidP="00934913">
      <w:pPr>
        <w:spacing w:after="0" w:line="259" w:lineRule="auto"/>
        <w:jc w:val="right"/>
        <w:rPr>
          <w:rFonts w:ascii="Arial" w:eastAsia="Calibri" w:hAnsi="Arial" w:cs="Arial"/>
          <w:b/>
          <w:bCs/>
          <w:color w:val="000000"/>
          <w:sz w:val="22"/>
        </w:rPr>
      </w:pPr>
    </w:p>
    <w:p w14:paraId="7B7E3C95" w14:textId="77777777" w:rsidR="001360F1" w:rsidRDefault="001360F1" w:rsidP="00934913">
      <w:pPr>
        <w:spacing w:after="0" w:line="259" w:lineRule="auto"/>
        <w:jc w:val="right"/>
        <w:rPr>
          <w:rFonts w:ascii="Arial" w:eastAsia="Calibri" w:hAnsi="Arial" w:cs="Arial"/>
          <w:b/>
          <w:bCs/>
          <w:color w:val="000000"/>
          <w:sz w:val="22"/>
        </w:rPr>
      </w:pPr>
    </w:p>
    <w:p w14:paraId="20B0BB8F" w14:textId="77777777" w:rsidR="001360F1" w:rsidRDefault="001360F1" w:rsidP="00934913">
      <w:pPr>
        <w:spacing w:after="0" w:line="259" w:lineRule="auto"/>
        <w:jc w:val="right"/>
        <w:rPr>
          <w:rFonts w:ascii="Arial" w:eastAsia="Calibri" w:hAnsi="Arial" w:cs="Arial"/>
          <w:b/>
          <w:bCs/>
          <w:color w:val="000000"/>
          <w:sz w:val="22"/>
        </w:rPr>
      </w:pPr>
    </w:p>
    <w:p w14:paraId="36795AE0" w14:textId="77777777" w:rsidR="001360F1" w:rsidRDefault="001360F1" w:rsidP="00934913">
      <w:pPr>
        <w:spacing w:after="0" w:line="259" w:lineRule="auto"/>
        <w:jc w:val="right"/>
        <w:rPr>
          <w:rFonts w:ascii="Arial" w:eastAsia="Calibri" w:hAnsi="Arial" w:cs="Arial"/>
          <w:b/>
          <w:bCs/>
          <w:color w:val="000000"/>
          <w:sz w:val="22"/>
        </w:rPr>
      </w:pPr>
    </w:p>
    <w:p w14:paraId="6088046B" w14:textId="77777777" w:rsidR="001360F1" w:rsidRDefault="001360F1" w:rsidP="00934913">
      <w:pPr>
        <w:spacing w:after="0" w:line="259" w:lineRule="auto"/>
        <w:jc w:val="right"/>
        <w:rPr>
          <w:rFonts w:ascii="Arial" w:eastAsia="Calibri" w:hAnsi="Arial" w:cs="Arial"/>
          <w:b/>
          <w:bCs/>
          <w:color w:val="000000"/>
          <w:sz w:val="22"/>
        </w:rPr>
      </w:pPr>
    </w:p>
    <w:p w14:paraId="74554338" w14:textId="77777777" w:rsidR="001360F1" w:rsidRDefault="001360F1" w:rsidP="00934913">
      <w:pPr>
        <w:spacing w:after="0" w:line="259" w:lineRule="auto"/>
        <w:jc w:val="right"/>
        <w:rPr>
          <w:rFonts w:ascii="Arial" w:eastAsia="Calibri" w:hAnsi="Arial" w:cs="Arial"/>
          <w:b/>
          <w:bCs/>
          <w:color w:val="000000"/>
          <w:sz w:val="22"/>
        </w:rPr>
      </w:pPr>
    </w:p>
    <w:p w14:paraId="65139C6F" w14:textId="77777777" w:rsidR="001360F1" w:rsidRDefault="001360F1" w:rsidP="00934913">
      <w:pPr>
        <w:spacing w:after="0" w:line="259" w:lineRule="auto"/>
        <w:jc w:val="right"/>
        <w:rPr>
          <w:rFonts w:ascii="Arial" w:eastAsia="Calibri" w:hAnsi="Arial" w:cs="Arial"/>
          <w:b/>
          <w:bCs/>
          <w:color w:val="000000"/>
          <w:sz w:val="22"/>
        </w:rPr>
      </w:pPr>
    </w:p>
    <w:p w14:paraId="140413EB" w14:textId="77777777" w:rsidR="001360F1" w:rsidRDefault="001360F1" w:rsidP="00934913">
      <w:pPr>
        <w:spacing w:after="0" w:line="259" w:lineRule="auto"/>
        <w:jc w:val="right"/>
        <w:rPr>
          <w:rFonts w:ascii="Arial" w:eastAsia="Calibri" w:hAnsi="Arial" w:cs="Arial"/>
          <w:b/>
          <w:bCs/>
          <w:color w:val="000000"/>
          <w:sz w:val="22"/>
        </w:rPr>
      </w:pPr>
    </w:p>
    <w:p w14:paraId="00209146" w14:textId="77777777" w:rsidR="001360F1" w:rsidRDefault="001360F1" w:rsidP="00934913">
      <w:pPr>
        <w:spacing w:after="0" w:line="259" w:lineRule="auto"/>
        <w:jc w:val="right"/>
        <w:rPr>
          <w:rFonts w:ascii="Arial" w:eastAsia="Calibri" w:hAnsi="Arial" w:cs="Arial"/>
          <w:b/>
          <w:bCs/>
          <w:color w:val="000000"/>
          <w:sz w:val="22"/>
        </w:rPr>
      </w:pPr>
    </w:p>
    <w:p w14:paraId="3674E94D" w14:textId="77777777" w:rsidR="001360F1" w:rsidRDefault="001360F1" w:rsidP="00934913">
      <w:pPr>
        <w:spacing w:after="0" w:line="259" w:lineRule="auto"/>
        <w:jc w:val="right"/>
        <w:rPr>
          <w:rFonts w:ascii="Arial" w:eastAsia="Calibri" w:hAnsi="Arial" w:cs="Arial"/>
          <w:b/>
          <w:bCs/>
          <w:color w:val="000000"/>
          <w:sz w:val="22"/>
        </w:rPr>
      </w:pPr>
    </w:p>
    <w:p w14:paraId="7A4AA814" w14:textId="77777777" w:rsidR="001360F1" w:rsidRDefault="001360F1" w:rsidP="00934913">
      <w:pPr>
        <w:spacing w:after="0" w:line="259" w:lineRule="auto"/>
        <w:jc w:val="right"/>
        <w:rPr>
          <w:rFonts w:ascii="Arial" w:eastAsia="Calibri" w:hAnsi="Arial" w:cs="Arial"/>
          <w:b/>
          <w:bCs/>
          <w:color w:val="000000"/>
          <w:sz w:val="22"/>
        </w:rPr>
      </w:pPr>
    </w:p>
    <w:p w14:paraId="46B40347" w14:textId="77777777" w:rsidR="001360F1" w:rsidRDefault="001360F1" w:rsidP="00934913">
      <w:pPr>
        <w:spacing w:after="0" w:line="259" w:lineRule="auto"/>
        <w:jc w:val="right"/>
        <w:rPr>
          <w:rFonts w:ascii="Arial" w:eastAsia="Calibri" w:hAnsi="Arial" w:cs="Arial"/>
          <w:b/>
          <w:bCs/>
          <w:color w:val="000000"/>
          <w:sz w:val="22"/>
        </w:rPr>
      </w:pPr>
    </w:p>
    <w:p w14:paraId="14D48785" w14:textId="77777777" w:rsidR="001360F1" w:rsidRDefault="001360F1" w:rsidP="00934913">
      <w:pPr>
        <w:spacing w:after="0" w:line="259" w:lineRule="auto"/>
        <w:jc w:val="right"/>
        <w:rPr>
          <w:rFonts w:ascii="Arial" w:eastAsia="Calibri" w:hAnsi="Arial" w:cs="Arial"/>
          <w:b/>
          <w:bCs/>
          <w:color w:val="000000"/>
          <w:sz w:val="22"/>
        </w:rPr>
      </w:pPr>
    </w:p>
    <w:p w14:paraId="4A242888" w14:textId="77777777" w:rsidR="001360F1" w:rsidRDefault="001360F1" w:rsidP="00934913">
      <w:pPr>
        <w:spacing w:after="0" w:line="259" w:lineRule="auto"/>
        <w:jc w:val="right"/>
        <w:rPr>
          <w:rFonts w:ascii="Arial" w:eastAsia="Calibri" w:hAnsi="Arial" w:cs="Arial"/>
          <w:b/>
          <w:bCs/>
          <w:color w:val="000000"/>
          <w:sz w:val="22"/>
        </w:rPr>
      </w:pPr>
    </w:p>
    <w:p w14:paraId="25FB4C5F" w14:textId="77777777" w:rsidR="001360F1" w:rsidRDefault="001360F1" w:rsidP="00934913">
      <w:pPr>
        <w:spacing w:after="0" w:line="259" w:lineRule="auto"/>
        <w:jc w:val="right"/>
        <w:rPr>
          <w:rFonts w:ascii="Arial" w:eastAsia="Calibri" w:hAnsi="Arial" w:cs="Arial"/>
          <w:b/>
          <w:bCs/>
          <w:color w:val="000000"/>
          <w:sz w:val="22"/>
        </w:rPr>
      </w:pPr>
    </w:p>
    <w:p w14:paraId="010E3884" w14:textId="77777777" w:rsidR="001360F1" w:rsidRDefault="001360F1" w:rsidP="00934913">
      <w:pPr>
        <w:spacing w:after="0" w:line="259" w:lineRule="auto"/>
        <w:jc w:val="right"/>
        <w:rPr>
          <w:rFonts w:ascii="Arial" w:eastAsia="Calibri" w:hAnsi="Arial" w:cs="Arial"/>
          <w:b/>
          <w:bCs/>
          <w:color w:val="000000"/>
          <w:sz w:val="22"/>
        </w:rPr>
      </w:pPr>
    </w:p>
    <w:p w14:paraId="653AA2C9" w14:textId="77777777" w:rsidR="001360F1" w:rsidRDefault="001360F1" w:rsidP="00934913">
      <w:pPr>
        <w:spacing w:after="0" w:line="259" w:lineRule="auto"/>
        <w:jc w:val="right"/>
        <w:rPr>
          <w:rFonts w:ascii="Arial" w:eastAsia="Calibri" w:hAnsi="Arial" w:cs="Arial"/>
          <w:b/>
          <w:bCs/>
          <w:color w:val="000000"/>
          <w:sz w:val="22"/>
        </w:rPr>
      </w:pPr>
    </w:p>
    <w:p w14:paraId="7FE7C4EA" w14:textId="77777777" w:rsidR="001360F1" w:rsidRDefault="001360F1" w:rsidP="00934913">
      <w:pPr>
        <w:spacing w:after="0" w:line="259" w:lineRule="auto"/>
        <w:jc w:val="right"/>
        <w:rPr>
          <w:rFonts w:ascii="Arial" w:eastAsia="Calibri" w:hAnsi="Arial" w:cs="Arial"/>
          <w:b/>
          <w:bCs/>
          <w:color w:val="000000"/>
          <w:sz w:val="22"/>
        </w:rPr>
      </w:pPr>
    </w:p>
    <w:p w14:paraId="603FD713" w14:textId="77777777" w:rsidR="001360F1" w:rsidRDefault="001360F1" w:rsidP="00934913">
      <w:pPr>
        <w:spacing w:after="0" w:line="259" w:lineRule="auto"/>
        <w:jc w:val="right"/>
        <w:rPr>
          <w:rFonts w:ascii="Arial" w:eastAsia="Calibri" w:hAnsi="Arial" w:cs="Arial"/>
          <w:b/>
          <w:bCs/>
          <w:color w:val="000000"/>
          <w:sz w:val="22"/>
        </w:rPr>
      </w:pPr>
    </w:p>
    <w:p w14:paraId="61408266" w14:textId="77777777" w:rsidR="001360F1" w:rsidRDefault="001360F1" w:rsidP="00934913">
      <w:pPr>
        <w:spacing w:after="0" w:line="259" w:lineRule="auto"/>
        <w:jc w:val="right"/>
        <w:rPr>
          <w:rFonts w:ascii="Arial" w:eastAsia="Calibri" w:hAnsi="Arial" w:cs="Arial"/>
          <w:b/>
          <w:bCs/>
          <w:color w:val="000000"/>
          <w:sz w:val="22"/>
        </w:rPr>
      </w:pPr>
    </w:p>
    <w:p w14:paraId="2054D257" w14:textId="77777777" w:rsidR="001360F1" w:rsidRDefault="001360F1" w:rsidP="00934913">
      <w:pPr>
        <w:spacing w:after="0" w:line="259" w:lineRule="auto"/>
        <w:jc w:val="right"/>
        <w:rPr>
          <w:rFonts w:ascii="Arial" w:eastAsia="Calibri" w:hAnsi="Arial" w:cs="Arial"/>
          <w:b/>
          <w:bCs/>
          <w:color w:val="000000"/>
          <w:sz w:val="22"/>
        </w:rPr>
      </w:pPr>
    </w:p>
    <w:bookmarkEnd w:id="159"/>
    <w:p w14:paraId="03555050" w14:textId="46BCD75A" w:rsidR="006F7D31" w:rsidRDefault="006F7D31" w:rsidP="001F668D">
      <w:pPr>
        <w:spacing w:after="0" w:line="259" w:lineRule="auto"/>
        <w:rPr>
          <w:rFonts w:ascii="Arial" w:eastAsia="Calibri" w:hAnsi="Arial" w:cs="Arial"/>
          <w:b/>
          <w:bCs/>
          <w:color w:val="000000"/>
          <w:sz w:val="22"/>
        </w:rPr>
      </w:pPr>
    </w:p>
    <w:p w14:paraId="63C14FD4" w14:textId="77777777" w:rsidR="001F668D" w:rsidRDefault="001F668D" w:rsidP="001F668D">
      <w:pPr>
        <w:spacing w:after="0"/>
        <w:rPr>
          <w:rFonts w:cstheme="minorHAnsi"/>
          <w:b/>
          <w:bCs/>
          <w:sz w:val="24"/>
          <w:szCs w:val="24"/>
        </w:rPr>
      </w:pPr>
    </w:p>
    <w:p w14:paraId="0A2069AF" w14:textId="42070D92" w:rsidR="001F668D" w:rsidRDefault="001F668D" w:rsidP="001F668D">
      <w:pPr>
        <w:spacing w:after="0" w:line="240" w:lineRule="auto"/>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 xml:space="preserve">   </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t xml:space="preserve">  </w:t>
      </w:r>
      <w:r>
        <w:rPr>
          <w:rFonts w:cstheme="minorHAnsi"/>
          <w:b/>
          <w:bCs/>
          <w:sz w:val="28"/>
          <w:szCs w:val="28"/>
        </w:rPr>
        <w:tab/>
        <w:t xml:space="preserve">    PRILOG 1.</w:t>
      </w:r>
    </w:p>
    <w:p w14:paraId="1883271C" w14:textId="77777777" w:rsidR="001F668D" w:rsidRDefault="001F668D" w:rsidP="001F668D">
      <w:pPr>
        <w:spacing w:after="0" w:line="240" w:lineRule="auto"/>
        <w:rPr>
          <w:rFonts w:cstheme="minorHAnsi"/>
          <w:b/>
          <w:bCs/>
          <w:sz w:val="28"/>
          <w:szCs w:val="28"/>
        </w:rPr>
      </w:pPr>
    </w:p>
    <w:p w14:paraId="7A800A0D" w14:textId="0927091A" w:rsidR="001F668D" w:rsidRPr="00780BC6" w:rsidRDefault="001F668D" w:rsidP="001F668D">
      <w:pPr>
        <w:spacing w:after="0" w:line="240" w:lineRule="auto"/>
        <w:rPr>
          <w:rFonts w:cstheme="minorHAnsi"/>
          <w:sz w:val="24"/>
          <w:szCs w:val="24"/>
        </w:rPr>
      </w:pPr>
      <w:r w:rsidRPr="00780BC6">
        <w:rPr>
          <w:rFonts w:cstheme="minorHAnsi"/>
          <w:b/>
          <w:bCs/>
          <w:sz w:val="24"/>
          <w:szCs w:val="24"/>
        </w:rPr>
        <w:t xml:space="preserve">Naručitelj: </w:t>
      </w:r>
      <w:r>
        <w:rPr>
          <w:rFonts w:cstheme="minorHAnsi"/>
          <w:sz w:val="24"/>
          <w:szCs w:val="24"/>
        </w:rPr>
        <w:t>OPĆINA MARUŠEVEC, Maruševec 6</w:t>
      </w:r>
      <w:r w:rsidRPr="00780BC6">
        <w:rPr>
          <w:rFonts w:cstheme="minorHAnsi"/>
          <w:sz w:val="24"/>
          <w:szCs w:val="24"/>
        </w:rPr>
        <w:t xml:space="preserve">, </w:t>
      </w:r>
      <w:r>
        <w:rPr>
          <w:rFonts w:cstheme="minorHAnsi"/>
          <w:sz w:val="24"/>
          <w:szCs w:val="24"/>
        </w:rPr>
        <w:t xml:space="preserve">42243 Maruševec, </w:t>
      </w:r>
      <w:r w:rsidRPr="00780BC6">
        <w:rPr>
          <w:rFonts w:cstheme="minorHAnsi"/>
          <w:sz w:val="24"/>
          <w:szCs w:val="24"/>
        </w:rPr>
        <w:t xml:space="preserve">OIB: </w:t>
      </w:r>
      <w:r>
        <w:rPr>
          <w:rFonts w:cstheme="minorHAnsi"/>
          <w:sz w:val="24"/>
          <w:szCs w:val="24"/>
        </w:rPr>
        <w:t>26670454549</w:t>
      </w:r>
    </w:p>
    <w:p w14:paraId="1D0E8D5C" w14:textId="77777777" w:rsidR="001F668D" w:rsidRPr="00780BC6" w:rsidRDefault="001F668D" w:rsidP="001F668D">
      <w:pPr>
        <w:spacing w:after="0" w:line="240" w:lineRule="auto"/>
        <w:rPr>
          <w:rFonts w:cstheme="minorHAnsi"/>
          <w:sz w:val="24"/>
          <w:szCs w:val="24"/>
        </w:rPr>
      </w:pPr>
    </w:p>
    <w:p w14:paraId="5251C6FB" w14:textId="58535516" w:rsidR="001F668D" w:rsidRPr="009E060E" w:rsidRDefault="001F668D" w:rsidP="001F668D">
      <w:pPr>
        <w:spacing w:after="0" w:line="240" w:lineRule="auto"/>
        <w:rPr>
          <w:rFonts w:cstheme="minorHAnsi"/>
          <w:sz w:val="24"/>
          <w:szCs w:val="24"/>
        </w:rPr>
      </w:pPr>
      <w:r w:rsidRPr="00780BC6">
        <w:rPr>
          <w:rFonts w:cstheme="minorHAnsi"/>
          <w:b/>
          <w:bCs/>
          <w:sz w:val="24"/>
          <w:szCs w:val="24"/>
        </w:rPr>
        <w:t xml:space="preserve">Predmet nabave: </w:t>
      </w:r>
      <w:bookmarkStart w:id="160" w:name="_Hlk62472568"/>
      <w:r w:rsidRPr="009E060E">
        <w:rPr>
          <w:rFonts w:cstheme="minorHAnsi"/>
          <w:sz w:val="24"/>
          <w:szCs w:val="24"/>
        </w:rPr>
        <w:t xml:space="preserve">Usluge </w:t>
      </w:r>
      <w:r>
        <w:rPr>
          <w:rFonts w:cstheme="minorHAnsi"/>
          <w:sz w:val="24"/>
          <w:szCs w:val="24"/>
        </w:rPr>
        <w:t>projektantskog</w:t>
      </w:r>
      <w:r w:rsidRPr="009E060E">
        <w:rPr>
          <w:rFonts w:cstheme="minorHAnsi"/>
          <w:sz w:val="24"/>
          <w:szCs w:val="24"/>
        </w:rPr>
        <w:t xml:space="preserve"> nadzora </w:t>
      </w:r>
      <w:r>
        <w:rPr>
          <w:rFonts w:cstheme="minorHAnsi"/>
          <w:sz w:val="24"/>
          <w:szCs w:val="24"/>
        </w:rPr>
        <w:t>provedbe projekta „Uspostava reciklažnog dvorišta Općine Maruševec“</w:t>
      </w:r>
    </w:p>
    <w:bookmarkEnd w:id="160"/>
    <w:p w14:paraId="264B6CBE" w14:textId="77777777" w:rsidR="001F668D" w:rsidRPr="00780BC6" w:rsidRDefault="001F668D" w:rsidP="001F668D">
      <w:pPr>
        <w:spacing w:after="0" w:line="240" w:lineRule="auto"/>
        <w:rPr>
          <w:rFonts w:cstheme="minorHAnsi"/>
          <w:sz w:val="24"/>
          <w:szCs w:val="24"/>
        </w:rPr>
      </w:pPr>
    </w:p>
    <w:p w14:paraId="36977B88" w14:textId="77777777" w:rsidR="001F668D" w:rsidRPr="00780BC6" w:rsidRDefault="001F668D" w:rsidP="001F668D">
      <w:pPr>
        <w:spacing w:after="0" w:line="240" w:lineRule="auto"/>
        <w:rPr>
          <w:rFonts w:cstheme="minorHAnsi"/>
          <w:b/>
          <w:bCs/>
          <w:sz w:val="24"/>
          <w:szCs w:val="24"/>
        </w:rPr>
      </w:pPr>
    </w:p>
    <w:p w14:paraId="6C6AE752" w14:textId="77777777" w:rsidR="001F668D" w:rsidRPr="00780BC6" w:rsidRDefault="001F668D" w:rsidP="001F668D">
      <w:pPr>
        <w:shd w:val="clear" w:color="auto" w:fill="4F81BD" w:themeFill="accent1"/>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TROŠKOVNIK</w:t>
      </w:r>
    </w:p>
    <w:p w14:paraId="5C39299A" w14:textId="77777777" w:rsidR="001F668D" w:rsidRDefault="001F668D" w:rsidP="001F668D">
      <w:pPr>
        <w:spacing w:after="0" w:line="240" w:lineRule="auto"/>
        <w:rPr>
          <w:rFonts w:cstheme="minorHAnsi"/>
          <w:b/>
          <w:bCs/>
          <w:sz w:val="28"/>
          <w:szCs w:val="28"/>
        </w:rPr>
      </w:pPr>
    </w:p>
    <w:p w14:paraId="17FDD9AE" w14:textId="77777777" w:rsidR="001F668D" w:rsidRDefault="001F668D" w:rsidP="001F668D">
      <w:pPr>
        <w:spacing w:after="0" w:line="240" w:lineRule="auto"/>
        <w:rPr>
          <w:rFonts w:cstheme="minorHAnsi"/>
          <w:b/>
          <w:bCs/>
          <w:sz w:val="28"/>
          <w:szCs w:val="28"/>
        </w:rPr>
      </w:pPr>
    </w:p>
    <w:tbl>
      <w:tblPr>
        <w:tblStyle w:val="Reetkatablice1"/>
        <w:tblpPr w:leftFromText="180" w:rightFromText="180" w:vertAnchor="page" w:horzAnchor="margin" w:tblpY="5266"/>
        <w:tblW w:w="9351" w:type="dxa"/>
        <w:tblLayout w:type="fixed"/>
        <w:tblLook w:val="04A0" w:firstRow="1" w:lastRow="0" w:firstColumn="1" w:lastColumn="0" w:noHBand="0" w:noVBand="1"/>
      </w:tblPr>
      <w:tblGrid>
        <w:gridCol w:w="516"/>
        <w:gridCol w:w="2853"/>
        <w:gridCol w:w="1275"/>
        <w:gridCol w:w="1134"/>
        <w:gridCol w:w="1843"/>
        <w:gridCol w:w="1730"/>
      </w:tblGrid>
      <w:tr w:rsidR="001F668D" w:rsidRPr="00187199" w14:paraId="43617AC2" w14:textId="77777777" w:rsidTr="008C1674">
        <w:trPr>
          <w:trHeight w:val="413"/>
        </w:trPr>
        <w:tc>
          <w:tcPr>
            <w:tcW w:w="516" w:type="dxa"/>
            <w:shd w:val="clear" w:color="auto" w:fill="4F81BD" w:themeFill="accent1"/>
          </w:tcPr>
          <w:p w14:paraId="0094AECC" w14:textId="77777777" w:rsidR="001F668D" w:rsidRPr="00187199" w:rsidRDefault="001F668D" w:rsidP="008C1674">
            <w:pPr>
              <w:rPr>
                <w:rFonts w:asciiTheme="minorHAnsi" w:hAnsiTheme="minorHAnsi" w:cstheme="minorHAnsi"/>
                <w:sz w:val="22"/>
              </w:rPr>
            </w:pPr>
          </w:p>
          <w:p w14:paraId="63027FA1" w14:textId="77777777" w:rsidR="001F668D" w:rsidRPr="00187199" w:rsidRDefault="001F668D" w:rsidP="008C1674">
            <w:pPr>
              <w:rPr>
                <w:rFonts w:asciiTheme="minorHAnsi" w:hAnsiTheme="minorHAnsi" w:cstheme="minorHAnsi"/>
                <w:sz w:val="22"/>
              </w:rPr>
            </w:pPr>
          </w:p>
        </w:tc>
        <w:tc>
          <w:tcPr>
            <w:tcW w:w="2853" w:type="dxa"/>
            <w:shd w:val="clear" w:color="auto" w:fill="4F81BD" w:themeFill="accent1"/>
          </w:tcPr>
          <w:p w14:paraId="71E7342E" w14:textId="77777777" w:rsidR="001F668D" w:rsidRPr="00187199" w:rsidRDefault="001F668D" w:rsidP="008C1674">
            <w:pPr>
              <w:jc w:val="center"/>
              <w:rPr>
                <w:rFonts w:asciiTheme="minorHAnsi" w:hAnsiTheme="minorHAnsi" w:cstheme="minorHAnsi"/>
                <w:b/>
                <w:sz w:val="22"/>
              </w:rPr>
            </w:pPr>
            <w:r w:rsidRPr="00187199">
              <w:rPr>
                <w:rFonts w:asciiTheme="minorHAnsi" w:hAnsiTheme="minorHAnsi" w:cstheme="minorHAnsi"/>
                <w:b/>
                <w:sz w:val="22"/>
              </w:rPr>
              <w:t>Predmet nabave</w:t>
            </w:r>
          </w:p>
          <w:p w14:paraId="4DC9B535" w14:textId="77777777" w:rsidR="001F668D" w:rsidRPr="00187199" w:rsidRDefault="001F668D" w:rsidP="008C1674">
            <w:pPr>
              <w:rPr>
                <w:rFonts w:asciiTheme="minorHAnsi" w:hAnsiTheme="minorHAnsi" w:cstheme="minorHAnsi"/>
                <w:sz w:val="22"/>
              </w:rPr>
            </w:pPr>
          </w:p>
        </w:tc>
        <w:tc>
          <w:tcPr>
            <w:tcW w:w="1275" w:type="dxa"/>
            <w:shd w:val="clear" w:color="auto" w:fill="4F81BD" w:themeFill="accent1"/>
          </w:tcPr>
          <w:p w14:paraId="4E398CB1" w14:textId="77777777" w:rsidR="001F668D" w:rsidRPr="00187199" w:rsidRDefault="001F668D" w:rsidP="008C1674">
            <w:pPr>
              <w:jc w:val="center"/>
              <w:rPr>
                <w:rFonts w:asciiTheme="minorHAnsi" w:hAnsiTheme="minorHAnsi" w:cstheme="minorHAnsi"/>
                <w:b/>
                <w:sz w:val="22"/>
              </w:rPr>
            </w:pPr>
            <w:r w:rsidRPr="00187199">
              <w:rPr>
                <w:rFonts w:asciiTheme="minorHAnsi" w:hAnsiTheme="minorHAnsi" w:cstheme="minorHAnsi"/>
                <w:b/>
                <w:sz w:val="22"/>
              </w:rPr>
              <w:t>Količina</w:t>
            </w:r>
          </w:p>
        </w:tc>
        <w:tc>
          <w:tcPr>
            <w:tcW w:w="1134" w:type="dxa"/>
            <w:shd w:val="clear" w:color="auto" w:fill="4F81BD" w:themeFill="accent1"/>
          </w:tcPr>
          <w:p w14:paraId="10D7455C" w14:textId="77777777" w:rsidR="001F668D" w:rsidRPr="00187199" w:rsidRDefault="001F668D" w:rsidP="008C1674">
            <w:pPr>
              <w:jc w:val="center"/>
              <w:rPr>
                <w:rFonts w:asciiTheme="minorHAnsi" w:hAnsiTheme="minorHAnsi" w:cstheme="minorHAnsi"/>
                <w:b/>
                <w:sz w:val="22"/>
              </w:rPr>
            </w:pPr>
            <w:r w:rsidRPr="00187199">
              <w:rPr>
                <w:rFonts w:asciiTheme="minorHAnsi" w:hAnsiTheme="minorHAnsi" w:cstheme="minorHAnsi"/>
                <w:b/>
                <w:sz w:val="22"/>
              </w:rPr>
              <w:t>Jedinica</w:t>
            </w:r>
          </w:p>
          <w:p w14:paraId="2D8C92D8" w14:textId="77777777" w:rsidR="001F668D" w:rsidRPr="00187199" w:rsidRDefault="001F668D" w:rsidP="008C1674">
            <w:pPr>
              <w:jc w:val="center"/>
              <w:rPr>
                <w:rFonts w:asciiTheme="minorHAnsi" w:hAnsiTheme="minorHAnsi" w:cstheme="minorHAnsi"/>
                <w:sz w:val="22"/>
              </w:rPr>
            </w:pPr>
            <w:r w:rsidRPr="00187199">
              <w:rPr>
                <w:rFonts w:asciiTheme="minorHAnsi" w:hAnsiTheme="minorHAnsi" w:cstheme="minorHAnsi"/>
                <w:sz w:val="22"/>
              </w:rPr>
              <w:t xml:space="preserve"> </w:t>
            </w:r>
          </w:p>
        </w:tc>
        <w:tc>
          <w:tcPr>
            <w:tcW w:w="1843" w:type="dxa"/>
            <w:shd w:val="clear" w:color="auto" w:fill="4F81BD" w:themeFill="accent1"/>
          </w:tcPr>
          <w:p w14:paraId="04EA39B2" w14:textId="77777777" w:rsidR="001F668D" w:rsidRPr="00187199" w:rsidRDefault="001F668D" w:rsidP="008C1674">
            <w:pPr>
              <w:jc w:val="center"/>
              <w:rPr>
                <w:rFonts w:asciiTheme="minorHAnsi" w:hAnsiTheme="minorHAnsi" w:cstheme="minorHAnsi"/>
                <w:b/>
                <w:sz w:val="22"/>
              </w:rPr>
            </w:pPr>
            <w:r w:rsidRPr="00187199">
              <w:rPr>
                <w:rFonts w:asciiTheme="minorHAnsi" w:hAnsiTheme="minorHAnsi" w:cstheme="minorHAnsi"/>
                <w:b/>
                <w:sz w:val="22"/>
              </w:rPr>
              <w:t>Jedinična cijena</w:t>
            </w:r>
          </w:p>
          <w:p w14:paraId="28B4113F" w14:textId="77777777" w:rsidR="001F668D" w:rsidRPr="00187199" w:rsidRDefault="001F668D" w:rsidP="008C1674">
            <w:pPr>
              <w:jc w:val="center"/>
              <w:rPr>
                <w:rFonts w:asciiTheme="minorHAnsi" w:hAnsiTheme="minorHAnsi" w:cstheme="minorHAnsi"/>
                <w:sz w:val="22"/>
              </w:rPr>
            </w:pPr>
            <w:r w:rsidRPr="00187199">
              <w:rPr>
                <w:rFonts w:asciiTheme="minorHAnsi" w:hAnsiTheme="minorHAnsi" w:cstheme="minorHAnsi"/>
                <w:sz w:val="22"/>
              </w:rPr>
              <w:t xml:space="preserve">(bez PDV-a) </w:t>
            </w:r>
          </w:p>
        </w:tc>
        <w:tc>
          <w:tcPr>
            <w:tcW w:w="1730" w:type="dxa"/>
            <w:shd w:val="clear" w:color="auto" w:fill="4F81BD" w:themeFill="accent1"/>
          </w:tcPr>
          <w:p w14:paraId="1F065E7A" w14:textId="77777777" w:rsidR="001F668D" w:rsidRPr="00187199" w:rsidRDefault="001F668D" w:rsidP="008C1674">
            <w:pPr>
              <w:jc w:val="center"/>
              <w:rPr>
                <w:rFonts w:asciiTheme="minorHAnsi" w:hAnsiTheme="minorHAnsi" w:cstheme="minorHAnsi"/>
                <w:b/>
                <w:sz w:val="22"/>
              </w:rPr>
            </w:pPr>
            <w:r w:rsidRPr="00187199">
              <w:rPr>
                <w:rFonts w:asciiTheme="minorHAnsi" w:hAnsiTheme="minorHAnsi" w:cstheme="minorHAnsi"/>
                <w:b/>
                <w:sz w:val="22"/>
              </w:rPr>
              <w:t>Ukupno</w:t>
            </w:r>
          </w:p>
          <w:p w14:paraId="526337D3" w14:textId="77777777" w:rsidR="001F668D" w:rsidRPr="00187199" w:rsidRDefault="001F668D" w:rsidP="008C1674">
            <w:pPr>
              <w:jc w:val="center"/>
              <w:rPr>
                <w:rFonts w:asciiTheme="minorHAnsi" w:hAnsiTheme="minorHAnsi" w:cstheme="minorHAnsi"/>
                <w:sz w:val="22"/>
              </w:rPr>
            </w:pPr>
            <w:r w:rsidRPr="00187199">
              <w:rPr>
                <w:rFonts w:asciiTheme="minorHAnsi" w:hAnsiTheme="minorHAnsi" w:cstheme="minorHAnsi"/>
                <w:sz w:val="22"/>
              </w:rPr>
              <w:t xml:space="preserve">(bez PDV-a)  </w:t>
            </w:r>
          </w:p>
        </w:tc>
      </w:tr>
      <w:tr w:rsidR="001F668D" w:rsidRPr="00187199" w14:paraId="15C75E8B" w14:textId="77777777" w:rsidTr="008C1674">
        <w:trPr>
          <w:trHeight w:val="1037"/>
        </w:trPr>
        <w:tc>
          <w:tcPr>
            <w:tcW w:w="516" w:type="dxa"/>
            <w:shd w:val="clear" w:color="auto" w:fill="auto"/>
          </w:tcPr>
          <w:p w14:paraId="0DAF4DE7" w14:textId="77777777" w:rsidR="001F668D" w:rsidRPr="00187199" w:rsidRDefault="001F668D" w:rsidP="008C1674">
            <w:pPr>
              <w:rPr>
                <w:rFonts w:asciiTheme="minorHAnsi" w:hAnsiTheme="minorHAnsi" w:cstheme="minorHAnsi"/>
                <w:sz w:val="22"/>
              </w:rPr>
            </w:pPr>
            <w:r w:rsidRPr="00187199">
              <w:rPr>
                <w:rFonts w:asciiTheme="minorHAnsi" w:hAnsiTheme="minorHAnsi" w:cstheme="minorHAnsi"/>
                <w:sz w:val="22"/>
              </w:rPr>
              <w:t xml:space="preserve"> </w:t>
            </w:r>
          </w:p>
          <w:p w14:paraId="194C6033" w14:textId="77777777" w:rsidR="001F668D" w:rsidRPr="00187199" w:rsidRDefault="001F668D" w:rsidP="008C1674">
            <w:pPr>
              <w:rPr>
                <w:rFonts w:asciiTheme="minorHAnsi" w:hAnsiTheme="minorHAnsi" w:cstheme="minorHAnsi"/>
                <w:sz w:val="22"/>
              </w:rPr>
            </w:pPr>
            <w:r w:rsidRPr="00187199">
              <w:rPr>
                <w:rFonts w:asciiTheme="minorHAnsi" w:hAnsiTheme="minorHAnsi" w:cstheme="minorHAnsi"/>
                <w:sz w:val="22"/>
              </w:rPr>
              <w:t>1.</w:t>
            </w:r>
          </w:p>
        </w:tc>
        <w:tc>
          <w:tcPr>
            <w:tcW w:w="2853" w:type="dxa"/>
            <w:shd w:val="clear" w:color="auto" w:fill="auto"/>
          </w:tcPr>
          <w:p w14:paraId="221350BB" w14:textId="77777777" w:rsidR="001F668D" w:rsidRPr="00187199" w:rsidRDefault="001F668D" w:rsidP="008C1674">
            <w:pPr>
              <w:rPr>
                <w:rFonts w:asciiTheme="minorHAnsi" w:hAnsiTheme="minorHAnsi" w:cstheme="minorHAnsi"/>
                <w:bCs/>
                <w:sz w:val="22"/>
              </w:rPr>
            </w:pPr>
          </w:p>
          <w:p w14:paraId="5A0CE55B" w14:textId="56A608C4" w:rsidR="001F668D" w:rsidRPr="00187199" w:rsidRDefault="001F668D" w:rsidP="008C1674">
            <w:pPr>
              <w:rPr>
                <w:rFonts w:asciiTheme="minorHAnsi" w:hAnsiTheme="minorHAnsi" w:cstheme="minorHAnsi"/>
                <w:bCs/>
                <w:sz w:val="22"/>
              </w:rPr>
            </w:pPr>
            <w:r w:rsidRPr="00187199">
              <w:rPr>
                <w:rFonts w:asciiTheme="minorHAnsi" w:hAnsiTheme="minorHAnsi" w:cstheme="minorHAnsi"/>
                <w:bCs/>
                <w:sz w:val="22"/>
              </w:rPr>
              <w:t xml:space="preserve">Usluga projektantskog nadzora </w:t>
            </w:r>
            <w:r>
              <w:rPr>
                <w:rFonts w:asciiTheme="minorHAnsi" w:hAnsiTheme="minorHAnsi" w:cstheme="minorHAnsi"/>
                <w:bCs/>
                <w:sz w:val="22"/>
              </w:rPr>
              <w:t>provedbe projekta „Uspostava reciklažnog dvorišta Općine Maruševec“</w:t>
            </w:r>
          </w:p>
        </w:tc>
        <w:tc>
          <w:tcPr>
            <w:tcW w:w="1275" w:type="dxa"/>
            <w:shd w:val="clear" w:color="auto" w:fill="auto"/>
          </w:tcPr>
          <w:p w14:paraId="3BC7C294" w14:textId="77777777" w:rsidR="001F668D" w:rsidRPr="00187199" w:rsidRDefault="001F668D" w:rsidP="008C1674">
            <w:pPr>
              <w:jc w:val="center"/>
              <w:rPr>
                <w:rFonts w:asciiTheme="minorHAnsi" w:hAnsiTheme="minorHAnsi" w:cstheme="minorHAnsi"/>
                <w:sz w:val="22"/>
              </w:rPr>
            </w:pPr>
          </w:p>
          <w:p w14:paraId="79807E88" w14:textId="77777777" w:rsidR="001F668D" w:rsidRPr="00187199" w:rsidRDefault="001F668D" w:rsidP="008C1674">
            <w:pPr>
              <w:jc w:val="center"/>
              <w:rPr>
                <w:rFonts w:asciiTheme="minorHAnsi" w:hAnsiTheme="minorHAnsi" w:cstheme="minorHAnsi"/>
                <w:sz w:val="22"/>
              </w:rPr>
            </w:pPr>
            <w:r w:rsidRPr="00187199">
              <w:rPr>
                <w:rFonts w:asciiTheme="minorHAnsi" w:hAnsiTheme="minorHAnsi" w:cstheme="minorHAnsi"/>
                <w:sz w:val="22"/>
              </w:rPr>
              <w:t>1</w:t>
            </w:r>
          </w:p>
        </w:tc>
        <w:tc>
          <w:tcPr>
            <w:tcW w:w="1134" w:type="dxa"/>
            <w:shd w:val="clear" w:color="auto" w:fill="auto"/>
          </w:tcPr>
          <w:p w14:paraId="51830E48" w14:textId="77777777" w:rsidR="001F668D" w:rsidRPr="00187199" w:rsidRDefault="001F668D" w:rsidP="008C1674">
            <w:pPr>
              <w:jc w:val="center"/>
              <w:rPr>
                <w:rFonts w:asciiTheme="minorHAnsi" w:hAnsiTheme="minorHAnsi" w:cstheme="minorHAnsi"/>
                <w:sz w:val="22"/>
              </w:rPr>
            </w:pPr>
          </w:p>
          <w:p w14:paraId="2BC7C922" w14:textId="77777777" w:rsidR="001F668D" w:rsidRPr="00187199" w:rsidRDefault="001F668D" w:rsidP="008C1674">
            <w:pPr>
              <w:jc w:val="center"/>
              <w:rPr>
                <w:rFonts w:asciiTheme="minorHAnsi" w:hAnsiTheme="minorHAnsi" w:cstheme="minorHAnsi"/>
                <w:sz w:val="22"/>
              </w:rPr>
            </w:pPr>
            <w:r w:rsidRPr="00187199">
              <w:rPr>
                <w:rFonts w:asciiTheme="minorHAnsi" w:hAnsiTheme="minorHAnsi" w:cstheme="minorHAnsi"/>
                <w:sz w:val="22"/>
              </w:rPr>
              <w:t xml:space="preserve"> usluga</w:t>
            </w:r>
          </w:p>
        </w:tc>
        <w:tc>
          <w:tcPr>
            <w:tcW w:w="1843" w:type="dxa"/>
            <w:shd w:val="clear" w:color="auto" w:fill="auto"/>
          </w:tcPr>
          <w:p w14:paraId="2A7BE330" w14:textId="77777777" w:rsidR="001F668D" w:rsidRPr="00187199" w:rsidRDefault="001F668D" w:rsidP="008C1674">
            <w:pPr>
              <w:rPr>
                <w:rFonts w:asciiTheme="minorHAnsi" w:hAnsiTheme="minorHAnsi" w:cstheme="minorHAnsi"/>
                <w:sz w:val="22"/>
              </w:rPr>
            </w:pPr>
          </w:p>
        </w:tc>
        <w:tc>
          <w:tcPr>
            <w:tcW w:w="1730" w:type="dxa"/>
            <w:shd w:val="clear" w:color="auto" w:fill="auto"/>
          </w:tcPr>
          <w:p w14:paraId="6DC76700" w14:textId="77777777" w:rsidR="001F668D" w:rsidRPr="00187199" w:rsidRDefault="001F668D" w:rsidP="008C1674">
            <w:pPr>
              <w:rPr>
                <w:rFonts w:asciiTheme="minorHAnsi" w:hAnsiTheme="minorHAnsi" w:cstheme="minorHAnsi"/>
                <w:sz w:val="22"/>
              </w:rPr>
            </w:pPr>
          </w:p>
        </w:tc>
      </w:tr>
      <w:tr w:rsidR="001F668D" w:rsidRPr="00187199" w14:paraId="2B2F3333" w14:textId="77777777" w:rsidTr="008C1674">
        <w:trPr>
          <w:trHeight w:val="559"/>
        </w:trPr>
        <w:tc>
          <w:tcPr>
            <w:tcW w:w="7621" w:type="dxa"/>
            <w:gridSpan w:val="5"/>
          </w:tcPr>
          <w:p w14:paraId="1C82B192" w14:textId="77777777" w:rsidR="001F668D" w:rsidRPr="00187199" w:rsidRDefault="001F668D" w:rsidP="008C1674">
            <w:pPr>
              <w:rPr>
                <w:rFonts w:asciiTheme="minorHAnsi" w:hAnsiTheme="minorHAnsi" w:cstheme="minorHAnsi"/>
                <w:b/>
                <w:sz w:val="22"/>
              </w:rPr>
            </w:pPr>
          </w:p>
          <w:p w14:paraId="5CE2F4EB" w14:textId="77777777" w:rsidR="001F668D" w:rsidRPr="00187199" w:rsidRDefault="001F668D" w:rsidP="008C1674">
            <w:pPr>
              <w:rPr>
                <w:rFonts w:asciiTheme="minorHAnsi" w:hAnsiTheme="minorHAnsi" w:cstheme="minorHAnsi"/>
                <w:sz w:val="22"/>
              </w:rPr>
            </w:pPr>
            <w:r w:rsidRPr="00187199">
              <w:rPr>
                <w:rFonts w:asciiTheme="minorHAnsi" w:hAnsiTheme="minorHAnsi" w:cstheme="minorHAnsi"/>
                <w:b/>
                <w:sz w:val="22"/>
              </w:rPr>
              <w:t>CIJENA PONUDE bez PDV-a (u HRK)</w:t>
            </w:r>
          </w:p>
        </w:tc>
        <w:tc>
          <w:tcPr>
            <w:tcW w:w="1730" w:type="dxa"/>
            <w:shd w:val="clear" w:color="auto" w:fill="auto"/>
          </w:tcPr>
          <w:p w14:paraId="09DAD522" w14:textId="77777777" w:rsidR="001F668D" w:rsidRPr="00187199" w:rsidRDefault="001F668D" w:rsidP="008C1674">
            <w:pPr>
              <w:rPr>
                <w:rFonts w:asciiTheme="minorHAnsi" w:hAnsiTheme="minorHAnsi" w:cstheme="minorHAnsi"/>
                <w:sz w:val="22"/>
              </w:rPr>
            </w:pPr>
          </w:p>
        </w:tc>
      </w:tr>
      <w:tr w:rsidR="001F668D" w:rsidRPr="00187199" w14:paraId="74C8B623" w14:textId="77777777" w:rsidTr="008C1674">
        <w:trPr>
          <w:trHeight w:val="559"/>
        </w:trPr>
        <w:tc>
          <w:tcPr>
            <w:tcW w:w="7621" w:type="dxa"/>
            <w:gridSpan w:val="5"/>
          </w:tcPr>
          <w:p w14:paraId="4CCBE7B2" w14:textId="77777777" w:rsidR="001F668D" w:rsidRPr="00187199" w:rsidRDefault="001F668D" w:rsidP="008C1674">
            <w:pPr>
              <w:rPr>
                <w:rFonts w:asciiTheme="minorHAnsi" w:hAnsiTheme="minorHAnsi" w:cstheme="minorHAnsi"/>
                <w:sz w:val="22"/>
              </w:rPr>
            </w:pPr>
          </w:p>
          <w:p w14:paraId="45846C09" w14:textId="77777777" w:rsidR="001F668D" w:rsidRPr="00187199" w:rsidRDefault="001F668D" w:rsidP="008C1674">
            <w:pPr>
              <w:rPr>
                <w:rFonts w:asciiTheme="minorHAnsi" w:hAnsiTheme="minorHAnsi" w:cstheme="minorHAnsi"/>
                <w:b/>
                <w:bCs/>
                <w:sz w:val="22"/>
              </w:rPr>
            </w:pPr>
            <w:r w:rsidRPr="00187199">
              <w:rPr>
                <w:rFonts w:asciiTheme="minorHAnsi" w:hAnsiTheme="minorHAnsi" w:cstheme="minorHAnsi"/>
                <w:b/>
                <w:bCs/>
                <w:sz w:val="22"/>
              </w:rPr>
              <w:t xml:space="preserve">IZNOS PDV-a </w:t>
            </w:r>
            <w:r w:rsidRPr="00187199">
              <w:rPr>
                <w:rFonts w:asciiTheme="minorHAnsi" w:hAnsiTheme="minorHAnsi" w:cstheme="minorHAnsi"/>
                <w:b/>
                <w:sz w:val="22"/>
              </w:rPr>
              <w:t>(u HRK)</w:t>
            </w:r>
          </w:p>
        </w:tc>
        <w:tc>
          <w:tcPr>
            <w:tcW w:w="1730" w:type="dxa"/>
            <w:shd w:val="clear" w:color="auto" w:fill="auto"/>
          </w:tcPr>
          <w:p w14:paraId="04315CFB" w14:textId="77777777" w:rsidR="001F668D" w:rsidRPr="00187199" w:rsidRDefault="001F668D" w:rsidP="008C1674">
            <w:pPr>
              <w:rPr>
                <w:rFonts w:asciiTheme="minorHAnsi" w:hAnsiTheme="minorHAnsi" w:cstheme="minorHAnsi"/>
                <w:sz w:val="22"/>
              </w:rPr>
            </w:pPr>
          </w:p>
        </w:tc>
      </w:tr>
      <w:tr w:rsidR="001F668D" w:rsidRPr="00187199" w14:paraId="2B5B8C76" w14:textId="77777777" w:rsidTr="008C1674">
        <w:trPr>
          <w:trHeight w:val="559"/>
        </w:trPr>
        <w:tc>
          <w:tcPr>
            <w:tcW w:w="7621" w:type="dxa"/>
            <w:gridSpan w:val="5"/>
          </w:tcPr>
          <w:p w14:paraId="53005C51" w14:textId="77777777" w:rsidR="001F668D" w:rsidRPr="00187199" w:rsidRDefault="001F668D" w:rsidP="008C1674">
            <w:pPr>
              <w:rPr>
                <w:rFonts w:asciiTheme="minorHAnsi" w:hAnsiTheme="minorHAnsi" w:cstheme="minorHAnsi"/>
                <w:b/>
                <w:sz w:val="22"/>
              </w:rPr>
            </w:pPr>
          </w:p>
          <w:p w14:paraId="4FE27627" w14:textId="77777777" w:rsidR="001F668D" w:rsidRPr="00187199" w:rsidRDefault="001F668D" w:rsidP="008C1674">
            <w:pPr>
              <w:rPr>
                <w:rFonts w:asciiTheme="minorHAnsi" w:hAnsiTheme="minorHAnsi" w:cstheme="minorHAnsi"/>
                <w:b/>
                <w:sz w:val="22"/>
              </w:rPr>
            </w:pPr>
            <w:r w:rsidRPr="00187199">
              <w:rPr>
                <w:rFonts w:asciiTheme="minorHAnsi" w:hAnsiTheme="minorHAnsi" w:cstheme="minorHAnsi"/>
                <w:b/>
                <w:sz w:val="22"/>
              </w:rPr>
              <w:t>SVEUKUPNA CIJENA PONUDE s PDV-om (u HRK)</w:t>
            </w:r>
          </w:p>
        </w:tc>
        <w:tc>
          <w:tcPr>
            <w:tcW w:w="1730" w:type="dxa"/>
            <w:shd w:val="clear" w:color="auto" w:fill="auto"/>
          </w:tcPr>
          <w:p w14:paraId="3DDB9122" w14:textId="77777777" w:rsidR="001F668D" w:rsidRPr="00187199" w:rsidRDefault="001F668D" w:rsidP="008C1674">
            <w:pPr>
              <w:rPr>
                <w:rFonts w:asciiTheme="minorHAnsi" w:hAnsiTheme="minorHAnsi" w:cstheme="minorHAnsi"/>
                <w:sz w:val="22"/>
              </w:rPr>
            </w:pPr>
          </w:p>
        </w:tc>
      </w:tr>
    </w:tbl>
    <w:p w14:paraId="72284CCD" w14:textId="77777777" w:rsidR="001F668D" w:rsidRDefault="001F668D" w:rsidP="001F668D">
      <w:pPr>
        <w:spacing w:after="0" w:line="240" w:lineRule="auto"/>
        <w:rPr>
          <w:rFonts w:cstheme="minorHAnsi"/>
          <w:b/>
          <w:bCs/>
          <w:sz w:val="28"/>
          <w:szCs w:val="28"/>
        </w:rPr>
      </w:pPr>
    </w:p>
    <w:p w14:paraId="0F174EAF" w14:textId="77777777" w:rsidR="001F668D" w:rsidRDefault="001F668D" w:rsidP="001F668D">
      <w:pPr>
        <w:spacing w:after="0" w:line="240" w:lineRule="auto"/>
        <w:rPr>
          <w:rFonts w:cstheme="minorHAnsi"/>
          <w:b/>
          <w:bCs/>
          <w:sz w:val="28"/>
          <w:szCs w:val="28"/>
        </w:rPr>
      </w:pPr>
    </w:p>
    <w:p w14:paraId="0C324CF2" w14:textId="77777777" w:rsidR="001F668D" w:rsidRDefault="001F668D" w:rsidP="001F668D">
      <w:pPr>
        <w:spacing w:after="0" w:line="240" w:lineRule="auto"/>
        <w:rPr>
          <w:rFonts w:cstheme="minorHAnsi"/>
          <w:b/>
          <w:bCs/>
          <w:sz w:val="28"/>
          <w:szCs w:val="28"/>
        </w:rPr>
      </w:pPr>
    </w:p>
    <w:p w14:paraId="00BE8A54" w14:textId="25B42DD5" w:rsidR="001F668D" w:rsidRPr="00413BE9" w:rsidRDefault="001F668D" w:rsidP="001F668D">
      <w:pPr>
        <w:tabs>
          <w:tab w:val="left" w:pos="5655"/>
        </w:tabs>
        <w:spacing w:after="0"/>
        <w:rPr>
          <w:rFonts w:cstheme="minorHAnsi"/>
          <w:sz w:val="24"/>
          <w:szCs w:val="24"/>
        </w:rPr>
      </w:pPr>
      <w:r>
        <w:rPr>
          <w:rFonts w:cstheme="minorHAnsi"/>
          <w:sz w:val="24"/>
          <w:szCs w:val="24"/>
        </w:rPr>
        <w:t xml:space="preserve">                                                  </w:t>
      </w:r>
      <w:r w:rsidRPr="00413BE9">
        <w:rPr>
          <w:rFonts w:cstheme="minorHAnsi"/>
          <w:sz w:val="24"/>
          <w:szCs w:val="24"/>
        </w:rPr>
        <w:t>______________________________</w:t>
      </w:r>
    </w:p>
    <w:p w14:paraId="28CD64A6" w14:textId="42311235" w:rsidR="001F668D" w:rsidRPr="00413BE9" w:rsidRDefault="001F668D" w:rsidP="001F668D">
      <w:pPr>
        <w:tabs>
          <w:tab w:val="left" w:pos="5655"/>
        </w:tabs>
        <w:spacing w:after="0"/>
        <w:ind w:left="5655"/>
        <w:rPr>
          <w:rFonts w:cstheme="minorHAnsi"/>
        </w:rPr>
      </w:pPr>
      <w:r w:rsidRPr="00413BE9">
        <w:rPr>
          <w:rFonts w:cstheme="minorHAnsi"/>
        </w:rPr>
        <w:t>(ime i prezime ovlaštene osobe)</w:t>
      </w:r>
    </w:p>
    <w:p w14:paraId="6A9B0D9E" w14:textId="77777777" w:rsidR="001F668D" w:rsidRPr="00413BE9" w:rsidRDefault="001F668D" w:rsidP="001F668D">
      <w:pPr>
        <w:spacing w:after="0"/>
        <w:rPr>
          <w:rFonts w:cstheme="minorHAnsi"/>
        </w:rPr>
      </w:pPr>
    </w:p>
    <w:p w14:paraId="59665F85" w14:textId="77777777" w:rsidR="001F668D" w:rsidRPr="00413BE9" w:rsidRDefault="001F668D" w:rsidP="001F668D">
      <w:pPr>
        <w:spacing w:after="0"/>
        <w:rPr>
          <w:rFonts w:cstheme="minorHAnsi"/>
          <w:b/>
          <w:bCs/>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4643"/>
      </w:tblGrid>
      <w:tr w:rsidR="001F668D" w:rsidRPr="00413BE9" w14:paraId="1DBB2665" w14:textId="77777777" w:rsidTr="008C1674">
        <w:trPr>
          <w:trHeight w:val="20"/>
          <w:jc w:val="center"/>
        </w:trPr>
        <w:tc>
          <w:tcPr>
            <w:tcW w:w="5472" w:type="dxa"/>
            <w:tcBorders>
              <w:top w:val="nil"/>
              <w:left w:val="nil"/>
              <w:bottom w:val="nil"/>
              <w:right w:val="nil"/>
            </w:tcBorders>
            <w:vAlign w:val="center"/>
          </w:tcPr>
          <w:p w14:paraId="476B4FE0" w14:textId="77777777" w:rsidR="001F668D" w:rsidRPr="00413BE9" w:rsidRDefault="001F668D" w:rsidP="008C1674">
            <w:pPr>
              <w:spacing w:after="0" w:line="240" w:lineRule="auto"/>
              <w:jc w:val="right"/>
              <w:rPr>
                <w:rFonts w:ascii="Calibri" w:eastAsia="Times New Roman" w:hAnsi="Calibri" w:cs="Calibri"/>
                <w:noProof/>
                <w:lang w:eastAsia="en-US"/>
              </w:rPr>
            </w:pPr>
            <w:r w:rsidRPr="00413BE9">
              <w:rPr>
                <w:rFonts w:ascii="Calibri" w:eastAsia="Times New Roman" w:hAnsi="Calibri" w:cs="Calibri"/>
                <w:noProof/>
                <w:lang w:eastAsia="en-US"/>
              </w:rPr>
              <w:t>M.P.</w:t>
            </w:r>
          </w:p>
        </w:tc>
        <w:tc>
          <w:tcPr>
            <w:tcW w:w="4643" w:type="dxa"/>
            <w:tcBorders>
              <w:top w:val="nil"/>
              <w:left w:val="nil"/>
              <w:bottom w:val="nil"/>
              <w:right w:val="nil"/>
            </w:tcBorders>
            <w:vAlign w:val="center"/>
          </w:tcPr>
          <w:p w14:paraId="7AE4270D" w14:textId="77777777" w:rsidR="001F668D" w:rsidRPr="00413BE9" w:rsidRDefault="001F668D" w:rsidP="008C1674">
            <w:pPr>
              <w:spacing w:after="0" w:line="240" w:lineRule="auto"/>
              <w:jc w:val="center"/>
              <w:rPr>
                <w:rFonts w:ascii="Calibri" w:eastAsia="Times New Roman" w:hAnsi="Calibri" w:cs="Calibri"/>
                <w:noProof/>
                <w:lang w:eastAsia="en-US"/>
              </w:rPr>
            </w:pPr>
          </w:p>
        </w:tc>
      </w:tr>
      <w:tr w:rsidR="001F668D" w:rsidRPr="00413BE9" w14:paraId="46CD1DB7" w14:textId="77777777" w:rsidTr="008C1674">
        <w:trPr>
          <w:trHeight w:val="20"/>
          <w:jc w:val="center"/>
        </w:trPr>
        <w:tc>
          <w:tcPr>
            <w:tcW w:w="5472" w:type="dxa"/>
            <w:tcBorders>
              <w:top w:val="nil"/>
              <w:left w:val="nil"/>
              <w:bottom w:val="nil"/>
              <w:right w:val="nil"/>
            </w:tcBorders>
          </w:tcPr>
          <w:p w14:paraId="2FBCB028" w14:textId="77777777" w:rsidR="001F668D" w:rsidRPr="00413BE9" w:rsidRDefault="001F668D" w:rsidP="008C1674">
            <w:pPr>
              <w:spacing w:after="0" w:line="240" w:lineRule="auto"/>
              <w:rPr>
                <w:rFonts w:ascii="Calibri" w:eastAsia="Times New Roman" w:hAnsi="Calibri" w:cs="Calibri"/>
                <w:noProof/>
                <w:lang w:eastAsia="en-US"/>
              </w:rPr>
            </w:pPr>
            <w:r w:rsidRPr="00413BE9">
              <w:rPr>
                <w:rFonts w:ascii="Calibri" w:eastAsia="Times New Roman" w:hAnsi="Calibri" w:cs="Calibri"/>
                <w:noProof/>
                <w:lang w:eastAsia="en-US"/>
              </w:rPr>
              <w:t>_______________________________</w:t>
            </w:r>
          </w:p>
          <w:p w14:paraId="74BEC299" w14:textId="486BC891" w:rsidR="001F668D" w:rsidRPr="00413BE9" w:rsidRDefault="001F668D" w:rsidP="008C1674">
            <w:pPr>
              <w:spacing w:after="0" w:line="240" w:lineRule="auto"/>
              <w:rPr>
                <w:rFonts w:ascii="Calibri" w:eastAsia="Times New Roman" w:hAnsi="Calibri" w:cs="Calibri"/>
                <w:noProof/>
                <w:lang w:eastAsia="en-US"/>
              </w:rPr>
            </w:pPr>
            <w:r w:rsidRPr="00413BE9">
              <w:rPr>
                <w:rFonts w:ascii="Calibri" w:eastAsia="Times New Roman" w:hAnsi="Calibri" w:cs="Calibri"/>
                <w:noProof/>
                <w:lang w:eastAsia="en-US"/>
              </w:rPr>
              <w:t xml:space="preserve">     (mjesto i datum)</w:t>
            </w:r>
          </w:p>
        </w:tc>
        <w:tc>
          <w:tcPr>
            <w:tcW w:w="4643" w:type="dxa"/>
            <w:tcBorders>
              <w:top w:val="nil"/>
              <w:left w:val="nil"/>
              <w:bottom w:val="nil"/>
              <w:right w:val="nil"/>
            </w:tcBorders>
            <w:vAlign w:val="center"/>
          </w:tcPr>
          <w:p w14:paraId="553C6024" w14:textId="77777777" w:rsidR="001F668D" w:rsidRPr="00413BE9" w:rsidRDefault="001F668D" w:rsidP="008C1674">
            <w:pPr>
              <w:spacing w:after="0" w:line="240" w:lineRule="auto"/>
              <w:jc w:val="center"/>
              <w:rPr>
                <w:rFonts w:ascii="Calibri" w:eastAsia="Times New Roman" w:hAnsi="Calibri" w:cs="Calibri"/>
                <w:noProof/>
                <w:lang w:eastAsia="en-US"/>
              </w:rPr>
            </w:pPr>
            <w:r w:rsidRPr="00413BE9">
              <w:rPr>
                <w:rFonts w:ascii="Calibri" w:eastAsia="Times New Roman" w:hAnsi="Calibri" w:cs="Calibri"/>
                <w:noProof/>
                <w:lang w:eastAsia="en-US"/>
              </w:rPr>
              <w:t>_____________________________________</w:t>
            </w:r>
          </w:p>
          <w:p w14:paraId="084128F6" w14:textId="77777777" w:rsidR="001F668D" w:rsidRPr="00413BE9" w:rsidRDefault="001F668D" w:rsidP="008C1674">
            <w:pPr>
              <w:spacing w:after="0" w:line="240" w:lineRule="auto"/>
              <w:jc w:val="center"/>
              <w:rPr>
                <w:rFonts w:ascii="Calibri" w:eastAsia="Times New Roman" w:hAnsi="Calibri" w:cs="Calibri"/>
                <w:noProof/>
                <w:lang w:eastAsia="en-US"/>
              </w:rPr>
            </w:pPr>
            <w:r w:rsidRPr="00413BE9">
              <w:rPr>
                <w:rFonts w:ascii="Calibri" w:eastAsia="Times New Roman" w:hAnsi="Calibri" w:cs="Calibri"/>
                <w:noProof/>
                <w:lang w:eastAsia="en-US"/>
              </w:rPr>
              <w:t>(ime, prezime, funkcija i potpis ovlaštene osobe)</w:t>
            </w:r>
          </w:p>
        </w:tc>
      </w:tr>
      <w:tr w:rsidR="001F668D" w:rsidRPr="00413BE9" w14:paraId="689B2E06" w14:textId="77777777" w:rsidTr="008C1674">
        <w:trPr>
          <w:trHeight w:val="20"/>
          <w:jc w:val="center"/>
        </w:trPr>
        <w:tc>
          <w:tcPr>
            <w:tcW w:w="5472" w:type="dxa"/>
            <w:tcBorders>
              <w:top w:val="nil"/>
              <w:left w:val="nil"/>
              <w:bottom w:val="nil"/>
              <w:right w:val="nil"/>
            </w:tcBorders>
          </w:tcPr>
          <w:p w14:paraId="45F9BFBC" w14:textId="77777777" w:rsidR="001F668D" w:rsidRPr="00413BE9" w:rsidRDefault="001F668D" w:rsidP="008C1674">
            <w:pPr>
              <w:spacing w:after="0" w:line="240" w:lineRule="auto"/>
              <w:rPr>
                <w:rFonts w:ascii="Calibri" w:eastAsia="Times New Roman" w:hAnsi="Calibri" w:cs="Calibri"/>
                <w:noProof/>
                <w:lang w:eastAsia="en-US"/>
              </w:rPr>
            </w:pPr>
          </w:p>
          <w:p w14:paraId="193D695D" w14:textId="77777777" w:rsidR="001F668D" w:rsidRPr="00413BE9" w:rsidRDefault="001F668D" w:rsidP="008C1674">
            <w:pPr>
              <w:spacing w:after="0" w:line="240" w:lineRule="auto"/>
              <w:rPr>
                <w:rFonts w:ascii="Calibri" w:eastAsia="Times New Roman" w:hAnsi="Calibri" w:cs="Calibri"/>
                <w:noProof/>
                <w:lang w:eastAsia="en-US"/>
              </w:rPr>
            </w:pPr>
          </w:p>
        </w:tc>
        <w:tc>
          <w:tcPr>
            <w:tcW w:w="4643" w:type="dxa"/>
            <w:tcBorders>
              <w:top w:val="nil"/>
              <w:left w:val="nil"/>
              <w:bottom w:val="nil"/>
              <w:right w:val="nil"/>
            </w:tcBorders>
            <w:vAlign w:val="center"/>
          </w:tcPr>
          <w:p w14:paraId="63FFD4FF" w14:textId="77777777" w:rsidR="001F668D" w:rsidRPr="00413BE9" w:rsidRDefault="001F668D" w:rsidP="008C1674">
            <w:pPr>
              <w:spacing w:after="0" w:line="240" w:lineRule="auto"/>
              <w:jc w:val="center"/>
              <w:rPr>
                <w:rFonts w:ascii="Calibri" w:eastAsia="Times New Roman" w:hAnsi="Calibri" w:cs="Calibri"/>
                <w:noProof/>
                <w:lang w:eastAsia="en-US"/>
              </w:rPr>
            </w:pPr>
          </w:p>
        </w:tc>
      </w:tr>
    </w:tbl>
    <w:p w14:paraId="559E6F23" w14:textId="77777777" w:rsidR="001F668D" w:rsidRPr="00211AA4" w:rsidRDefault="001F668D" w:rsidP="001F668D">
      <w:pPr>
        <w:spacing w:after="0" w:line="259" w:lineRule="auto"/>
        <w:rPr>
          <w:rFonts w:ascii="Arial" w:eastAsia="Calibri" w:hAnsi="Arial" w:cs="Arial"/>
          <w:color w:val="000000"/>
          <w:sz w:val="22"/>
        </w:rPr>
      </w:pPr>
    </w:p>
    <w:sectPr w:rsidR="001F668D" w:rsidRPr="00211AA4" w:rsidSect="001E40F7">
      <w:headerReference w:type="default" r:id="rId18"/>
      <w:footerReference w:type="default" r:id="rId19"/>
      <w:pgSz w:w="11906" w:h="16838" w:code="9"/>
      <w:pgMar w:top="1418" w:right="1416" w:bottom="1560" w:left="1223"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710A" w14:textId="77777777" w:rsidR="00843119" w:rsidRDefault="00843119" w:rsidP="004B2711">
      <w:pPr>
        <w:spacing w:after="0" w:line="240" w:lineRule="auto"/>
      </w:pPr>
      <w:r>
        <w:separator/>
      </w:r>
    </w:p>
  </w:endnote>
  <w:endnote w:type="continuationSeparator" w:id="0">
    <w:p w14:paraId="7DECBA20" w14:textId="77777777" w:rsidR="00843119" w:rsidRDefault="00843119"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4924" w14:textId="694CFBB2" w:rsidR="002201AA" w:rsidRPr="009B1D9E" w:rsidRDefault="002201AA" w:rsidP="009B1D9E">
    <w:pPr>
      <w:pStyle w:val="Podnoje"/>
    </w:pPr>
    <w:r>
      <w:rPr>
        <w:noProof/>
        <w:lang w:val="en-US" w:eastAsia="en-US"/>
      </w:rPr>
      <w:drawing>
        <wp:inline distT="0" distB="0" distL="0" distR="0" wp14:anchorId="4960C5FD" wp14:editId="20984B16">
          <wp:extent cx="5759623" cy="981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ED70" w14:textId="77777777" w:rsidR="002201AA" w:rsidRDefault="002201AA">
    <w:pPr>
      <w:pStyle w:val="Podnoje"/>
    </w:pPr>
    <w:r>
      <w:rPr>
        <w:noProof/>
        <w:lang w:val="en-US" w:eastAsia="en-US"/>
      </w:rPr>
      <w:drawing>
        <wp:inline distT="0" distB="0" distL="0" distR="0" wp14:anchorId="7F5F841B" wp14:editId="0E5C0D47">
          <wp:extent cx="5759623" cy="9810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36D8" w14:textId="370136E6" w:rsidR="002201AA" w:rsidRPr="004A3767" w:rsidRDefault="002201AA" w:rsidP="004A376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FCAE" w14:textId="77777777" w:rsidR="00843119" w:rsidRDefault="00843119" w:rsidP="004B2711">
      <w:pPr>
        <w:spacing w:after="0" w:line="240" w:lineRule="auto"/>
      </w:pPr>
      <w:r>
        <w:separator/>
      </w:r>
    </w:p>
  </w:footnote>
  <w:footnote w:type="continuationSeparator" w:id="0">
    <w:p w14:paraId="7385C4D4" w14:textId="77777777" w:rsidR="00843119" w:rsidRDefault="00843119" w:rsidP="004B2711">
      <w:pPr>
        <w:spacing w:after="0" w:line="240" w:lineRule="auto"/>
      </w:pPr>
      <w:r>
        <w:continuationSeparator/>
      </w:r>
    </w:p>
  </w:footnote>
  <w:footnote w:id="1">
    <w:p w14:paraId="339DDD74" w14:textId="77777777" w:rsidR="00853A70" w:rsidRPr="00D60786" w:rsidRDefault="00853A70" w:rsidP="00853A7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 w:id="2">
    <w:p w14:paraId="6D0EC118" w14:textId="77777777" w:rsidR="00853A70" w:rsidRPr="00D60786" w:rsidRDefault="00853A70" w:rsidP="00853A70">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984D" w14:textId="77777777" w:rsidR="002201AA" w:rsidRPr="004A3767" w:rsidRDefault="002201AA" w:rsidP="004A376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0D5240B"/>
    <w:multiLevelType w:val="hybridMultilevel"/>
    <w:tmpl w:val="568CA80C"/>
    <w:lvl w:ilvl="0" w:tplc="BCE63D2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61530E"/>
    <w:multiLevelType w:val="hybridMultilevel"/>
    <w:tmpl w:val="143C8E6C"/>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DF63C5"/>
    <w:multiLevelType w:val="multilevel"/>
    <w:tmpl w:val="718442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6" w15:restartNumberingAfterBreak="0">
    <w:nsid w:val="08793331"/>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8723AD"/>
    <w:multiLevelType w:val="hybridMultilevel"/>
    <w:tmpl w:val="020027EC"/>
    <w:lvl w:ilvl="0" w:tplc="041A0017">
      <w:start w:val="1"/>
      <w:numFmt w:val="lowerLetter"/>
      <w:lvlText w:val="%1)"/>
      <w:lvlJc w:val="left"/>
      <w:pPr>
        <w:ind w:left="720" w:hanging="360"/>
      </w:pPr>
      <w:rPr>
        <w:rFonts w:hint="default"/>
      </w:rPr>
    </w:lvl>
    <w:lvl w:ilvl="1" w:tplc="AB58E934">
      <w:start w:val="3"/>
      <w:numFmt w:val="bullet"/>
      <w:lvlText w:val="-"/>
      <w:lvlJc w:val="left"/>
      <w:pPr>
        <w:ind w:left="1440" w:hanging="360"/>
      </w:pPr>
      <w:rPr>
        <w:rFonts w:ascii="Calibri" w:eastAsiaTheme="minorEastAsia"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6"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29D924D8"/>
    <w:multiLevelType w:val="hybridMultilevel"/>
    <w:tmpl w:val="431C01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6C0D43"/>
    <w:multiLevelType w:val="hybridMultilevel"/>
    <w:tmpl w:val="4E824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3535EF"/>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44164C17"/>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0"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92119FB"/>
    <w:multiLevelType w:val="hybridMultilevel"/>
    <w:tmpl w:val="1E6C876E"/>
    <w:lvl w:ilvl="0" w:tplc="D61C67CA">
      <w:numFmt w:val="bullet"/>
      <w:lvlText w:val=""/>
      <w:lvlJc w:val="left"/>
      <w:pPr>
        <w:ind w:left="1080" w:hanging="720"/>
      </w:pPr>
      <w:rPr>
        <w:rFonts w:ascii="Symbol" w:eastAsiaTheme="minorEastAsia"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604E65FC"/>
    <w:multiLevelType w:val="hybridMultilevel"/>
    <w:tmpl w:val="7D606CE6"/>
    <w:lvl w:ilvl="0" w:tplc="E28CAAB6">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2D2FE0"/>
    <w:multiLevelType w:val="hybridMultilevel"/>
    <w:tmpl w:val="B210B9E2"/>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38" w15:restartNumberingAfterBreak="0">
    <w:nsid w:val="7083110D"/>
    <w:multiLevelType w:val="hybridMultilevel"/>
    <w:tmpl w:val="F04049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3C189A"/>
    <w:multiLevelType w:val="hybridMultilevel"/>
    <w:tmpl w:val="EB7A2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2A17E4"/>
    <w:multiLevelType w:val="hybridMultilevel"/>
    <w:tmpl w:val="AF40C0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7"/>
  </w:num>
  <w:num w:numId="4">
    <w:abstractNumId w:val="17"/>
  </w:num>
  <w:num w:numId="5">
    <w:abstractNumId w:val="29"/>
  </w:num>
  <w:num w:numId="6">
    <w:abstractNumId w:val="32"/>
  </w:num>
  <w:num w:numId="7">
    <w:abstractNumId w:val="11"/>
  </w:num>
  <w:num w:numId="8">
    <w:abstractNumId w:val="43"/>
  </w:num>
  <w:num w:numId="9">
    <w:abstractNumId w:val="44"/>
  </w:num>
  <w:num w:numId="10">
    <w:abstractNumId w:val="25"/>
  </w:num>
  <w:num w:numId="11">
    <w:abstractNumId w:val="19"/>
  </w:num>
  <w:num w:numId="12">
    <w:abstractNumId w:val="13"/>
  </w:num>
  <w:num w:numId="13">
    <w:abstractNumId w:val="9"/>
  </w:num>
  <w:num w:numId="14">
    <w:abstractNumId w:val="24"/>
  </w:num>
  <w:num w:numId="15">
    <w:abstractNumId w:val="21"/>
  </w:num>
  <w:num w:numId="16">
    <w:abstractNumId w:val="41"/>
  </w:num>
  <w:num w:numId="17">
    <w:abstractNumId w:val="40"/>
  </w:num>
  <w:num w:numId="18">
    <w:abstractNumId w:val="0"/>
  </w:num>
  <w:num w:numId="19">
    <w:abstractNumId w:val="38"/>
  </w:num>
  <w:num w:numId="20">
    <w:abstractNumId w:val="26"/>
  </w:num>
  <w:num w:numId="21">
    <w:abstractNumId w:val="28"/>
  </w:num>
  <w:num w:numId="22">
    <w:abstractNumId w:val="5"/>
  </w:num>
  <w:num w:numId="23">
    <w:abstractNumId w:val="23"/>
  </w:num>
  <w:num w:numId="24">
    <w:abstractNumId w:val="8"/>
  </w:num>
  <w:num w:numId="25">
    <w:abstractNumId w:val="10"/>
  </w:num>
  <w:num w:numId="26">
    <w:abstractNumId w:val="7"/>
  </w:num>
  <w:num w:numId="27">
    <w:abstractNumId w:val="39"/>
  </w:num>
  <w:num w:numId="28">
    <w:abstractNumId w:val="16"/>
  </w:num>
  <w:num w:numId="29">
    <w:abstractNumId w:val="35"/>
  </w:num>
  <w:num w:numId="30">
    <w:abstractNumId w:val="14"/>
  </w:num>
  <w:num w:numId="31">
    <w:abstractNumId w:val="6"/>
  </w:num>
  <w:num w:numId="32">
    <w:abstractNumId w:val="20"/>
  </w:num>
  <w:num w:numId="33">
    <w:abstractNumId w:val="31"/>
  </w:num>
  <w:num w:numId="34">
    <w:abstractNumId w:val="33"/>
  </w:num>
  <w:num w:numId="35">
    <w:abstractNumId w:val="36"/>
  </w:num>
  <w:num w:numId="36">
    <w:abstractNumId w:val="42"/>
  </w:num>
  <w:num w:numId="37">
    <w:abstractNumId w:val="2"/>
  </w:num>
  <w:num w:numId="38">
    <w:abstractNumId w:val="3"/>
  </w:num>
  <w:num w:numId="39">
    <w:abstractNumId w:val="4"/>
  </w:num>
  <w:num w:numId="40">
    <w:abstractNumId w:val="37"/>
  </w:num>
  <w:num w:numId="41">
    <w:abstractNumId w:val="22"/>
  </w:num>
  <w:num w:numId="42">
    <w:abstractNumId w:val="30"/>
  </w:num>
  <w:num w:numId="43">
    <w:abstractNumId w:val="1"/>
  </w:num>
  <w:num w:numId="44">
    <w:abstractNumId w:val="12"/>
  </w:num>
  <w:num w:numId="4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8"/>
    <w:rsid w:val="000011E1"/>
    <w:rsid w:val="00004BB9"/>
    <w:rsid w:val="00004E47"/>
    <w:rsid w:val="0000785F"/>
    <w:rsid w:val="000109E0"/>
    <w:rsid w:val="00010E02"/>
    <w:rsid w:val="000216E2"/>
    <w:rsid w:val="0002619B"/>
    <w:rsid w:val="000266A0"/>
    <w:rsid w:val="000271D8"/>
    <w:rsid w:val="00033198"/>
    <w:rsid w:val="00035BDB"/>
    <w:rsid w:val="000417C2"/>
    <w:rsid w:val="00042D5B"/>
    <w:rsid w:val="000467CF"/>
    <w:rsid w:val="000520EF"/>
    <w:rsid w:val="00054055"/>
    <w:rsid w:val="00054D7B"/>
    <w:rsid w:val="00057D40"/>
    <w:rsid w:val="00063F50"/>
    <w:rsid w:val="00065B36"/>
    <w:rsid w:val="00067D46"/>
    <w:rsid w:val="00072AD6"/>
    <w:rsid w:val="00072BE5"/>
    <w:rsid w:val="00074E81"/>
    <w:rsid w:val="00076268"/>
    <w:rsid w:val="00076D34"/>
    <w:rsid w:val="00077441"/>
    <w:rsid w:val="00085315"/>
    <w:rsid w:val="00085F94"/>
    <w:rsid w:val="00090135"/>
    <w:rsid w:val="00091D24"/>
    <w:rsid w:val="00091FA6"/>
    <w:rsid w:val="000929F6"/>
    <w:rsid w:val="00093833"/>
    <w:rsid w:val="00096A04"/>
    <w:rsid w:val="000A1500"/>
    <w:rsid w:val="000A202C"/>
    <w:rsid w:val="000A232B"/>
    <w:rsid w:val="000A26F6"/>
    <w:rsid w:val="000A6E9B"/>
    <w:rsid w:val="000B162E"/>
    <w:rsid w:val="000B4A65"/>
    <w:rsid w:val="000B4F6C"/>
    <w:rsid w:val="000B6844"/>
    <w:rsid w:val="000B75FD"/>
    <w:rsid w:val="000B78A4"/>
    <w:rsid w:val="000B7A05"/>
    <w:rsid w:val="000C2159"/>
    <w:rsid w:val="000C5979"/>
    <w:rsid w:val="000C68A1"/>
    <w:rsid w:val="000C68D6"/>
    <w:rsid w:val="000D290C"/>
    <w:rsid w:val="000D4A53"/>
    <w:rsid w:val="000D686B"/>
    <w:rsid w:val="000D77D5"/>
    <w:rsid w:val="000D7E4D"/>
    <w:rsid w:val="000E0A17"/>
    <w:rsid w:val="000E5CFF"/>
    <w:rsid w:val="000E677D"/>
    <w:rsid w:val="000E6C6A"/>
    <w:rsid w:val="000F14F1"/>
    <w:rsid w:val="000F3189"/>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0F1"/>
    <w:rsid w:val="001364B6"/>
    <w:rsid w:val="00140326"/>
    <w:rsid w:val="00141197"/>
    <w:rsid w:val="00141542"/>
    <w:rsid w:val="00141E5F"/>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5822"/>
    <w:rsid w:val="00186404"/>
    <w:rsid w:val="00186631"/>
    <w:rsid w:val="0018668C"/>
    <w:rsid w:val="00190269"/>
    <w:rsid w:val="001907A5"/>
    <w:rsid w:val="00190B68"/>
    <w:rsid w:val="001919A9"/>
    <w:rsid w:val="0019395B"/>
    <w:rsid w:val="00194A13"/>
    <w:rsid w:val="00194C03"/>
    <w:rsid w:val="00195CAF"/>
    <w:rsid w:val="001A1B64"/>
    <w:rsid w:val="001A2031"/>
    <w:rsid w:val="001A50EB"/>
    <w:rsid w:val="001A5BBD"/>
    <w:rsid w:val="001A5F49"/>
    <w:rsid w:val="001B1445"/>
    <w:rsid w:val="001B5E95"/>
    <w:rsid w:val="001C11B7"/>
    <w:rsid w:val="001C5344"/>
    <w:rsid w:val="001D643D"/>
    <w:rsid w:val="001D7442"/>
    <w:rsid w:val="001E09A2"/>
    <w:rsid w:val="001E0AE7"/>
    <w:rsid w:val="001E0B62"/>
    <w:rsid w:val="001E11AE"/>
    <w:rsid w:val="001E40F7"/>
    <w:rsid w:val="001E6A0B"/>
    <w:rsid w:val="001F1634"/>
    <w:rsid w:val="001F17E9"/>
    <w:rsid w:val="001F1CFA"/>
    <w:rsid w:val="001F34BA"/>
    <w:rsid w:val="001F3F7E"/>
    <w:rsid w:val="001F4050"/>
    <w:rsid w:val="001F530B"/>
    <w:rsid w:val="001F618D"/>
    <w:rsid w:val="001F668D"/>
    <w:rsid w:val="00200974"/>
    <w:rsid w:val="00202A79"/>
    <w:rsid w:val="00203010"/>
    <w:rsid w:val="0020603A"/>
    <w:rsid w:val="0020768E"/>
    <w:rsid w:val="0020773E"/>
    <w:rsid w:val="002108CE"/>
    <w:rsid w:val="00211AA4"/>
    <w:rsid w:val="00211C68"/>
    <w:rsid w:val="002121B1"/>
    <w:rsid w:val="002126EA"/>
    <w:rsid w:val="002140C7"/>
    <w:rsid w:val="002155DB"/>
    <w:rsid w:val="002201AA"/>
    <w:rsid w:val="00230AA2"/>
    <w:rsid w:val="00230B34"/>
    <w:rsid w:val="00233264"/>
    <w:rsid w:val="002337DC"/>
    <w:rsid w:val="00233C12"/>
    <w:rsid w:val="0023604B"/>
    <w:rsid w:val="00236FF0"/>
    <w:rsid w:val="0024210C"/>
    <w:rsid w:val="00246C83"/>
    <w:rsid w:val="002534A3"/>
    <w:rsid w:val="00254500"/>
    <w:rsid w:val="0025455A"/>
    <w:rsid w:val="0025535A"/>
    <w:rsid w:val="002578A9"/>
    <w:rsid w:val="002662B0"/>
    <w:rsid w:val="00266956"/>
    <w:rsid w:val="00266EEB"/>
    <w:rsid w:val="00272985"/>
    <w:rsid w:val="00272AFD"/>
    <w:rsid w:val="00274967"/>
    <w:rsid w:val="00276C4B"/>
    <w:rsid w:val="00276D8F"/>
    <w:rsid w:val="00280A65"/>
    <w:rsid w:val="00280FCB"/>
    <w:rsid w:val="002855BF"/>
    <w:rsid w:val="0028738B"/>
    <w:rsid w:val="002879EA"/>
    <w:rsid w:val="00292B20"/>
    <w:rsid w:val="00295873"/>
    <w:rsid w:val="00296431"/>
    <w:rsid w:val="0029692C"/>
    <w:rsid w:val="00297C4B"/>
    <w:rsid w:val="002A04FA"/>
    <w:rsid w:val="002A0F65"/>
    <w:rsid w:val="002A23ED"/>
    <w:rsid w:val="002A3F78"/>
    <w:rsid w:val="002A4049"/>
    <w:rsid w:val="002A583B"/>
    <w:rsid w:val="002A6B68"/>
    <w:rsid w:val="002A78F9"/>
    <w:rsid w:val="002A7E79"/>
    <w:rsid w:val="002B033C"/>
    <w:rsid w:val="002B0D0A"/>
    <w:rsid w:val="002B2924"/>
    <w:rsid w:val="002B2CFD"/>
    <w:rsid w:val="002B7521"/>
    <w:rsid w:val="002C0CBF"/>
    <w:rsid w:val="002C2BF9"/>
    <w:rsid w:val="002C31FD"/>
    <w:rsid w:val="002C43CC"/>
    <w:rsid w:val="002C4C3D"/>
    <w:rsid w:val="002C5C90"/>
    <w:rsid w:val="002C649C"/>
    <w:rsid w:val="002D0818"/>
    <w:rsid w:val="002D0918"/>
    <w:rsid w:val="002D1CFC"/>
    <w:rsid w:val="002D27A8"/>
    <w:rsid w:val="002D460D"/>
    <w:rsid w:val="002D545D"/>
    <w:rsid w:val="002D57F5"/>
    <w:rsid w:val="002D7A44"/>
    <w:rsid w:val="002E0BAC"/>
    <w:rsid w:val="002E6379"/>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217CB"/>
    <w:rsid w:val="00323F26"/>
    <w:rsid w:val="003245EE"/>
    <w:rsid w:val="00325239"/>
    <w:rsid w:val="0033360B"/>
    <w:rsid w:val="0033485E"/>
    <w:rsid w:val="00334D1E"/>
    <w:rsid w:val="003424A2"/>
    <w:rsid w:val="003425A7"/>
    <w:rsid w:val="0035081D"/>
    <w:rsid w:val="00351747"/>
    <w:rsid w:val="00351E64"/>
    <w:rsid w:val="00356369"/>
    <w:rsid w:val="003625F9"/>
    <w:rsid w:val="00363F40"/>
    <w:rsid w:val="00365789"/>
    <w:rsid w:val="00366821"/>
    <w:rsid w:val="0037027A"/>
    <w:rsid w:val="00372094"/>
    <w:rsid w:val="00372EA9"/>
    <w:rsid w:val="00373733"/>
    <w:rsid w:val="00374919"/>
    <w:rsid w:val="0037574E"/>
    <w:rsid w:val="00375A0E"/>
    <w:rsid w:val="0037610E"/>
    <w:rsid w:val="003767A9"/>
    <w:rsid w:val="00376904"/>
    <w:rsid w:val="00383851"/>
    <w:rsid w:val="00391272"/>
    <w:rsid w:val="00392B11"/>
    <w:rsid w:val="003939F8"/>
    <w:rsid w:val="00393EAD"/>
    <w:rsid w:val="00396E66"/>
    <w:rsid w:val="003A1060"/>
    <w:rsid w:val="003A2238"/>
    <w:rsid w:val="003A4B3A"/>
    <w:rsid w:val="003A6AB7"/>
    <w:rsid w:val="003B28C2"/>
    <w:rsid w:val="003B4285"/>
    <w:rsid w:val="003C038B"/>
    <w:rsid w:val="003C3A56"/>
    <w:rsid w:val="003C3AA7"/>
    <w:rsid w:val="003C5221"/>
    <w:rsid w:val="003C5255"/>
    <w:rsid w:val="003C79AA"/>
    <w:rsid w:val="003D21D6"/>
    <w:rsid w:val="003D506F"/>
    <w:rsid w:val="003E21D1"/>
    <w:rsid w:val="003E2DB3"/>
    <w:rsid w:val="003E3D83"/>
    <w:rsid w:val="003E55E5"/>
    <w:rsid w:val="003E5D46"/>
    <w:rsid w:val="003E6A94"/>
    <w:rsid w:val="003E7027"/>
    <w:rsid w:val="003E7FBA"/>
    <w:rsid w:val="003F0858"/>
    <w:rsid w:val="003F578B"/>
    <w:rsid w:val="004003E0"/>
    <w:rsid w:val="00405262"/>
    <w:rsid w:val="00406E05"/>
    <w:rsid w:val="004077FB"/>
    <w:rsid w:val="004141E7"/>
    <w:rsid w:val="00415131"/>
    <w:rsid w:val="00420A82"/>
    <w:rsid w:val="0042201E"/>
    <w:rsid w:val="004229F6"/>
    <w:rsid w:val="00423DDB"/>
    <w:rsid w:val="00425898"/>
    <w:rsid w:val="00426550"/>
    <w:rsid w:val="004268C0"/>
    <w:rsid w:val="00426BA2"/>
    <w:rsid w:val="00430511"/>
    <w:rsid w:val="00435369"/>
    <w:rsid w:val="00435920"/>
    <w:rsid w:val="00435EFA"/>
    <w:rsid w:val="004363ED"/>
    <w:rsid w:val="00440CBE"/>
    <w:rsid w:val="00442E8E"/>
    <w:rsid w:val="00445D68"/>
    <w:rsid w:val="00445E9B"/>
    <w:rsid w:val="004466FA"/>
    <w:rsid w:val="00446820"/>
    <w:rsid w:val="00451486"/>
    <w:rsid w:val="00451DB6"/>
    <w:rsid w:val="004520E1"/>
    <w:rsid w:val="004522E1"/>
    <w:rsid w:val="0045240D"/>
    <w:rsid w:val="0045334F"/>
    <w:rsid w:val="00454C50"/>
    <w:rsid w:val="00455958"/>
    <w:rsid w:val="004632D3"/>
    <w:rsid w:val="00465CBF"/>
    <w:rsid w:val="00465E09"/>
    <w:rsid w:val="00466F4D"/>
    <w:rsid w:val="00471F00"/>
    <w:rsid w:val="004775DA"/>
    <w:rsid w:val="0048061C"/>
    <w:rsid w:val="00481504"/>
    <w:rsid w:val="004817E4"/>
    <w:rsid w:val="0048509E"/>
    <w:rsid w:val="00486EDB"/>
    <w:rsid w:val="00491662"/>
    <w:rsid w:val="00491BA7"/>
    <w:rsid w:val="004A3767"/>
    <w:rsid w:val="004A3B89"/>
    <w:rsid w:val="004A3DFA"/>
    <w:rsid w:val="004A445B"/>
    <w:rsid w:val="004A4C29"/>
    <w:rsid w:val="004A7BBD"/>
    <w:rsid w:val="004A7CE2"/>
    <w:rsid w:val="004B0464"/>
    <w:rsid w:val="004B09B6"/>
    <w:rsid w:val="004B2711"/>
    <w:rsid w:val="004B2755"/>
    <w:rsid w:val="004B277F"/>
    <w:rsid w:val="004B71F8"/>
    <w:rsid w:val="004B7FD7"/>
    <w:rsid w:val="004C7461"/>
    <w:rsid w:val="004C7D53"/>
    <w:rsid w:val="004D4C2C"/>
    <w:rsid w:val="004D55D4"/>
    <w:rsid w:val="004D5CBD"/>
    <w:rsid w:val="004D5E57"/>
    <w:rsid w:val="004D6986"/>
    <w:rsid w:val="004E3123"/>
    <w:rsid w:val="004E437B"/>
    <w:rsid w:val="004E4C5E"/>
    <w:rsid w:val="004F0217"/>
    <w:rsid w:val="004F0B1C"/>
    <w:rsid w:val="004F1048"/>
    <w:rsid w:val="004F1C6C"/>
    <w:rsid w:val="004F287E"/>
    <w:rsid w:val="004F61ED"/>
    <w:rsid w:val="004F7986"/>
    <w:rsid w:val="00502588"/>
    <w:rsid w:val="00503F21"/>
    <w:rsid w:val="00504F53"/>
    <w:rsid w:val="005106AE"/>
    <w:rsid w:val="00512671"/>
    <w:rsid w:val="005134DA"/>
    <w:rsid w:val="00513F5C"/>
    <w:rsid w:val="00515B25"/>
    <w:rsid w:val="00520123"/>
    <w:rsid w:val="00523AA7"/>
    <w:rsid w:val="00523B87"/>
    <w:rsid w:val="005244DD"/>
    <w:rsid w:val="00524B48"/>
    <w:rsid w:val="00525129"/>
    <w:rsid w:val="0052530A"/>
    <w:rsid w:val="005324AB"/>
    <w:rsid w:val="00534337"/>
    <w:rsid w:val="00536781"/>
    <w:rsid w:val="00537245"/>
    <w:rsid w:val="00540AA0"/>
    <w:rsid w:val="0054115A"/>
    <w:rsid w:val="005426C1"/>
    <w:rsid w:val="005444E3"/>
    <w:rsid w:val="00545910"/>
    <w:rsid w:val="0054716E"/>
    <w:rsid w:val="0054747B"/>
    <w:rsid w:val="00551E72"/>
    <w:rsid w:val="005570CE"/>
    <w:rsid w:val="00557529"/>
    <w:rsid w:val="00561F59"/>
    <w:rsid w:val="00563370"/>
    <w:rsid w:val="00567933"/>
    <w:rsid w:val="00570264"/>
    <w:rsid w:val="00571A1B"/>
    <w:rsid w:val="00572F66"/>
    <w:rsid w:val="00574EB6"/>
    <w:rsid w:val="00574F38"/>
    <w:rsid w:val="00575F8D"/>
    <w:rsid w:val="00582A1D"/>
    <w:rsid w:val="0058705E"/>
    <w:rsid w:val="00592A3E"/>
    <w:rsid w:val="0059523C"/>
    <w:rsid w:val="00595CE1"/>
    <w:rsid w:val="005A216C"/>
    <w:rsid w:val="005A3E61"/>
    <w:rsid w:val="005A44CD"/>
    <w:rsid w:val="005A4C3A"/>
    <w:rsid w:val="005A70BB"/>
    <w:rsid w:val="005A7D6F"/>
    <w:rsid w:val="005B08FA"/>
    <w:rsid w:val="005B44B9"/>
    <w:rsid w:val="005B46B9"/>
    <w:rsid w:val="005B4D07"/>
    <w:rsid w:val="005B7843"/>
    <w:rsid w:val="005B79BC"/>
    <w:rsid w:val="005C0637"/>
    <w:rsid w:val="005C074C"/>
    <w:rsid w:val="005C416E"/>
    <w:rsid w:val="005C70FF"/>
    <w:rsid w:val="005C7A4D"/>
    <w:rsid w:val="005D253C"/>
    <w:rsid w:val="005D724A"/>
    <w:rsid w:val="005E20E8"/>
    <w:rsid w:val="005E6107"/>
    <w:rsid w:val="005E79AF"/>
    <w:rsid w:val="005F2A08"/>
    <w:rsid w:val="00600B23"/>
    <w:rsid w:val="00601D96"/>
    <w:rsid w:val="00603269"/>
    <w:rsid w:val="00610187"/>
    <w:rsid w:val="00610E17"/>
    <w:rsid w:val="0061154A"/>
    <w:rsid w:val="00611FE5"/>
    <w:rsid w:val="00613237"/>
    <w:rsid w:val="00614CC8"/>
    <w:rsid w:val="006177AD"/>
    <w:rsid w:val="00621A7A"/>
    <w:rsid w:val="00623FC2"/>
    <w:rsid w:val="00624C95"/>
    <w:rsid w:val="006278D1"/>
    <w:rsid w:val="0063073A"/>
    <w:rsid w:val="006307E9"/>
    <w:rsid w:val="00635924"/>
    <w:rsid w:val="00640300"/>
    <w:rsid w:val="0064072B"/>
    <w:rsid w:val="00640D77"/>
    <w:rsid w:val="00641B1B"/>
    <w:rsid w:val="00643294"/>
    <w:rsid w:val="0064337B"/>
    <w:rsid w:val="00646BC9"/>
    <w:rsid w:val="00653278"/>
    <w:rsid w:val="00656466"/>
    <w:rsid w:val="006572F6"/>
    <w:rsid w:val="0066018A"/>
    <w:rsid w:val="00666CF0"/>
    <w:rsid w:val="00667541"/>
    <w:rsid w:val="00672D03"/>
    <w:rsid w:val="00672E95"/>
    <w:rsid w:val="006730FE"/>
    <w:rsid w:val="006772AA"/>
    <w:rsid w:val="006774D8"/>
    <w:rsid w:val="00682B10"/>
    <w:rsid w:val="006836E9"/>
    <w:rsid w:val="0069157A"/>
    <w:rsid w:val="00693C4B"/>
    <w:rsid w:val="006A13BD"/>
    <w:rsid w:val="006A1532"/>
    <w:rsid w:val="006A2DED"/>
    <w:rsid w:val="006A4652"/>
    <w:rsid w:val="006A6512"/>
    <w:rsid w:val="006A7898"/>
    <w:rsid w:val="006A7F0C"/>
    <w:rsid w:val="006C0085"/>
    <w:rsid w:val="006C09B1"/>
    <w:rsid w:val="006C1F5C"/>
    <w:rsid w:val="006C238D"/>
    <w:rsid w:val="006D37D1"/>
    <w:rsid w:val="006D5806"/>
    <w:rsid w:val="006D672A"/>
    <w:rsid w:val="006D6A19"/>
    <w:rsid w:val="006D7113"/>
    <w:rsid w:val="006E2810"/>
    <w:rsid w:val="006E2950"/>
    <w:rsid w:val="006E47FA"/>
    <w:rsid w:val="006E4FD7"/>
    <w:rsid w:val="006E5169"/>
    <w:rsid w:val="006E53CA"/>
    <w:rsid w:val="006E67FE"/>
    <w:rsid w:val="006F1F4C"/>
    <w:rsid w:val="006F6A85"/>
    <w:rsid w:val="006F746D"/>
    <w:rsid w:val="006F7D31"/>
    <w:rsid w:val="006F7FE2"/>
    <w:rsid w:val="007036D0"/>
    <w:rsid w:val="00703913"/>
    <w:rsid w:val="007039F1"/>
    <w:rsid w:val="00704E3A"/>
    <w:rsid w:val="0070577C"/>
    <w:rsid w:val="007138EF"/>
    <w:rsid w:val="00713985"/>
    <w:rsid w:val="007139FD"/>
    <w:rsid w:val="00716027"/>
    <w:rsid w:val="0071652B"/>
    <w:rsid w:val="0072209A"/>
    <w:rsid w:val="00723EE1"/>
    <w:rsid w:val="007263BD"/>
    <w:rsid w:val="00731A8B"/>
    <w:rsid w:val="0073212E"/>
    <w:rsid w:val="0073740B"/>
    <w:rsid w:val="00740CF4"/>
    <w:rsid w:val="007452FE"/>
    <w:rsid w:val="007461E7"/>
    <w:rsid w:val="00752760"/>
    <w:rsid w:val="00752864"/>
    <w:rsid w:val="007541C9"/>
    <w:rsid w:val="007547C3"/>
    <w:rsid w:val="00756E84"/>
    <w:rsid w:val="00757F76"/>
    <w:rsid w:val="007616B2"/>
    <w:rsid w:val="0076532E"/>
    <w:rsid w:val="007676D6"/>
    <w:rsid w:val="007678A4"/>
    <w:rsid w:val="00771FB3"/>
    <w:rsid w:val="007723B7"/>
    <w:rsid w:val="0077313D"/>
    <w:rsid w:val="00773E3A"/>
    <w:rsid w:val="00774E79"/>
    <w:rsid w:val="007751E5"/>
    <w:rsid w:val="00782874"/>
    <w:rsid w:val="00784A35"/>
    <w:rsid w:val="0078526B"/>
    <w:rsid w:val="00785CAC"/>
    <w:rsid w:val="00791396"/>
    <w:rsid w:val="00791E05"/>
    <w:rsid w:val="00792374"/>
    <w:rsid w:val="007939D3"/>
    <w:rsid w:val="00793AD6"/>
    <w:rsid w:val="00794531"/>
    <w:rsid w:val="00796435"/>
    <w:rsid w:val="007969CE"/>
    <w:rsid w:val="00796EFB"/>
    <w:rsid w:val="00797041"/>
    <w:rsid w:val="00797AB4"/>
    <w:rsid w:val="007A009D"/>
    <w:rsid w:val="007A417C"/>
    <w:rsid w:val="007B3953"/>
    <w:rsid w:val="007C0404"/>
    <w:rsid w:val="007C3294"/>
    <w:rsid w:val="007D08EF"/>
    <w:rsid w:val="007E28CB"/>
    <w:rsid w:val="007E33A2"/>
    <w:rsid w:val="007E40C3"/>
    <w:rsid w:val="007F0069"/>
    <w:rsid w:val="007F0D83"/>
    <w:rsid w:val="007F21A3"/>
    <w:rsid w:val="007F4A23"/>
    <w:rsid w:val="007F6FB8"/>
    <w:rsid w:val="007F7E51"/>
    <w:rsid w:val="00801B51"/>
    <w:rsid w:val="008045E0"/>
    <w:rsid w:val="0081006F"/>
    <w:rsid w:val="008110B4"/>
    <w:rsid w:val="008155C7"/>
    <w:rsid w:val="00816AB9"/>
    <w:rsid w:val="008219AA"/>
    <w:rsid w:val="00821FA4"/>
    <w:rsid w:val="008269A3"/>
    <w:rsid w:val="00830A6D"/>
    <w:rsid w:val="00831144"/>
    <w:rsid w:val="00836727"/>
    <w:rsid w:val="00843119"/>
    <w:rsid w:val="0084396D"/>
    <w:rsid w:val="00846F5A"/>
    <w:rsid w:val="0084737C"/>
    <w:rsid w:val="00850C3E"/>
    <w:rsid w:val="00851198"/>
    <w:rsid w:val="00851EE2"/>
    <w:rsid w:val="008521DE"/>
    <w:rsid w:val="00853A70"/>
    <w:rsid w:val="00853FF6"/>
    <w:rsid w:val="0085401D"/>
    <w:rsid w:val="00856243"/>
    <w:rsid w:val="00862FD1"/>
    <w:rsid w:val="00863C57"/>
    <w:rsid w:val="00864051"/>
    <w:rsid w:val="0086415C"/>
    <w:rsid w:val="00864F38"/>
    <w:rsid w:val="0086727E"/>
    <w:rsid w:val="00867A1E"/>
    <w:rsid w:val="00871F27"/>
    <w:rsid w:val="00872572"/>
    <w:rsid w:val="00873D84"/>
    <w:rsid w:val="00874657"/>
    <w:rsid w:val="0087680F"/>
    <w:rsid w:val="00876929"/>
    <w:rsid w:val="00880A2E"/>
    <w:rsid w:val="00882C4E"/>
    <w:rsid w:val="00882CA8"/>
    <w:rsid w:val="00882D9E"/>
    <w:rsid w:val="008832BE"/>
    <w:rsid w:val="00883342"/>
    <w:rsid w:val="00887954"/>
    <w:rsid w:val="00891805"/>
    <w:rsid w:val="00891CCB"/>
    <w:rsid w:val="008936CF"/>
    <w:rsid w:val="00894B0D"/>
    <w:rsid w:val="008A3560"/>
    <w:rsid w:val="008A374A"/>
    <w:rsid w:val="008A51A2"/>
    <w:rsid w:val="008A5BDB"/>
    <w:rsid w:val="008A6AB4"/>
    <w:rsid w:val="008A7776"/>
    <w:rsid w:val="008A7949"/>
    <w:rsid w:val="008B02E5"/>
    <w:rsid w:val="008B66DD"/>
    <w:rsid w:val="008B7486"/>
    <w:rsid w:val="008C2BE9"/>
    <w:rsid w:val="008C2E98"/>
    <w:rsid w:val="008C2FDB"/>
    <w:rsid w:val="008C458F"/>
    <w:rsid w:val="008C74B5"/>
    <w:rsid w:val="008D1DD4"/>
    <w:rsid w:val="008D32D2"/>
    <w:rsid w:val="008D33E5"/>
    <w:rsid w:val="008D4A4A"/>
    <w:rsid w:val="008D5E2C"/>
    <w:rsid w:val="008D60BD"/>
    <w:rsid w:val="008E5239"/>
    <w:rsid w:val="008E7FBF"/>
    <w:rsid w:val="008F008C"/>
    <w:rsid w:val="008F3028"/>
    <w:rsid w:val="008F6CA8"/>
    <w:rsid w:val="00903D04"/>
    <w:rsid w:val="00904646"/>
    <w:rsid w:val="00911D92"/>
    <w:rsid w:val="00913F32"/>
    <w:rsid w:val="009153EA"/>
    <w:rsid w:val="00915543"/>
    <w:rsid w:val="009171A1"/>
    <w:rsid w:val="00917E13"/>
    <w:rsid w:val="00920CD8"/>
    <w:rsid w:val="00924458"/>
    <w:rsid w:val="00924AC7"/>
    <w:rsid w:val="00925032"/>
    <w:rsid w:val="0093015B"/>
    <w:rsid w:val="00933EBB"/>
    <w:rsid w:val="00934913"/>
    <w:rsid w:val="00935DB8"/>
    <w:rsid w:val="00935E28"/>
    <w:rsid w:val="009373F9"/>
    <w:rsid w:val="009374DE"/>
    <w:rsid w:val="00942131"/>
    <w:rsid w:val="009446B9"/>
    <w:rsid w:val="00945ACF"/>
    <w:rsid w:val="00947444"/>
    <w:rsid w:val="0095348E"/>
    <w:rsid w:val="00956916"/>
    <w:rsid w:val="00956F95"/>
    <w:rsid w:val="00961902"/>
    <w:rsid w:val="00961F36"/>
    <w:rsid w:val="00970456"/>
    <w:rsid w:val="00971141"/>
    <w:rsid w:val="009712D0"/>
    <w:rsid w:val="00973A43"/>
    <w:rsid w:val="00975C2E"/>
    <w:rsid w:val="00982EC4"/>
    <w:rsid w:val="00984ECB"/>
    <w:rsid w:val="00987AE7"/>
    <w:rsid w:val="009900DA"/>
    <w:rsid w:val="00993B07"/>
    <w:rsid w:val="0099438B"/>
    <w:rsid w:val="009A232E"/>
    <w:rsid w:val="009A47B1"/>
    <w:rsid w:val="009A52EB"/>
    <w:rsid w:val="009A58CD"/>
    <w:rsid w:val="009A5A47"/>
    <w:rsid w:val="009A5D62"/>
    <w:rsid w:val="009B1D9E"/>
    <w:rsid w:val="009B1E4D"/>
    <w:rsid w:val="009B55E9"/>
    <w:rsid w:val="009B5C8F"/>
    <w:rsid w:val="009B5FF9"/>
    <w:rsid w:val="009C59BE"/>
    <w:rsid w:val="009C59DE"/>
    <w:rsid w:val="009C7FFE"/>
    <w:rsid w:val="009D0C57"/>
    <w:rsid w:val="009D1994"/>
    <w:rsid w:val="009D19F9"/>
    <w:rsid w:val="009D6363"/>
    <w:rsid w:val="009D7594"/>
    <w:rsid w:val="009E20FB"/>
    <w:rsid w:val="009E2508"/>
    <w:rsid w:val="009E4D1D"/>
    <w:rsid w:val="009E5CC1"/>
    <w:rsid w:val="009F2B82"/>
    <w:rsid w:val="009F3C0F"/>
    <w:rsid w:val="009F5B1F"/>
    <w:rsid w:val="009F7BE6"/>
    <w:rsid w:val="00A00E3E"/>
    <w:rsid w:val="00A00FA2"/>
    <w:rsid w:val="00A031EA"/>
    <w:rsid w:val="00A056DD"/>
    <w:rsid w:val="00A06E9F"/>
    <w:rsid w:val="00A07D49"/>
    <w:rsid w:val="00A10158"/>
    <w:rsid w:val="00A1228D"/>
    <w:rsid w:val="00A13AEC"/>
    <w:rsid w:val="00A142A9"/>
    <w:rsid w:val="00A168F5"/>
    <w:rsid w:val="00A17F01"/>
    <w:rsid w:val="00A20B15"/>
    <w:rsid w:val="00A2148C"/>
    <w:rsid w:val="00A22F5F"/>
    <w:rsid w:val="00A264A7"/>
    <w:rsid w:val="00A2690A"/>
    <w:rsid w:val="00A26C2C"/>
    <w:rsid w:val="00A26D05"/>
    <w:rsid w:val="00A3701D"/>
    <w:rsid w:val="00A4185C"/>
    <w:rsid w:val="00A41A17"/>
    <w:rsid w:val="00A42303"/>
    <w:rsid w:val="00A42682"/>
    <w:rsid w:val="00A43982"/>
    <w:rsid w:val="00A43DA0"/>
    <w:rsid w:val="00A44A37"/>
    <w:rsid w:val="00A508BD"/>
    <w:rsid w:val="00A50C11"/>
    <w:rsid w:val="00A53EAE"/>
    <w:rsid w:val="00A62C1E"/>
    <w:rsid w:val="00A63D23"/>
    <w:rsid w:val="00A64355"/>
    <w:rsid w:val="00A71840"/>
    <w:rsid w:val="00A82D72"/>
    <w:rsid w:val="00A8303B"/>
    <w:rsid w:val="00A8515E"/>
    <w:rsid w:val="00A85F0E"/>
    <w:rsid w:val="00A91C15"/>
    <w:rsid w:val="00A921FC"/>
    <w:rsid w:val="00A937FA"/>
    <w:rsid w:val="00A94951"/>
    <w:rsid w:val="00A95789"/>
    <w:rsid w:val="00A96C0D"/>
    <w:rsid w:val="00AA5496"/>
    <w:rsid w:val="00AA6B45"/>
    <w:rsid w:val="00AA6BC0"/>
    <w:rsid w:val="00AB10AD"/>
    <w:rsid w:val="00AB2236"/>
    <w:rsid w:val="00AC007D"/>
    <w:rsid w:val="00AC39F6"/>
    <w:rsid w:val="00AC4D1A"/>
    <w:rsid w:val="00AC5894"/>
    <w:rsid w:val="00AC7F48"/>
    <w:rsid w:val="00AD2618"/>
    <w:rsid w:val="00AD3A28"/>
    <w:rsid w:val="00AD42AB"/>
    <w:rsid w:val="00AD471A"/>
    <w:rsid w:val="00AD6162"/>
    <w:rsid w:val="00AD6A39"/>
    <w:rsid w:val="00AD6AE6"/>
    <w:rsid w:val="00AE26CB"/>
    <w:rsid w:val="00AE49E7"/>
    <w:rsid w:val="00AE60BC"/>
    <w:rsid w:val="00AE7399"/>
    <w:rsid w:val="00AF236B"/>
    <w:rsid w:val="00AF272B"/>
    <w:rsid w:val="00AF446D"/>
    <w:rsid w:val="00AF4A16"/>
    <w:rsid w:val="00AF51E9"/>
    <w:rsid w:val="00AF5A09"/>
    <w:rsid w:val="00AF7135"/>
    <w:rsid w:val="00B01136"/>
    <w:rsid w:val="00B03D3C"/>
    <w:rsid w:val="00B06A30"/>
    <w:rsid w:val="00B06E02"/>
    <w:rsid w:val="00B1076B"/>
    <w:rsid w:val="00B15F14"/>
    <w:rsid w:val="00B16CE3"/>
    <w:rsid w:val="00B22C40"/>
    <w:rsid w:val="00B2445B"/>
    <w:rsid w:val="00B26CFA"/>
    <w:rsid w:val="00B275F0"/>
    <w:rsid w:val="00B2790B"/>
    <w:rsid w:val="00B32A2E"/>
    <w:rsid w:val="00B32C5C"/>
    <w:rsid w:val="00B410BE"/>
    <w:rsid w:val="00B42D4B"/>
    <w:rsid w:val="00B444BA"/>
    <w:rsid w:val="00B453BF"/>
    <w:rsid w:val="00B4719C"/>
    <w:rsid w:val="00B51A14"/>
    <w:rsid w:val="00B535AC"/>
    <w:rsid w:val="00B53B7C"/>
    <w:rsid w:val="00B55B0D"/>
    <w:rsid w:val="00B55CF3"/>
    <w:rsid w:val="00B60726"/>
    <w:rsid w:val="00B633C6"/>
    <w:rsid w:val="00B73FB4"/>
    <w:rsid w:val="00B80195"/>
    <w:rsid w:val="00B80DE4"/>
    <w:rsid w:val="00B810AD"/>
    <w:rsid w:val="00B81BE7"/>
    <w:rsid w:val="00B93805"/>
    <w:rsid w:val="00B945A4"/>
    <w:rsid w:val="00B94C39"/>
    <w:rsid w:val="00B95877"/>
    <w:rsid w:val="00B96F45"/>
    <w:rsid w:val="00BA693F"/>
    <w:rsid w:val="00BA7C89"/>
    <w:rsid w:val="00BB1B22"/>
    <w:rsid w:val="00BB215D"/>
    <w:rsid w:val="00BB4860"/>
    <w:rsid w:val="00BB48F9"/>
    <w:rsid w:val="00BB5DB1"/>
    <w:rsid w:val="00BB7CEA"/>
    <w:rsid w:val="00BC3FF5"/>
    <w:rsid w:val="00BC5A2A"/>
    <w:rsid w:val="00BC6A12"/>
    <w:rsid w:val="00BC7B4F"/>
    <w:rsid w:val="00BD11BC"/>
    <w:rsid w:val="00BD25EA"/>
    <w:rsid w:val="00BD2DC4"/>
    <w:rsid w:val="00BD4A94"/>
    <w:rsid w:val="00BD7CAD"/>
    <w:rsid w:val="00BE238B"/>
    <w:rsid w:val="00BF0019"/>
    <w:rsid w:val="00BF040D"/>
    <w:rsid w:val="00BF2BE8"/>
    <w:rsid w:val="00BF6FC0"/>
    <w:rsid w:val="00C002AB"/>
    <w:rsid w:val="00C024F5"/>
    <w:rsid w:val="00C03F77"/>
    <w:rsid w:val="00C069C1"/>
    <w:rsid w:val="00C07397"/>
    <w:rsid w:val="00C11303"/>
    <w:rsid w:val="00C12ABA"/>
    <w:rsid w:val="00C1431E"/>
    <w:rsid w:val="00C16E94"/>
    <w:rsid w:val="00C2052C"/>
    <w:rsid w:val="00C20F44"/>
    <w:rsid w:val="00C23C1A"/>
    <w:rsid w:val="00C242D1"/>
    <w:rsid w:val="00C25022"/>
    <w:rsid w:val="00C25923"/>
    <w:rsid w:val="00C25B69"/>
    <w:rsid w:val="00C2709A"/>
    <w:rsid w:val="00C31671"/>
    <w:rsid w:val="00C325F9"/>
    <w:rsid w:val="00C32CDE"/>
    <w:rsid w:val="00C35C29"/>
    <w:rsid w:val="00C41479"/>
    <w:rsid w:val="00C419F9"/>
    <w:rsid w:val="00C45E54"/>
    <w:rsid w:val="00C4659B"/>
    <w:rsid w:val="00C4694B"/>
    <w:rsid w:val="00C47058"/>
    <w:rsid w:val="00C51E49"/>
    <w:rsid w:val="00C51FBE"/>
    <w:rsid w:val="00C53001"/>
    <w:rsid w:val="00C531BF"/>
    <w:rsid w:val="00C55E93"/>
    <w:rsid w:val="00C60C6F"/>
    <w:rsid w:val="00C62C95"/>
    <w:rsid w:val="00C633D0"/>
    <w:rsid w:val="00C708C7"/>
    <w:rsid w:val="00C72505"/>
    <w:rsid w:val="00C73C6B"/>
    <w:rsid w:val="00C75500"/>
    <w:rsid w:val="00C758F7"/>
    <w:rsid w:val="00C80EC6"/>
    <w:rsid w:val="00C823AE"/>
    <w:rsid w:val="00C8579B"/>
    <w:rsid w:val="00C86EFA"/>
    <w:rsid w:val="00C90093"/>
    <w:rsid w:val="00C90EDC"/>
    <w:rsid w:val="00C924E2"/>
    <w:rsid w:val="00C92744"/>
    <w:rsid w:val="00C94EA2"/>
    <w:rsid w:val="00C95B03"/>
    <w:rsid w:val="00CA2BB4"/>
    <w:rsid w:val="00CA5BAA"/>
    <w:rsid w:val="00CA5E48"/>
    <w:rsid w:val="00CB2A75"/>
    <w:rsid w:val="00CB313C"/>
    <w:rsid w:val="00CB637D"/>
    <w:rsid w:val="00CC2B1E"/>
    <w:rsid w:val="00CC6693"/>
    <w:rsid w:val="00CD1948"/>
    <w:rsid w:val="00CD2912"/>
    <w:rsid w:val="00CD3A9C"/>
    <w:rsid w:val="00CD62DF"/>
    <w:rsid w:val="00CE0561"/>
    <w:rsid w:val="00CE07C8"/>
    <w:rsid w:val="00CE0A15"/>
    <w:rsid w:val="00CE14D3"/>
    <w:rsid w:val="00CE27DC"/>
    <w:rsid w:val="00CE372B"/>
    <w:rsid w:val="00CE39BC"/>
    <w:rsid w:val="00CE456D"/>
    <w:rsid w:val="00CE4AF1"/>
    <w:rsid w:val="00CE4CB9"/>
    <w:rsid w:val="00CE7288"/>
    <w:rsid w:val="00CF100D"/>
    <w:rsid w:val="00CF253C"/>
    <w:rsid w:val="00CF6D2D"/>
    <w:rsid w:val="00CF7B45"/>
    <w:rsid w:val="00D00341"/>
    <w:rsid w:val="00D06733"/>
    <w:rsid w:val="00D06CBC"/>
    <w:rsid w:val="00D114A6"/>
    <w:rsid w:val="00D1170E"/>
    <w:rsid w:val="00D122FD"/>
    <w:rsid w:val="00D126A3"/>
    <w:rsid w:val="00D16020"/>
    <w:rsid w:val="00D1782C"/>
    <w:rsid w:val="00D245A0"/>
    <w:rsid w:val="00D251DE"/>
    <w:rsid w:val="00D30416"/>
    <w:rsid w:val="00D31899"/>
    <w:rsid w:val="00D324A9"/>
    <w:rsid w:val="00D350A6"/>
    <w:rsid w:val="00D35377"/>
    <w:rsid w:val="00D35635"/>
    <w:rsid w:val="00D4118F"/>
    <w:rsid w:val="00D412D3"/>
    <w:rsid w:val="00D41C4E"/>
    <w:rsid w:val="00D41DCD"/>
    <w:rsid w:val="00D41F9F"/>
    <w:rsid w:val="00D42AFE"/>
    <w:rsid w:val="00D42B49"/>
    <w:rsid w:val="00D43BCE"/>
    <w:rsid w:val="00D5137C"/>
    <w:rsid w:val="00D51F5A"/>
    <w:rsid w:val="00D53151"/>
    <w:rsid w:val="00D56F47"/>
    <w:rsid w:val="00D605FD"/>
    <w:rsid w:val="00D606FF"/>
    <w:rsid w:val="00D60786"/>
    <w:rsid w:val="00D624F6"/>
    <w:rsid w:val="00D62E41"/>
    <w:rsid w:val="00D647AB"/>
    <w:rsid w:val="00D651A7"/>
    <w:rsid w:val="00D67F30"/>
    <w:rsid w:val="00D67F49"/>
    <w:rsid w:val="00D70764"/>
    <w:rsid w:val="00D70DE9"/>
    <w:rsid w:val="00D71D8F"/>
    <w:rsid w:val="00D75432"/>
    <w:rsid w:val="00D81836"/>
    <w:rsid w:val="00D81A8C"/>
    <w:rsid w:val="00D859E7"/>
    <w:rsid w:val="00D86928"/>
    <w:rsid w:val="00D8737F"/>
    <w:rsid w:val="00D874C2"/>
    <w:rsid w:val="00D901B3"/>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2E24"/>
    <w:rsid w:val="00DC3460"/>
    <w:rsid w:val="00DC3991"/>
    <w:rsid w:val="00DC3C74"/>
    <w:rsid w:val="00DC55D9"/>
    <w:rsid w:val="00DC5FE2"/>
    <w:rsid w:val="00DC5FF2"/>
    <w:rsid w:val="00DC62FC"/>
    <w:rsid w:val="00DD1DEA"/>
    <w:rsid w:val="00DD2C34"/>
    <w:rsid w:val="00DD2E4E"/>
    <w:rsid w:val="00DD4659"/>
    <w:rsid w:val="00DD4D8E"/>
    <w:rsid w:val="00DD530F"/>
    <w:rsid w:val="00DD6DA4"/>
    <w:rsid w:val="00DE0E58"/>
    <w:rsid w:val="00DE1352"/>
    <w:rsid w:val="00DE501E"/>
    <w:rsid w:val="00DE79D3"/>
    <w:rsid w:val="00DF07FA"/>
    <w:rsid w:val="00DF1FC3"/>
    <w:rsid w:val="00DF534D"/>
    <w:rsid w:val="00DF5423"/>
    <w:rsid w:val="00DF6142"/>
    <w:rsid w:val="00DF6D18"/>
    <w:rsid w:val="00E04EA3"/>
    <w:rsid w:val="00E050F7"/>
    <w:rsid w:val="00E063DD"/>
    <w:rsid w:val="00E11CD7"/>
    <w:rsid w:val="00E16579"/>
    <w:rsid w:val="00E200C4"/>
    <w:rsid w:val="00E24D3A"/>
    <w:rsid w:val="00E267BC"/>
    <w:rsid w:val="00E338FB"/>
    <w:rsid w:val="00E35192"/>
    <w:rsid w:val="00E354FC"/>
    <w:rsid w:val="00E40BDD"/>
    <w:rsid w:val="00E412AC"/>
    <w:rsid w:val="00E41DF6"/>
    <w:rsid w:val="00E441A3"/>
    <w:rsid w:val="00E44569"/>
    <w:rsid w:val="00E454F0"/>
    <w:rsid w:val="00E4693C"/>
    <w:rsid w:val="00E47002"/>
    <w:rsid w:val="00E5324D"/>
    <w:rsid w:val="00E57AC3"/>
    <w:rsid w:val="00E62D7E"/>
    <w:rsid w:val="00E63BF1"/>
    <w:rsid w:val="00E64C88"/>
    <w:rsid w:val="00E654CD"/>
    <w:rsid w:val="00E66B9B"/>
    <w:rsid w:val="00E714FA"/>
    <w:rsid w:val="00E72519"/>
    <w:rsid w:val="00E73143"/>
    <w:rsid w:val="00E73404"/>
    <w:rsid w:val="00E7608E"/>
    <w:rsid w:val="00E77622"/>
    <w:rsid w:val="00E80B31"/>
    <w:rsid w:val="00E87370"/>
    <w:rsid w:val="00E923D0"/>
    <w:rsid w:val="00E93326"/>
    <w:rsid w:val="00E94137"/>
    <w:rsid w:val="00E954BB"/>
    <w:rsid w:val="00EA0561"/>
    <w:rsid w:val="00EA18B4"/>
    <w:rsid w:val="00EA18ED"/>
    <w:rsid w:val="00EA2B17"/>
    <w:rsid w:val="00EA3659"/>
    <w:rsid w:val="00EA3A85"/>
    <w:rsid w:val="00EB55C9"/>
    <w:rsid w:val="00EB5C25"/>
    <w:rsid w:val="00EB5E1D"/>
    <w:rsid w:val="00EB729E"/>
    <w:rsid w:val="00EC0F3F"/>
    <w:rsid w:val="00EC2B44"/>
    <w:rsid w:val="00EC63A8"/>
    <w:rsid w:val="00ED13BA"/>
    <w:rsid w:val="00ED214F"/>
    <w:rsid w:val="00ED221D"/>
    <w:rsid w:val="00ED6516"/>
    <w:rsid w:val="00EE4674"/>
    <w:rsid w:val="00EF225D"/>
    <w:rsid w:val="00EF51EC"/>
    <w:rsid w:val="00EF5D0D"/>
    <w:rsid w:val="00F00B3C"/>
    <w:rsid w:val="00F0280E"/>
    <w:rsid w:val="00F0364C"/>
    <w:rsid w:val="00F06563"/>
    <w:rsid w:val="00F069C6"/>
    <w:rsid w:val="00F13959"/>
    <w:rsid w:val="00F1464A"/>
    <w:rsid w:val="00F14FE6"/>
    <w:rsid w:val="00F16B82"/>
    <w:rsid w:val="00F20866"/>
    <w:rsid w:val="00F20B23"/>
    <w:rsid w:val="00F20BD6"/>
    <w:rsid w:val="00F20C56"/>
    <w:rsid w:val="00F2178A"/>
    <w:rsid w:val="00F2315A"/>
    <w:rsid w:val="00F2462B"/>
    <w:rsid w:val="00F26550"/>
    <w:rsid w:val="00F26DF1"/>
    <w:rsid w:val="00F33696"/>
    <w:rsid w:val="00F35C18"/>
    <w:rsid w:val="00F36045"/>
    <w:rsid w:val="00F37F25"/>
    <w:rsid w:val="00F4146E"/>
    <w:rsid w:val="00F442C8"/>
    <w:rsid w:val="00F470B3"/>
    <w:rsid w:val="00F5453A"/>
    <w:rsid w:val="00F5584A"/>
    <w:rsid w:val="00F65A6D"/>
    <w:rsid w:val="00F67A54"/>
    <w:rsid w:val="00F67B93"/>
    <w:rsid w:val="00F70EC9"/>
    <w:rsid w:val="00F716A0"/>
    <w:rsid w:val="00F71882"/>
    <w:rsid w:val="00F750C9"/>
    <w:rsid w:val="00F756F4"/>
    <w:rsid w:val="00F761C5"/>
    <w:rsid w:val="00F77EB5"/>
    <w:rsid w:val="00F80BB3"/>
    <w:rsid w:val="00F86E67"/>
    <w:rsid w:val="00F87523"/>
    <w:rsid w:val="00F9078D"/>
    <w:rsid w:val="00F90845"/>
    <w:rsid w:val="00F936CB"/>
    <w:rsid w:val="00F95D67"/>
    <w:rsid w:val="00F96783"/>
    <w:rsid w:val="00F977B8"/>
    <w:rsid w:val="00FA0AE6"/>
    <w:rsid w:val="00FA0BBD"/>
    <w:rsid w:val="00FA26E7"/>
    <w:rsid w:val="00FA2754"/>
    <w:rsid w:val="00FA3CAF"/>
    <w:rsid w:val="00FA4C41"/>
    <w:rsid w:val="00FA66F2"/>
    <w:rsid w:val="00FA7179"/>
    <w:rsid w:val="00FA79AE"/>
    <w:rsid w:val="00FB0C9C"/>
    <w:rsid w:val="00FB3395"/>
    <w:rsid w:val="00FB387D"/>
    <w:rsid w:val="00FB4B2E"/>
    <w:rsid w:val="00FB73CF"/>
    <w:rsid w:val="00FB77B7"/>
    <w:rsid w:val="00FC2F36"/>
    <w:rsid w:val="00FC3ECF"/>
    <w:rsid w:val="00FC4D56"/>
    <w:rsid w:val="00FC565B"/>
    <w:rsid w:val="00FC6FBB"/>
    <w:rsid w:val="00FD0041"/>
    <w:rsid w:val="00FD0F27"/>
    <w:rsid w:val="00FD175C"/>
    <w:rsid w:val="00FD4019"/>
    <w:rsid w:val="00FD49B5"/>
    <w:rsid w:val="00FE097D"/>
    <w:rsid w:val="00FE1566"/>
    <w:rsid w:val="00FE4D1A"/>
    <w:rsid w:val="00FE59D5"/>
    <w:rsid w:val="00FE6DE9"/>
    <w:rsid w:val="00FF062C"/>
    <w:rsid w:val="00FF1BEA"/>
    <w:rsid w:val="00FF2509"/>
    <w:rsid w:val="00FF39A5"/>
    <w:rsid w:val="00FF6AD9"/>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AA"/>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semiHidden/>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semiHidden/>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5"/>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5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18"/>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character" w:styleId="Nerijeenospominjanje">
    <w:name w:val="Unresolved Mention"/>
    <w:basedOn w:val="Zadanifontodlomka"/>
    <w:uiPriority w:val="99"/>
    <w:semiHidden/>
    <w:unhideWhenUsed/>
    <w:rsid w:val="00334D1E"/>
    <w:rPr>
      <w:color w:val="605E5C"/>
      <w:shd w:val="clear" w:color="auto" w:fill="E1DFDD"/>
    </w:rPr>
  </w:style>
  <w:style w:type="paragraph" w:styleId="Bezproreda">
    <w:name w:val="No Spacing"/>
    <w:uiPriority w:val="99"/>
    <w:qFormat/>
    <w:rsid w:val="002855BF"/>
    <w:pPr>
      <w:spacing w:after="0" w:line="240" w:lineRule="auto"/>
      <w:jc w:val="both"/>
    </w:pPr>
    <w:rPr>
      <w:rFonts w:ascii="Tahoma" w:hAnsi="Tahoma"/>
      <w:sz w:val="20"/>
    </w:rPr>
  </w:style>
  <w:style w:type="table" w:customStyle="1" w:styleId="TableGrid">
    <w:name w:val="TableGrid"/>
    <w:rsid w:val="006F7D31"/>
    <w:pPr>
      <w:spacing w:after="0" w:line="240" w:lineRule="auto"/>
    </w:pPr>
    <w:tblPr>
      <w:tblCellMar>
        <w:top w:w="0" w:type="dxa"/>
        <w:left w:w="0" w:type="dxa"/>
        <w:bottom w:w="0" w:type="dxa"/>
        <w:right w:w="0" w:type="dxa"/>
      </w:tblCellMar>
    </w:tblPr>
  </w:style>
  <w:style w:type="paragraph" w:styleId="TOCNaslov">
    <w:name w:val="TOC Heading"/>
    <w:basedOn w:val="Naslov1"/>
    <w:next w:val="Normal"/>
    <w:uiPriority w:val="39"/>
    <w:unhideWhenUsed/>
    <w:qFormat/>
    <w:rsid w:val="00703913"/>
    <w:pPr>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34916318">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usevec.h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celnik@marusevec.hr" TargetMode="External"/><Relationship Id="rId17" Type="http://schemas.openxmlformats.org/officeDocument/2006/relationships/hyperlink" Target="https://eojn.nn.hr/SPIN/APPLICATION/IPN/DocumentManagement/DokumentPodaciFrm.aspx?id=5362314" TargetMode="External"/><Relationship Id="rId2" Type="http://schemas.openxmlformats.org/officeDocument/2006/relationships/customXml" Target="../customXml/item2.xml"/><Relationship Id="rId16" Type="http://schemas.openxmlformats.org/officeDocument/2006/relationships/hyperlink" Target="http://www.marusevec.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ipc-ing.h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opcina@marusevec.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9EABA1-7330-4EFB-B166-052FC2E5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6674</Words>
  <Characters>38045</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2021-10-22T06:24:00Z</dcterms:created>
  <dcterms:modified xsi:type="dcterms:W3CDTF">2021-10-22T09:35:00Z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