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AE2C" w14:textId="1E17CA64" w:rsidR="00EA0B68" w:rsidRDefault="00EA0B68" w:rsidP="000013DC">
      <w:pPr>
        <w:tabs>
          <w:tab w:val="left" w:pos="1245"/>
        </w:tabs>
        <w:spacing w:after="0"/>
        <w:rPr>
          <w:b/>
          <w:bCs/>
          <w:lang w:bidi="en-US"/>
        </w:rPr>
      </w:pPr>
    </w:p>
    <w:p w14:paraId="1F311A3C" w14:textId="39C83CAD" w:rsidR="00EA0B68" w:rsidRDefault="00EA0B68" w:rsidP="00391C66">
      <w:pPr>
        <w:spacing w:after="0"/>
        <w:jc w:val="center"/>
        <w:rPr>
          <w:b/>
          <w:bCs/>
          <w:lang w:bidi="en-US"/>
        </w:rPr>
      </w:pPr>
    </w:p>
    <w:p w14:paraId="2C7B25C5" w14:textId="77777777" w:rsidR="00EA0B68" w:rsidRPr="00C70837" w:rsidRDefault="00EA0B68" w:rsidP="00EA0B68">
      <w:pPr>
        <w:spacing w:after="0"/>
        <w:textAlignment w:val="baseline"/>
        <w:rPr>
          <w:rFonts w:eastAsia="Arial Unicode MS" w:cs="Times New Roman"/>
          <w:szCs w:val="24"/>
          <w:lang w:eastAsia="hr-HR"/>
        </w:rPr>
      </w:pPr>
      <w:r w:rsidRPr="00787901">
        <w:rPr>
          <w:rFonts w:eastAsia="Arial Unicode MS" w:cs="Times New Roman"/>
          <w:szCs w:val="24"/>
          <w:lang w:eastAsia="hr-HR"/>
        </w:rPr>
        <w:t xml:space="preserve">            </w:t>
      </w:r>
      <w:r w:rsidRPr="00C70837">
        <w:rPr>
          <w:rFonts w:eastAsia="Arial Unicode MS" w:cs="Times New Roman"/>
          <w:noProof/>
          <w:szCs w:val="24"/>
          <w:lang w:eastAsia="hr-HR"/>
        </w:rPr>
        <w:drawing>
          <wp:inline distT="0" distB="0" distL="0" distR="0" wp14:anchorId="313FB33F" wp14:editId="73CC4C41">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0B64D0B5" w14:textId="77777777" w:rsidR="00EA0B68" w:rsidRPr="00C70837" w:rsidRDefault="00EA0B68" w:rsidP="00EA0B68">
      <w:pPr>
        <w:spacing w:after="0"/>
        <w:textAlignment w:val="baseline"/>
        <w:rPr>
          <w:rFonts w:eastAsia="Arial Unicode MS" w:cs="Times New Roman"/>
          <w:szCs w:val="24"/>
          <w:lang w:eastAsia="hr-HR"/>
        </w:rPr>
      </w:pPr>
      <w:r w:rsidRPr="00C70837">
        <w:rPr>
          <w:rFonts w:ascii="Calibri" w:eastAsia="Times New Roman" w:hAnsi="Calibri" w:cs="Calibri"/>
          <w:b/>
          <w:noProof/>
          <w:lang w:eastAsia="hr-HR"/>
        </w:rPr>
        <w:t xml:space="preserve">REPUBLIKA HRVATSKA                                                                                    </w:t>
      </w:r>
    </w:p>
    <w:p w14:paraId="35A776F0" w14:textId="77777777" w:rsidR="00EA0B68" w:rsidRPr="00C70837" w:rsidRDefault="00EA0B68" w:rsidP="00EA0B68">
      <w:pPr>
        <w:spacing w:after="0" w:line="240" w:lineRule="auto"/>
        <w:rPr>
          <w:rFonts w:ascii="Calibri" w:eastAsia="Calibri" w:hAnsi="Calibri" w:cs="Calibri"/>
          <w:b/>
          <w:lang w:eastAsia="hr-HR"/>
        </w:rPr>
      </w:pPr>
      <w:r w:rsidRPr="00C70837">
        <w:rPr>
          <w:rFonts w:ascii="Calibri" w:eastAsia="Calibri" w:hAnsi="Calibri" w:cs="Calibri"/>
          <w:b/>
          <w:lang w:eastAsia="hr-HR"/>
        </w:rPr>
        <w:t>VARAŽDINSKA ŽUPANIJA</w:t>
      </w:r>
    </w:p>
    <w:p w14:paraId="748A9E17" w14:textId="77777777" w:rsidR="00EA0B68" w:rsidRPr="00C70837" w:rsidRDefault="00EA0B68" w:rsidP="00EA0B68">
      <w:pPr>
        <w:spacing w:after="0" w:line="240" w:lineRule="auto"/>
        <w:rPr>
          <w:rFonts w:ascii="Calibri" w:eastAsia="Calibri" w:hAnsi="Calibri" w:cs="Calibri"/>
          <w:b/>
          <w:lang w:eastAsia="hr-HR"/>
        </w:rPr>
      </w:pPr>
      <w:r w:rsidRPr="00C70837">
        <w:rPr>
          <w:rFonts w:ascii="Calibri" w:eastAsia="Calibri" w:hAnsi="Calibri" w:cs="Calibri"/>
          <w:b/>
          <w:lang w:eastAsia="hr-HR"/>
        </w:rPr>
        <w:t>OPĆINA MARUŠEVEC</w:t>
      </w:r>
    </w:p>
    <w:p w14:paraId="04DFCE72" w14:textId="77777777" w:rsidR="00EA0B68" w:rsidRPr="00C70837" w:rsidRDefault="00EA0B68" w:rsidP="00EA0B68">
      <w:pPr>
        <w:spacing w:after="0" w:line="240" w:lineRule="auto"/>
        <w:rPr>
          <w:rFonts w:ascii="Calibri" w:eastAsia="Calibri" w:hAnsi="Calibri" w:cs="Calibri"/>
          <w:b/>
          <w:lang w:eastAsia="hr-HR"/>
        </w:rPr>
      </w:pPr>
      <w:r w:rsidRPr="00C70837">
        <w:rPr>
          <w:rFonts w:ascii="Calibri" w:eastAsia="Calibri" w:hAnsi="Calibri" w:cs="Calibri"/>
          <w:b/>
          <w:lang w:eastAsia="hr-HR"/>
        </w:rPr>
        <w:t>Općinski načelnik</w:t>
      </w:r>
    </w:p>
    <w:p w14:paraId="18FFA915" w14:textId="77777777" w:rsidR="00EA0B68" w:rsidRPr="00C70837" w:rsidRDefault="00EA0B68" w:rsidP="00EA0B68">
      <w:pPr>
        <w:spacing w:after="0" w:line="240" w:lineRule="auto"/>
        <w:rPr>
          <w:rFonts w:ascii="Calibri" w:eastAsia="Calibri" w:hAnsi="Calibri" w:cs="Calibri"/>
          <w:b/>
          <w:lang w:eastAsia="hr-HR"/>
        </w:rPr>
      </w:pPr>
    </w:p>
    <w:p w14:paraId="230650EA" w14:textId="726BB381" w:rsidR="00EA0B68" w:rsidRPr="00C70837" w:rsidRDefault="00EA0B68" w:rsidP="00EA0B68">
      <w:pPr>
        <w:spacing w:after="0" w:line="240" w:lineRule="auto"/>
        <w:rPr>
          <w:rFonts w:ascii="Calibri" w:eastAsia="Calibri" w:hAnsi="Calibri" w:cs="Calibri"/>
          <w:lang w:eastAsia="hr-HR"/>
        </w:rPr>
      </w:pPr>
      <w:r w:rsidRPr="00C70837">
        <w:rPr>
          <w:rFonts w:ascii="Calibri" w:eastAsia="Calibri" w:hAnsi="Calibri" w:cs="Calibri"/>
          <w:lang w:eastAsia="hr-HR"/>
        </w:rPr>
        <w:t xml:space="preserve">KLASA: </w:t>
      </w:r>
      <w:r>
        <w:rPr>
          <w:rFonts w:ascii="Calibri" w:eastAsia="Calibri" w:hAnsi="Calibri" w:cs="Calibri"/>
          <w:lang w:eastAsia="hr-HR"/>
        </w:rPr>
        <w:t>920-11/21-01/</w:t>
      </w:r>
      <w:r w:rsidR="004761E4">
        <w:rPr>
          <w:rFonts w:ascii="Calibri" w:eastAsia="Calibri" w:hAnsi="Calibri" w:cs="Calibri"/>
          <w:lang w:eastAsia="hr-HR"/>
        </w:rPr>
        <w:t>01</w:t>
      </w:r>
      <w:r w:rsidRPr="00C70837">
        <w:rPr>
          <w:rFonts w:ascii="Calibri" w:eastAsia="Calibri" w:hAnsi="Calibri" w:cs="Calibri"/>
          <w:lang w:eastAsia="hr-HR"/>
        </w:rPr>
        <w:t xml:space="preserve">                                                               </w:t>
      </w:r>
    </w:p>
    <w:p w14:paraId="445AE305" w14:textId="77777777" w:rsidR="00EA0B68" w:rsidRPr="00C70837" w:rsidRDefault="00EA0B68" w:rsidP="00EA0B68">
      <w:pPr>
        <w:spacing w:after="0" w:line="240" w:lineRule="auto"/>
        <w:rPr>
          <w:rFonts w:ascii="Calibri" w:eastAsia="Calibri" w:hAnsi="Calibri" w:cs="Calibri"/>
          <w:lang w:eastAsia="hr-HR"/>
        </w:rPr>
      </w:pPr>
      <w:r w:rsidRPr="00C70837">
        <w:rPr>
          <w:rFonts w:ascii="Calibri" w:eastAsia="Calibri" w:hAnsi="Calibri" w:cs="Calibri"/>
          <w:lang w:eastAsia="hr-HR"/>
        </w:rPr>
        <w:t>URBROJ:</w:t>
      </w:r>
      <w:r>
        <w:rPr>
          <w:rFonts w:ascii="Calibri" w:eastAsia="Calibri" w:hAnsi="Calibri" w:cs="Calibri"/>
          <w:lang w:eastAsia="hr-HR"/>
        </w:rPr>
        <w:t xml:space="preserve"> 2186-017/21-01</w:t>
      </w:r>
    </w:p>
    <w:p w14:paraId="6DC411A1" w14:textId="77777777" w:rsidR="00EA0B68" w:rsidRPr="00C70837" w:rsidRDefault="00EA0B68" w:rsidP="00EA0B68">
      <w:pPr>
        <w:spacing w:after="240" w:line="240" w:lineRule="auto"/>
        <w:rPr>
          <w:rFonts w:ascii="Calibri" w:eastAsia="Calibri" w:hAnsi="Calibri" w:cs="Calibri"/>
          <w:lang w:eastAsia="hr-HR"/>
        </w:rPr>
      </w:pPr>
      <w:r w:rsidRPr="00C70837">
        <w:rPr>
          <w:rFonts w:ascii="Calibri" w:eastAsia="Calibri" w:hAnsi="Calibri" w:cs="Calibri"/>
          <w:lang w:eastAsia="hr-HR"/>
        </w:rPr>
        <w:t xml:space="preserve">Maruševec, </w:t>
      </w:r>
      <w:r>
        <w:rPr>
          <w:rFonts w:ascii="Calibri" w:eastAsia="Calibri" w:hAnsi="Calibri" w:cs="Calibri"/>
          <w:lang w:eastAsia="hr-HR"/>
        </w:rPr>
        <w:t xml:space="preserve">23. ožujka </w:t>
      </w:r>
      <w:r w:rsidRPr="00C70837">
        <w:rPr>
          <w:rFonts w:ascii="Calibri" w:eastAsia="Calibri" w:hAnsi="Calibri" w:cs="Calibri"/>
          <w:lang w:eastAsia="hr-HR"/>
        </w:rPr>
        <w:t xml:space="preserve"> 2021.god.</w:t>
      </w:r>
    </w:p>
    <w:p w14:paraId="15E52D06" w14:textId="77777777" w:rsidR="00EA0B68" w:rsidRPr="00C70837" w:rsidRDefault="00EA0B68" w:rsidP="00EA0B68">
      <w:pPr>
        <w:ind w:firstLine="708"/>
        <w:rPr>
          <w:rFonts w:eastAsia="Times New Roman"/>
          <w:bCs/>
          <w:szCs w:val="24"/>
          <w:lang w:bidi="en-US"/>
        </w:rPr>
      </w:pPr>
      <w:r w:rsidRPr="00C70837">
        <w:rPr>
          <w:rFonts w:eastAsia="Times New Roman"/>
          <w:bCs/>
          <w:szCs w:val="24"/>
          <w:lang w:bidi="en-US"/>
        </w:rPr>
        <w:t xml:space="preserve">Na temelju članka 17. stavka 3. Zakona o ublažavanju i uklanjanju posljedica prirodnih nepogoda („Narodne Novine“ broj 16/19) i članka </w:t>
      </w:r>
      <w:r>
        <w:rPr>
          <w:rFonts w:eastAsia="Times New Roman"/>
          <w:bCs/>
          <w:szCs w:val="24"/>
          <w:lang w:bidi="en-US"/>
        </w:rPr>
        <w:t>48</w:t>
      </w:r>
      <w:r w:rsidRPr="00C70837">
        <w:rPr>
          <w:rFonts w:eastAsia="Times New Roman"/>
          <w:bCs/>
          <w:szCs w:val="24"/>
          <w:lang w:bidi="en-US"/>
        </w:rPr>
        <w:t>. Statuta Općine Maruševec („</w:t>
      </w:r>
      <w:r>
        <w:rPr>
          <w:rFonts w:eastAsia="Times New Roman"/>
          <w:bCs/>
          <w:szCs w:val="24"/>
          <w:lang w:bidi="en-US"/>
        </w:rPr>
        <w:t>Službeni vjesnik Varaždinske županije</w:t>
      </w:r>
      <w:r w:rsidRPr="00C70837">
        <w:rPr>
          <w:rFonts w:eastAsia="Times New Roman"/>
          <w:bCs/>
          <w:szCs w:val="24"/>
          <w:lang w:bidi="en-US"/>
        </w:rPr>
        <w:t xml:space="preserve">“ broj </w:t>
      </w:r>
      <w:r>
        <w:rPr>
          <w:rFonts w:eastAsia="Times New Roman"/>
          <w:bCs/>
          <w:szCs w:val="24"/>
          <w:lang w:bidi="en-US"/>
        </w:rPr>
        <w:t>17/21</w:t>
      </w:r>
      <w:r w:rsidRPr="00C70837">
        <w:rPr>
          <w:rFonts w:eastAsia="Times New Roman"/>
          <w:bCs/>
          <w:szCs w:val="24"/>
          <w:lang w:bidi="en-US"/>
        </w:rPr>
        <w:t xml:space="preserve">), Općinski načelnik Općine Maruševec dana </w:t>
      </w:r>
      <w:r>
        <w:rPr>
          <w:rFonts w:eastAsia="Times New Roman"/>
          <w:bCs/>
          <w:szCs w:val="24"/>
          <w:lang w:bidi="en-US"/>
        </w:rPr>
        <w:t>23</w:t>
      </w:r>
      <w:r w:rsidRPr="00C70837">
        <w:rPr>
          <w:rFonts w:eastAsia="Times New Roman"/>
          <w:bCs/>
          <w:szCs w:val="24"/>
          <w:lang w:bidi="en-US"/>
        </w:rPr>
        <w:t>.</w:t>
      </w:r>
      <w:r>
        <w:rPr>
          <w:rFonts w:eastAsia="Times New Roman"/>
          <w:bCs/>
          <w:szCs w:val="24"/>
          <w:lang w:bidi="en-US"/>
        </w:rPr>
        <w:t xml:space="preserve"> ožujka </w:t>
      </w:r>
      <w:r w:rsidRPr="00C70837">
        <w:rPr>
          <w:rFonts w:eastAsia="Times New Roman"/>
          <w:bCs/>
          <w:szCs w:val="24"/>
          <w:lang w:bidi="en-US"/>
        </w:rPr>
        <w:t>2021.god. donosi</w:t>
      </w:r>
    </w:p>
    <w:p w14:paraId="13FD0970" w14:textId="77777777" w:rsidR="00EA0B68" w:rsidRPr="00C70837" w:rsidRDefault="00EA0B68" w:rsidP="00EA0B68">
      <w:pPr>
        <w:spacing w:after="0"/>
        <w:jc w:val="center"/>
        <w:rPr>
          <w:rFonts w:eastAsia="Times New Roman"/>
          <w:b/>
          <w:szCs w:val="24"/>
          <w:lang w:bidi="en-US"/>
        </w:rPr>
      </w:pPr>
      <w:r w:rsidRPr="00C70837">
        <w:rPr>
          <w:rFonts w:eastAsia="Times New Roman"/>
          <w:b/>
          <w:szCs w:val="24"/>
          <w:lang w:bidi="en-US"/>
        </w:rPr>
        <w:t>IZVJEŠĆE</w:t>
      </w:r>
    </w:p>
    <w:p w14:paraId="6D5FC163" w14:textId="77777777" w:rsidR="00EA0B68" w:rsidRPr="00A859F3" w:rsidRDefault="00EA0B68" w:rsidP="00EA0B68">
      <w:pPr>
        <w:spacing w:after="120"/>
        <w:jc w:val="center"/>
        <w:rPr>
          <w:rFonts w:eastAsia="Times New Roman"/>
          <w:b/>
          <w:szCs w:val="24"/>
          <w:lang w:bidi="en-US"/>
        </w:rPr>
      </w:pPr>
      <w:r w:rsidRPr="00C70837">
        <w:rPr>
          <w:rFonts w:eastAsia="Times New Roman"/>
          <w:b/>
          <w:szCs w:val="24"/>
          <w:lang w:bidi="en-US"/>
        </w:rPr>
        <w:t>o izvršenju Plana djelovanja u području prirodnih nepogoda Općine Maruševec za 2020.god.</w:t>
      </w:r>
    </w:p>
    <w:p w14:paraId="0D8AD98C" w14:textId="77777777" w:rsidR="00EA0B68" w:rsidRPr="00C70837" w:rsidRDefault="00EA0B68" w:rsidP="00EA0B68">
      <w:pPr>
        <w:pStyle w:val="Naslov1"/>
        <w:spacing w:before="0" w:after="120"/>
        <w:jc w:val="center"/>
        <w:rPr>
          <w:rFonts w:eastAsia="Times New Roman"/>
          <w:b w:val="0"/>
          <w:bCs w:val="0"/>
          <w:lang w:bidi="en-US"/>
        </w:rPr>
      </w:pPr>
      <w:r w:rsidRPr="00C70837">
        <w:rPr>
          <w:rFonts w:eastAsia="Times New Roman"/>
          <w:b w:val="0"/>
          <w:bCs w:val="0"/>
          <w:lang w:bidi="en-US"/>
        </w:rPr>
        <w:t xml:space="preserve">I. </w:t>
      </w:r>
    </w:p>
    <w:p w14:paraId="22C87699" w14:textId="77777777" w:rsidR="00EA0B68" w:rsidRPr="00C70837" w:rsidRDefault="00EA0B68" w:rsidP="00EA0B68">
      <w:pPr>
        <w:spacing w:after="0"/>
        <w:textAlignment w:val="baseline"/>
        <w:rPr>
          <w:rFonts w:eastAsia="Times New Roman" w:cstheme="minorHAnsi"/>
          <w:szCs w:val="24"/>
          <w:lang w:eastAsia="hr-HR"/>
        </w:rPr>
      </w:pPr>
      <w:r w:rsidRPr="00C70837">
        <w:rPr>
          <w:rFonts w:eastAsia="Times New Roman" w:cstheme="minorHAnsi"/>
          <w:szCs w:val="24"/>
          <w:lang w:eastAsia="hr-HR"/>
        </w:rPr>
        <w:t xml:space="preserve">Temeljem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14:paraId="7F7AA1E5" w14:textId="77777777" w:rsidR="00EA0B68" w:rsidRPr="00C70837" w:rsidRDefault="00EA0B68" w:rsidP="00EA0B68">
      <w:pPr>
        <w:spacing w:after="0"/>
        <w:textAlignment w:val="baseline"/>
        <w:rPr>
          <w:rFonts w:eastAsia="Times New Roman" w:cstheme="minorHAnsi"/>
          <w:szCs w:val="24"/>
          <w:lang w:eastAsia="hr-HR"/>
        </w:rPr>
      </w:pPr>
    </w:p>
    <w:p w14:paraId="1EA1D7FD" w14:textId="77777777" w:rsidR="00EA0B68" w:rsidRPr="00C70837" w:rsidRDefault="00EA0B68" w:rsidP="00EA0B68">
      <w:pPr>
        <w:spacing w:after="0"/>
        <w:textAlignment w:val="baseline"/>
        <w:rPr>
          <w:rFonts w:eastAsia="Times New Roman" w:cstheme="minorHAnsi"/>
          <w:szCs w:val="24"/>
          <w:lang w:eastAsia="hr-HR"/>
        </w:rPr>
      </w:pPr>
      <w:r w:rsidRPr="00C70837">
        <w:rPr>
          <w:rFonts w:eastAsia="Times New Roman" w:cstheme="minorHAnsi"/>
          <w:szCs w:val="24"/>
          <w:lang w:eastAsia="hr-HR"/>
        </w:rPr>
        <w:t>Člankom 17. stavkom 3. Zakona izvršno tijelo jedinice lokalne i područne (regionalne) samouprave podnosi predstavničkom tijelu jedinice lokalne i područne (regionalne) samouprave do 31. ožujka tekuće godine, izvješće o izvršenju plana djelovanja za proteklu kalendarsku godinu.</w:t>
      </w:r>
      <w:bookmarkStart w:id="1" w:name="_Toc2082171"/>
      <w:bookmarkStart w:id="2" w:name="_Toc2589512"/>
      <w:bookmarkStart w:id="3" w:name="_Toc6480053"/>
    </w:p>
    <w:bookmarkEnd w:id="1"/>
    <w:bookmarkEnd w:id="2"/>
    <w:bookmarkEnd w:id="3"/>
    <w:p w14:paraId="41E7B9E2" w14:textId="77777777" w:rsidR="00EA0B68" w:rsidRPr="00C70837" w:rsidRDefault="00EA0B68" w:rsidP="00EA0B68">
      <w:pPr>
        <w:pStyle w:val="Naslov1"/>
        <w:spacing w:before="0"/>
        <w:jc w:val="center"/>
        <w:rPr>
          <w:rFonts w:eastAsia="Times New Roman"/>
          <w:b w:val="0"/>
          <w:bCs w:val="0"/>
          <w:lang w:eastAsia="hr-HR"/>
        </w:rPr>
      </w:pPr>
      <w:r w:rsidRPr="00C70837">
        <w:rPr>
          <w:rFonts w:eastAsia="Times New Roman"/>
          <w:b w:val="0"/>
          <w:bCs w:val="0"/>
          <w:lang w:eastAsia="hr-HR"/>
        </w:rPr>
        <w:t xml:space="preserve">II. </w:t>
      </w:r>
    </w:p>
    <w:p w14:paraId="71D2FD0C" w14:textId="77777777" w:rsidR="00EA0B68" w:rsidRPr="00C70837" w:rsidRDefault="00EA0B68" w:rsidP="00EA0B68">
      <w:pPr>
        <w:pStyle w:val="Naslov1"/>
        <w:spacing w:before="0" w:after="120"/>
        <w:jc w:val="center"/>
        <w:rPr>
          <w:rFonts w:eastAsia="Times New Roman"/>
          <w:b w:val="0"/>
          <w:bCs w:val="0"/>
          <w:lang w:eastAsia="hr-HR"/>
        </w:rPr>
      </w:pPr>
      <w:r w:rsidRPr="00C70837">
        <w:rPr>
          <w:rFonts w:eastAsia="Times New Roman"/>
          <w:b w:val="0"/>
          <w:bCs w:val="0"/>
          <w:i/>
          <w:iCs/>
          <w:lang w:eastAsia="hr-HR"/>
        </w:rPr>
        <w:t>Prirodne nepogode</w:t>
      </w:r>
    </w:p>
    <w:p w14:paraId="4642AF6B" w14:textId="77777777" w:rsidR="00EA0B68" w:rsidRPr="00C70837" w:rsidRDefault="00EA0B68" w:rsidP="00EA0B68">
      <w:pPr>
        <w:rPr>
          <w:rFonts w:cstheme="minorHAnsi"/>
          <w:szCs w:val="24"/>
        </w:rPr>
      </w:pPr>
      <w:r w:rsidRPr="00C70837">
        <w:rPr>
          <w:rFonts w:eastAsia="Times New Roman" w:cstheme="minorHAnsi"/>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75071AB" w14:textId="77777777" w:rsidR="00EA0B68" w:rsidRPr="00C70837" w:rsidRDefault="00EA0B68" w:rsidP="00EA0B68">
      <w:pPr>
        <w:spacing w:after="0"/>
        <w:rPr>
          <w:lang w:eastAsia="hr-HR"/>
        </w:rPr>
      </w:pPr>
      <w:r w:rsidRPr="00C70837">
        <w:rPr>
          <w:lang w:eastAsia="hr-HR"/>
        </w:rPr>
        <w:t>Prirodnim nepogodama smatraju se:</w:t>
      </w:r>
    </w:p>
    <w:p w14:paraId="34255FC6"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potres,</w:t>
      </w:r>
    </w:p>
    <w:p w14:paraId="18D800AE"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lastRenderedPageBreak/>
        <w:t>olujni, orkanski i ostali jak vjetar,</w:t>
      </w:r>
    </w:p>
    <w:p w14:paraId="319ECD35"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požar,</w:t>
      </w:r>
    </w:p>
    <w:p w14:paraId="3433345C"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poplava,</w:t>
      </w:r>
    </w:p>
    <w:p w14:paraId="2B6C798D"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suša,</w:t>
      </w:r>
    </w:p>
    <w:p w14:paraId="7B7FDEAD"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tuča,</w:t>
      </w:r>
    </w:p>
    <w:p w14:paraId="738E857C"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mraz,</w:t>
      </w:r>
    </w:p>
    <w:p w14:paraId="3DA3E2F4"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izvanredno velika visina snijega,</w:t>
      </w:r>
    </w:p>
    <w:p w14:paraId="53467CB0"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snježni nanos i lavina,</w:t>
      </w:r>
    </w:p>
    <w:p w14:paraId="522A41CE"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nagomilavanje leda na vodotocima,</w:t>
      </w:r>
    </w:p>
    <w:p w14:paraId="3A2B5BD2"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klizanje, tečenje, odronjavanje i prevrtanje zemljišta,</w:t>
      </w:r>
    </w:p>
    <w:p w14:paraId="2C6E54EB" w14:textId="77777777" w:rsidR="00EA0B68" w:rsidRPr="00C70837" w:rsidRDefault="00EA0B68" w:rsidP="00EA0B68">
      <w:pPr>
        <w:pStyle w:val="Odlomakpopisa"/>
        <w:numPr>
          <w:ilvl w:val="0"/>
          <w:numId w:val="68"/>
        </w:numPr>
        <w:jc w:val="both"/>
        <w:rPr>
          <w:sz w:val="24"/>
          <w:szCs w:val="24"/>
          <w:lang w:val="hr-HR" w:eastAsia="hr-HR"/>
        </w:rPr>
      </w:pPr>
      <w:r w:rsidRPr="00C70837">
        <w:rPr>
          <w:sz w:val="24"/>
          <w:szCs w:val="24"/>
          <w:lang w:val="hr-HR" w:eastAsia="hr-HR"/>
        </w:rPr>
        <w:t>druge pojave takva opsega koje, ovisno o mjesnim prilikama, uzrokuju bitne poremećaje u životu ljudi na određenom području.</w:t>
      </w:r>
    </w:p>
    <w:p w14:paraId="1FBC75BE" w14:textId="77777777" w:rsidR="00EA0B68" w:rsidRDefault="00EA0B68" w:rsidP="00EA0B68">
      <w:pPr>
        <w:spacing w:after="120"/>
        <w:rPr>
          <w:rFonts w:eastAsia="Times New Roman" w:cstheme="minorHAnsi"/>
          <w:szCs w:val="24"/>
          <w:lang w:eastAsia="hr-HR"/>
        </w:rPr>
      </w:pPr>
      <w:r w:rsidRPr="00C70837">
        <w:rPr>
          <w:rFonts w:eastAsia="Times New Roman" w:cstheme="minorHAnsi"/>
          <w:szCs w:val="24"/>
          <w:lang w:eastAsia="hr-HR"/>
        </w:rPr>
        <w:t>Štetama od prirodnih nepogoda ne smatraju se one štete koje su namjerno izazvane na vlastitoj imovini te štete koje su nastale zbog nemara i/ili zbog nepoduzimanja propisanih mjera zaštite.</w:t>
      </w:r>
      <w:bookmarkStart w:id="4" w:name="_Toc2082173"/>
      <w:bookmarkStart w:id="5" w:name="_Toc2589514"/>
      <w:bookmarkStart w:id="6" w:name="_Toc6480055"/>
      <w:bookmarkStart w:id="7" w:name="_Toc32500279"/>
    </w:p>
    <w:p w14:paraId="1BFDC09C" w14:textId="77777777" w:rsidR="00EA0B68" w:rsidRPr="00A859F3" w:rsidRDefault="00EA0B68" w:rsidP="00EA0B68">
      <w:pPr>
        <w:spacing w:after="0"/>
        <w:jc w:val="center"/>
        <w:rPr>
          <w:rFonts w:eastAsia="Times New Roman" w:cstheme="minorHAnsi"/>
          <w:szCs w:val="24"/>
          <w:lang w:eastAsia="hr-HR"/>
        </w:rPr>
      </w:pPr>
      <w:r w:rsidRPr="00C70837">
        <w:t>III.</w:t>
      </w:r>
    </w:p>
    <w:p w14:paraId="70D2D831" w14:textId="77777777" w:rsidR="00EA0B68" w:rsidRPr="00C70837" w:rsidRDefault="00EA0B68" w:rsidP="00EA0B68">
      <w:pPr>
        <w:pStyle w:val="Naslov1"/>
        <w:spacing w:before="0" w:after="120"/>
        <w:jc w:val="center"/>
        <w:rPr>
          <w:b w:val="0"/>
          <w:bCs w:val="0"/>
        </w:rPr>
      </w:pPr>
      <w:r w:rsidRPr="00C70837">
        <w:rPr>
          <w:b w:val="0"/>
          <w:bCs w:val="0"/>
          <w:i/>
          <w:iCs/>
        </w:rPr>
        <w:t>Mjere i nositelji mjera u slučaju nastajanja prirodnih nepogoda na području Općine</w:t>
      </w:r>
      <w:bookmarkEnd w:id="4"/>
      <w:bookmarkEnd w:id="5"/>
      <w:bookmarkEnd w:id="6"/>
      <w:bookmarkEnd w:id="7"/>
    </w:p>
    <w:p w14:paraId="63BCC07E" w14:textId="77777777" w:rsidR="00EA0B68" w:rsidRPr="00C70837" w:rsidRDefault="00EA0B68" w:rsidP="00EA0B68">
      <w:pPr>
        <w:spacing w:after="0"/>
        <w:rPr>
          <w:rFonts w:eastAsia="Times New Roman" w:cstheme="minorHAnsi"/>
          <w:szCs w:val="24"/>
          <w:lang w:eastAsia="hr-HR"/>
        </w:rPr>
      </w:pPr>
      <w:r w:rsidRPr="00C70837">
        <w:rPr>
          <w:rFonts w:eastAsia="Times New Roman" w:cstheme="minorHAnsi"/>
          <w:szCs w:val="24"/>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p>
    <w:p w14:paraId="5B3182CE" w14:textId="77777777" w:rsidR="00EA0B68" w:rsidRPr="0058649C" w:rsidRDefault="00EA0B68" w:rsidP="00EA0B68">
      <w:pPr>
        <w:spacing w:after="0"/>
        <w:rPr>
          <w:rFonts w:eastAsia="Times New Roman" w:cstheme="minorHAnsi"/>
          <w:szCs w:val="24"/>
          <w:highlight w:val="yellow"/>
          <w:lang w:eastAsia="hr-HR"/>
        </w:rPr>
      </w:pPr>
    </w:p>
    <w:p w14:paraId="1573FB4B" w14:textId="77777777" w:rsidR="00EA0B68" w:rsidRPr="00930BB8" w:rsidRDefault="00EA0B68" w:rsidP="00EA0B68">
      <w:pPr>
        <w:spacing w:after="0"/>
        <w:rPr>
          <w:rFonts w:eastAsia="Times New Roman" w:cstheme="minorHAnsi"/>
          <w:szCs w:val="24"/>
          <w:lang w:eastAsia="hr-HR"/>
        </w:rPr>
      </w:pPr>
      <w:r w:rsidRPr="00930BB8">
        <w:rPr>
          <w:rFonts w:eastAsia="Times New Roman" w:cstheme="minorHAnsi"/>
          <w:szCs w:val="24"/>
          <w:lang w:eastAsia="hr-HR"/>
        </w:rPr>
        <w:t>Planom djelovanja u području prirodnih nepogoda za 2020.god. Općine Maruševec mjere i nositelji mjera u slučaju nastajanja prirodnih nepogoda određeni su za sljedeće prirodne nepogode:</w:t>
      </w:r>
    </w:p>
    <w:p w14:paraId="1D7C39A6"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bookmarkStart w:id="8" w:name="_Toc2082174"/>
      <w:bookmarkStart w:id="9" w:name="_Toc2589515"/>
      <w:bookmarkStart w:id="10" w:name="_Toc6480056"/>
      <w:bookmarkStart w:id="11" w:name="_Toc32500280"/>
      <w:proofErr w:type="spellStart"/>
      <w:r w:rsidRPr="00930BB8">
        <w:rPr>
          <w:rFonts w:eastAsia="Times New Roman" w:cstheme="minorHAnsi"/>
          <w:sz w:val="24"/>
          <w:szCs w:val="24"/>
          <w:lang w:eastAsia="hr-HR"/>
        </w:rPr>
        <w:t>Potres</w:t>
      </w:r>
      <w:proofErr w:type="spellEnd"/>
      <w:r w:rsidRPr="00930BB8">
        <w:rPr>
          <w:rFonts w:eastAsia="Times New Roman" w:cstheme="minorHAnsi"/>
          <w:sz w:val="24"/>
          <w:szCs w:val="24"/>
          <w:lang w:eastAsia="hr-HR"/>
        </w:rPr>
        <w:t>,</w:t>
      </w:r>
    </w:p>
    <w:p w14:paraId="41BC6122"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Poplava</w:t>
      </w:r>
      <w:proofErr w:type="spellEnd"/>
      <w:r w:rsidRPr="00930BB8">
        <w:rPr>
          <w:rFonts w:eastAsia="Times New Roman" w:cstheme="minorHAnsi"/>
          <w:sz w:val="24"/>
          <w:szCs w:val="24"/>
          <w:lang w:eastAsia="hr-HR"/>
        </w:rPr>
        <w:t>,</w:t>
      </w:r>
    </w:p>
    <w:p w14:paraId="72E7284B"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Tuča</w:t>
      </w:r>
      <w:proofErr w:type="spellEnd"/>
      <w:r w:rsidRPr="00930BB8">
        <w:rPr>
          <w:rFonts w:eastAsia="Times New Roman" w:cstheme="minorHAnsi"/>
          <w:sz w:val="24"/>
          <w:szCs w:val="24"/>
          <w:lang w:eastAsia="hr-HR"/>
        </w:rPr>
        <w:t>,</w:t>
      </w:r>
    </w:p>
    <w:p w14:paraId="2901C85F"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r w:rsidRPr="00930BB8">
        <w:rPr>
          <w:rFonts w:eastAsia="Times New Roman" w:cstheme="minorHAnsi"/>
          <w:sz w:val="24"/>
          <w:szCs w:val="24"/>
          <w:lang w:eastAsia="hr-HR"/>
        </w:rPr>
        <w:t>Mraz,</w:t>
      </w:r>
    </w:p>
    <w:p w14:paraId="4470B98E"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Suša</w:t>
      </w:r>
      <w:proofErr w:type="spellEnd"/>
      <w:r w:rsidRPr="00930BB8">
        <w:rPr>
          <w:rFonts w:eastAsia="Times New Roman" w:cstheme="minorHAnsi"/>
          <w:sz w:val="24"/>
          <w:szCs w:val="24"/>
          <w:lang w:eastAsia="hr-HR"/>
        </w:rPr>
        <w:t>,</w:t>
      </w:r>
    </w:p>
    <w:p w14:paraId="338B5CA5"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Vjetar</w:t>
      </w:r>
      <w:proofErr w:type="spellEnd"/>
      <w:r w:rsidRPr="00930BB8">
        <w:rPr>
          <w:rFonts w:eastAsia="Times New Roman" w:cstheme="minorHAnsi"/>
          <w:sz w:val="24"/>
          <w:szCs w:val="24"/>
          <w:lang w:eastAsia="hr-HR"/>
        </w:rPr>
        <w:t>,</w:t>
      </w:r>
    </w:p>
    <w:p w14:paraId="046DFA8A"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Snijeg</w:t>
      </w:r>
      <w:proofErr w:type="spellEnd"/>
      <w:r w:rsidRPr="00930BB8">
        <w:rPr>
          <w:rFonts w:eastAsia="Times New Roman" w:cstheme="minorHAnsi"/>
          <w:sz w:val="24"/>
          <w:szCs w:val="24"/>
          <w:lang w:eastAsia="hr-HR"/>
        </w:rPr>
        <w:t xml:space="preserve"> </w:t>
      </w:r>
      <w:proofErr w:type="spellStart"/>
      <w:r w:rsidRPr="00930BB8">
        <w:rPr>
          <w:rFonts w:eastAsia="Times New Roman" w:cstheme="minorHAnsi"/>
          <w:sz w:val="24"/>
          <w:szCs w:val="24"/>
          <w:lang w:eastAsia="hr-HR"/>
        </w:rPr>
        <w:t>i</w:t>
      </w:r>
      <w:proofErr w:type="spellEnd"/>
      <w:r w:rsidRPr="00930BB8">
        <w:rPr>
          <w:rFonts w:eastAsia="Times New Roman" w:cstheme="minorHAnsi"/>
          <w:sz w:val="24"/>
          <w:szCs w:val="24"/>
          <w:lang w:eastAsia="hr-HR"/>
        </w:rPr>
        <w:t xml:space="preserve"> led,</w:t>
      </w:r>
    </w:p>
    <w:p w14:paraId="0A313662"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Klizišta</w:t>
      </w:r>
      <w:proofErr w:type="spellEnd"/>
      <w:r w:rsidRPr="00930BB8">
        <w:rPr>
          <w:rFonts w:eastAsia="Times New Roman" w:cstheme="minorHAnsi"/>
          <w:sz w:val="24"/>
          <w:szCs w:val="24"/>
          <w:lang w:eastAsia="hr-HR"/>
        </w:rPr>
        <w:t>,</w:t>
      </w:r>
    </w:p>
    <w:p w14:paraId="1D001490" w14:textId="77777777" w:rsidR="00EA0B68" w:rsidRPr="00930BB8" w:rsidRDefault="00EA0B68" w:rsidP="00EA0B68">
      <w:pPr>
        <w:pStyle w:val="Odlomakpopisa"/>
        <w:numPr>
          <w:ilvl w:val="0"/>
          <w:numId w:val="104"/>
        </w:numPr>
        <w:spacing w:after="0"/>
        <w:rPr>
          <w:rFonts w:eastAsia="Times New Roman" w:cstheme="minorHAnsi"/>
          <w:sz w:val="24"/>
          <w:szCs w:val="24"/>
          <w:lang w:eastAsia="hr-HR"/>
        </w:rPr>
      </w:pPr>
      <w:proofErr w:type="spellStart"/>
      <w:r w:rsidRPr="00930BB8">
        <w:rPr>
          <w:rFonts w:eastAsia="Times New Roman" w:cstheme="minorHAnsi"/>
          <w:sz w:val="24"/>
          <w:szCs w:val="24"/>
          <w:lang w:eastAsia="hr-HR"/>
        </w:rPr>
        <w:t>Kiša</w:t>
      </w:r>
      <w:proofErr w:type="spellEnd"/>
      <w:r w:rsidRPr="00930BB8">
        <w:rPr>
          <w:rFonts w:eastAsia="Times New Roman" w:cstheme="minorHAnsi"/>
          <w:sz w:val="24"/>
          <w:szCs w:val="24"/>
          <w:lang w:eastAsia="hr-HR"/>
        </w:rPr>
        <w:t>.</w:t>
      </w:r>
    </w:p>
    <w:p w14:paraId="27218C51" w14:textId="77777777" w:rsidR="00EA0B68" w:rsidRPr="00930BB8" w:rsidRDefault="00EA0B68" w:rsidP="00EA0B68">
      <w:pPr>
        <w:pStyle w:val="Naslov1"/>
        <w:spacing w:before="0"/>
        <w:jc w:val="center"/>
        <w:rPr>
          <w:rFonts w:eastAsia="Times New Roman"/>
          <w:b w:val="0"/>
          <w:bCs w:val="0"/>
          <w:lang w:eastAsia="hr-HR"/>
        </w:rPr>
      </w:pPr>
      <w:r w:rsidRPr="00930BB8">
        <w:rPr>
          <w:rFonts w:eastAsia="Times New Roman"/>
          <w:b w:val="0"/>
          <w:bCs w:val="0"/>
          <w:lang w:eastAsia="hr-HR"/>
        </w:rPr>
        <w:t>IV.</w:t>
      </w:r>
    </w:p>
    <w:p w14:paraId="4D10B526" w14:textId="77777777" w:rsidR="00EA0B68" w:rsidRPr="00930BB8" w:rsidRDefault="00EA0B68" w:rsidP="00EA0B68">
      <w:pPr>
        <w:pStyle w:val="Naslov1"/>
        <w:spacing w:before="0" w:after="120"/>
        <w:jc w:val="center"/>
        <w:rPr>
          <w:rFonts w:eastAsia="Times New Roman"/>
          <w:b w:val="0"/>
          <w:bCs w:val="0"/>
          <w:lang w:eastAsia="hr-HR"/>
        </w:rPr>
      </w:pPr>
      <w:r w:rsidRPr="00930BB8">
        <w:rPr>
          <w:rFonts w:eastAsia="Times New Roman"/>
          <w:b w:val="0"/>
          <w:bCs w:val="0"/>
          <w:i/>
          <w:iCs/>
          <w:lang w:eastAsia="hr-HR"/>
        </w:rPr>
        <w:t>Izvori sredstva pomoći za ublažavanje i djelomično uklanjanje posljedica prirodnih nepogoda</w:t>
      </w:r>
      <w:bookmarkEnd w:id="8"/>
      <w:bookmarkEnd w:id="9"/>
      <w:bookmarkEnd w:id="10"/>
      <w:bookmarkEnd w:id="11"/>
    </w:p>
    <w:p w14:paraId="150255B7" w14:textId="77777777" w:rsidR="00EA0B68" w:rsidRPr="00930BB8" w:rsidRDefault="00EA0B68" w:rsidP="00EA0B68">
      <w:pPr>
        <w:spacing w:after="0"/>
        <w:rPr>
          <w:szCs w:val="24"/>
        </w:rPr>
      </w:pPr>
      <w:r w:rsidRPr="00930BB8">
        <w:rPr>
          <w:szCs w:val="24"/>
        </w:rPr>
        <w:t xml:space="preserve">Novčana sredstva i druge vrste pomoći za djelomičnu sanaciju šteta od prirodnih nepogoda na imovini oštećenika osiguravaju se iz: </w:t>
      </w:r>
    </w:p>
    <w:p w14:paraId="159EF7F8" w14:textId="77777777" w:rsidR="00EA0B68" w:rsidRPr="00930BB8" w:rsidRDefault="00EA0B68" w:rsidP="00EA0B68">
      <w:pPr>
        <w:pStyle w:val="Odlomakpopisa"/>
        <w:numPr>
          <w:ilvl w:val="0"/>
          <w:numId w:val="105"/>
        </w:numPr>
        <w:spacing w:after="0"/>
        <w:jc w:val="both"/>
        <w:rPr>
          <w:sz w:val="24"/>
          <w:szCs w:val="24"/>
          <w:lang w:val="hr-HR"/>
        </w:rPr>
      </w:pPr>
      <w:r w:rsidRPr="00930BB8">
        <w:rPr>
          <w:sz w:val="24"/>
          <w:szCs w:val="24"/>
          <w:lang w:val="hr-HR"/>
        </w:rPr>
        <w:t>Državnog proračuna s proračunskog razdjela ministarstva nadležnog za financije,</w:t>
      </w:r>
    </w:p>
    <w:p w14:paraId="0E9B9833" w14:textId="77777777" w:rsidR="00EA0B68" w:rsidRPr="00930BB8" w:rsidRDefault="00EA0B68" w:rsidP="00EA0B68">
      <w:pPr>
        <w:pStyle w:val="Odlomakpopisa"/>
        <w:numPr>
          <w:ilvl w:val="0"/>
          <w:numId w:val="105"/>
        </w:numPr>
        <w:spacing w:after="0"/>
        <w:jc w:val="both"/>
        <w:rPr>
          <w:sz w:val="24"/>
          <w:szCs w:val="24"/>
          <w:lang w:val="hr-HR"/>
        </w:rPr>
      </w:pPr>
      <w:r w:rsidRPr="00930BB8">
        <w:rPr>
          <w:sz w:val="24"/>
          <w:szCs w:val="24"/>
          <w:lang w:val="hr-HR"/>
        </w:rPr>
        <w:lastRenderedPageBreak/>
        <w:t xml:space="preserve">Fondova Europske unije, i </w:t>
      </w:r>
    </w:p>
    <w:p w14:paraId="022A8B5D" w14:textId="77777777" w:rsidR="00EA0B68" w:rsidRPr="00930BB8" w:rsidRDefault="00EA0B68" w:rsidP="00EA0B68">
      <w:pPr>
        <w:pStyle w:val="Odlomakpopisa"/>
        <w:numPr>
          <w:ilvl w:val="0"/>
          <w:numId w:val="105"/>
        </w:numPr>
        <w:spacing w:after="0"/>
        <w:jc w:val="both"/>
        <w:rPr>
          <w:sz w:val="24"/>
          <w:szCs w:val="24"/>
          <w:lang w:val="hr-HR"/>
        </w:rPr>
      </w:pPr>
      <w:r w:rsidRPr="00930BB8">
        <w:rPr>
          <w:sz w:val="24"/>
          <w:szCs w:val="24"/>
          <w:lang w:val="hr-HR"/>
        </w:rPr>
        <w:t>Donacija.</w:t>
      </w:r>
    </w:p>
    <w:p w14:paraId="3531100E" w14:textId="77777777" w:rsidR="00EA0B68" w:rsidRPr="00930BB8" w:rsidRDefault="00EA0B68" w:rsidP="00EA0B68">
      <w:r w:rsidRPr="00930BB8">
        <w:t>Sredstva iz fondova EU se ne mogu osigurati unaprijed, njihova dodjela se provodi prema posebnim propisima kojima se uređuje korištenje sredstava iz fondova EU.</w:t>
      </w:r>
    </w:p>
    <w:p w14:paraId="3641B571" w14:textId="77777777" w:rsidR="00EA0B68" w:rsidRPr="00930BB8" w:rsidRDefault="00EA0B68" w:rsidP="00EA0B68">
      <w:r w:rsidRPr="00930BB8">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Općina. Općinski načelnik te krajnji korisnici odgovorni su za namjensko korištenje sredstava pomoći za ublažavanje i djelomično uklanjanje posljedica prirodnih nepogoda.</w:t>
      </w:r>
    </w:p>
    <w:p w14:paraId="11DA7E0E" w14:textId="77777777" w:rsidR="00EA0B68" w:rsidRPr="00930BB8" w:rsidRDefault="00EA0B68" w:rsidP="00EA0B68">
      <w:pPr>
        <w:spacing w:after="0"/>
        <w:rPr>
          <w:rFonts w:eastAsia="Times New Roman" w:cstheme="minorHAnsi"/>
          <w:color w:val="000000"/>
          <w:szCs w:val="24"/>
          <w:lang w:eastAsia="hr-HR"/>
        </w:rPr>
      </w:pPr>
      <w:r w:rsidRPr="00930BB8">
        <w:rPr>
          <w:rFonts w:eastAsia="Times New Roman" w:cstheme="minorHAnsi"/>
          <w:color w:val="000000"/>
          <w:szCs w:val="24"/>
          <w:lang w:eastAsia="hr-HR"/>
        </w:rPr>
        <w:t>Pomoć za ublažavanje i djelomično uklanjanje posljedica prirodnih nepogoda ne dodjeljuje se za:</w:t>
      </w:r>
    </w:p>
    <w:p w14:paraId="062295F0" w14:textId="77777777" w:rsidR="00EA0B68" w:rsidRPr="00930BB8" w:rsidRDefault="00EA0B68" w:rsidP="00EA0B68">
      <w:pPr>
        <w:pStyle w:val="Odlomakpopisa"/>
        <w:numPr>
          <w:ilvl w:val="0"/>
          <w:numId w:val="70"/>
        </w:numPr>
        <w:spacing w:after="0"/>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štete na imovini koja je osigurana,</w:t>
      </w:r>
    </w:p>
    <w:p w14:paraId="77DECA29" w14:textId="77777777" w:rsidR="00EA0B68" w:rsidRPr="00930BB8" w:rsidRDefault="00EA0B68" w:rsidP="00EA0B68">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štete na imovini koje nastanu od prirodnih nepogoda, a izazvane su namjerno, iz krajnjeg nemara ili nisu bile poduzete propisane mjere zaštite,</w:t>
      </w:r>
    </w:p>
    <w:p w14:paraId="38FE8D04" w14:textId="77777777" w:rsidR="00EA0B68" w:rsidRPr="00930BB8" w:rsidRDefault="00EA0B68" w:rsidP="00EA0B68">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neizravne štete,</w:t>
      </w:r>
    </w:p>
    <w:p w14:paraId="1874B1B1" w14:textId="77777777" w:rsidR="00EA0B68" w:rsidRPr="00930BB8" w:rsidRDefault="00EA0B68" w:rsidP="00EA0B68">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4FD1819B" w14:textId="77777777" w:rsidR="00EA0B68" w:rsidRPr="00930BB8" w:rsidRDefault="00EA0B68" w:rsidP="00EA0B68">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štete nastale na objektu ili području koje je u skladu s propisima koji uređuju zaštitu kulturnog dobra aktom proglašeno kulturnim dobrom ili je u vrijeme nastanka prirodne nepogode u postupku proglašavanja kulturnim dobrom,</w:t>
      </w:r>
    </w:p>
    <w:p w14:paraId="3365FAE4" w14:textId="77777777" w:rsidR="00EA0B68" w:rsidRPr="00930BB8" w:rsidRDefault="00EA0B68" w:rsidP="00EA0B68">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 xml:space="preserve">štete koje nisu prijavljene i na propisan način i u zadanom roku unijete u Registar šteta prema odredbama </w:t>
      </w:r>
      <w:r w:rsidRPr="00930BB8">
        <w:rPr>
          <w:rFonts w:eastAsia="Times New Roman" w:cstheme="minorHAnsi"/>
          <w:i/>
          <w:color w:val="000000"/>
          <w:sz w:val="24"/>
          <w:szCs w:val="24"/>
          <w:lang w:val="hr-HR" w:eastAsia="hr-HR"/>
        </w:rPr>
        <w:t>Zakona</w:t>
      </w:r>
      <w:r w:rsidRPr="00930BB8">
        <w:rPr>
          <w:rFonts w:eastAsia="Times New Roman" w:cstheme="minorHAnsi"/>
          <w:color w:val="000000"/>
          <w:sz w:val="24"/>
          <w:szCs w:val="24"/>
          <w:lang w:val="hr-HR" w:eastAsia="hr-HR"/>
        </w:rPr>
        <w:t>,</w:t>
      </w:r>
    </w:p>
    <w:p w14:paraId="6A56BFA9" w14:textId="77777777" w:rsidR="00EA0B68" w:rsidRPr="00930BB8" w:rsidRDefault="00EA0B68" w:rsidP="00EA0B68">
      <w:pPr>
        <w:pStyle w:val="Odlomakpopisa"/>
        <w:numPr>
          <w:ilvl w:val="0"/>
          <w:numId w:val="70"/>
        </w:numPr>
        <w:spacing w:after="120"/>
        <w:ind w:left="714" w:hanging="357"/>
        <w:jc w:val="both"/>
        <w:rPr>
          <w:rFonts w:eastAsia="Times New Roman" w:cstheme="minorHAnsi"/>
          <w:color w:val="000000"/>
          <w:sz w:val="24"/>
          <w:szCs w:val="24"/>
          <w:lang w:val="hr-HR" w:eastAsia="hr-HR"/>
        </w:rPr>
      </w:pPr>
      <w:r w:rsidRPr="00930BB8">
        <w:rPr>
          <w:rFonts w:eastAsia="Times New Roman" w:cstheme="minorHAnsi"/>
          <w:color w:val="000000"/>
          <w:sz w:val="24"/>
          <w:szCs w:val="24"/>
          <w:lang w:val="hr-HR" w:eastAsia="hr-HR"/>
        </w:rPr>
        <w:t xml:space="preserve">štete u slučaju </w:t>
      </w:r>
      <w:proofErr w:type="spellStart"/>
      <w:r w:rsidRPr="00930BB8">
        <w:rPr>
          <w:rFonts w:eastAsia="Times New Roman" w:cstheme="minorHAnsi"/>
          <w:color w:val="000000"/>
          <w:sz w:val="24"/>
          <w:szCs w:val="24"/>
          <w:lang w:val="hr-HR" w:eastAsia="hr-HR"/>
        </w:rPr>
        <w:t>osigurljivih</w:t>
      </w:r>
      <w:proofErr w:type="spellEnd"/>
      <w:r w:rsidRPr="00930BB8">
        <w:rPr>
          <w:rFonts w:eastAsia="Times New Roman" w:cstheme="minorHAnsi"/>
          <w:color w:val="000000"/>
          <w:sz w:val="24"/>
          <w:szCs w:val="24"/>
          <w:lang w:val="hr-HR" w:eastAsia="hr-HR"/>
        </w:rPr>
        <w:t xml:space="preserve"> rizika na imovini koja nije osigurana ako je vrijednost oštećene imovine manja od 60 % vrijednosti imovine.</w:t>
      </w:r>
      <w:bookmarkStart w:id="12" w:name="_Toc32500281"/>
    </w:p>
    <w:p w14:paraId="1D03B780" w14:textId="77777777" w:rsidR="00EA0B68" w:rsidRPr="00A859F3" w:rsidRDefault="00EA0B68" w:rsidP="00EA0B68">
      <w:pPr>
        <w:spacing w:after="0"/>
        <w:ind w:left="357"/>
        <w:jc w:val="center"/>
        <w:rPr>
          <w:rFonts w:eastAsia="Times New Roman" w:cstheme="minorHAnsi"/>
          <w:color w:val="000000"/>
          <w:szCs w:val="24"/>
          <w:lang w:eastAsia="hr-HR"/>
        </w:rPr>
      </w:pPr>
      <w:r w:rsidRPr="00A859F3">
        <w:t>V.</w:t>
      </w:r>
    </w:p>
    <w:p w14:paraId="32A35BB4" w14:textId="77777777" w:rsidR="00EA0B68" w:rsidRPr="00A859F3" w:rsidRDefault="00EA0B68" w:rsidP="00EA0B68">
      <w:pPr>
        <w:pStyle w:val="Naslov1"/>
        <w:spacing w:before="0" w:after="120"/>
        <w:jc w:val="center"/>
        <w:rPr>
          <w:b w:val="0"/>
          <w:bCs w:val="0"/>
        </w:rPr>
      </w:pPr>
      <w:r w:rsidRPr="00A859F3">
        <w:rPr>
          <w:b w:val="0"/>
          <w:bCs w:val="0"/>
          <w:i/>
          <w:iCs/>
        </w:rPr>
        <w:t>Proglašenje prirodne nepogode</w:t>
      </w:r>
      <w:bookmarkEnd w:id="12"/>
    </w:p>
    <w:p w14:paraId="4001D6B1" w14:textId="77777777" w:rsidR="00EA0B68" w:rsidRPr="00A859F3" w:rsidRDefault="00EA0B68" w:rsidP="00EA0B68">
      <w:pPr>
        <w:spacing w:after="120"/>
        <w:rPr>
          <w:rFonts w:eastAsia="Times New Roman" w:cstheme="minorHAnsi"/>
          <w:szCs w:val="24"/>
          <w:lang w:eastAsia="hr-HR"/>
        </w:rPr>
      </w:pPr>
      <w:r w:rsidRPr="00A859F3">
        <w:rPr>
          <w:rFonts w:eastAsia="Times New Roman" w:cstheme="minorHAnsi"/>
          <w:szCs w:val="24"/>
          <w:lang w:eastAsia="hr-HR"/>
        </w:rPr>
        <w:t xml:space="preserve">U 2020.god. Župan Varaždinske županije donosi Odluku o proglašenju prirodne nepogode od mraza za području Varaždinske županije („Službeni vjesnik Varaždinske županije“ broj 19/20.).    </w:t>
      </w:r>
    </w:p>
    <w:p w14:paraId="21961706" w14:textId="77777777" w:rsidR="00EA0B68" w:rsidRPr="00A859F3" w:rsidRDefault="00EA0B68" w:rsidP="00EA0B68">
      <w:pPr>
        <w:pStyle w:val="Naslov1"/>
        <w:spacing w:before="0"/>
        <w:jc w:val="center"/>
        <w:rPr>
          <w:b w:val="0"/>
          <w:bCs w:val="0"/>
        </w:rPr>
      </w:pPr>
      <w:bookmarkStart w:id="13" w:name="_Toc32500282"/>
      <w:r w:rsidRPr="00A859F3">
        <w:rPr>
          <w:b w:val="0"/>
          <w:bCs w:val="0"/>
        </w:rPr>
        <w:t xml:space="preserve">VI. </w:t>
      </w:r>
    </w:p>
    <w:p w14:paraId="15FE090A" w14:textId="77777777" w:rsidR="00EA0B68" w:rsidRPr="00A859F3" w:rsidRDefault="00EA0B68" w:rsidP="00EA0B68">
      <w:pPr>
        <w:pStyle w:val="Naslov1"/>
        <w:spacing w:before="0" w:after="120"/>
        <w:jc w:val="center"/>
        <w:rPr>
          <w:b w:val="0"/>
          <w:bCs w:val="0"/>
        </w:rPr>
      </w:pPr>
      <w:r w:rsidRPr="00A859F3">
        <w:rPr>
          <w:b w:val="0"/>
          <w:bCs w:val="0"/>
          <w:i/>
          <w:iCs/>
        </w:rPr>
        <w:t>Procjena prirodnih nepogoda na području Općine Maruševec u posljednjih 10 godina</w:t>
      </w:r>
      <w:bookmarkEnd w:id="13"/>
    </w:p>
    <w:p w14:paraId="4DAD7F87" w14:textId="09CEDFF3" w:rsidR="00EA0B68" w:rsidRPr="00A859F3" w:rsidRDefault="00EA0B68" w:rsidP="00EA0B68">
      <w:pPr>
        <w:spacing w:after="0" w:line="360" w:lineRule="auto"/>
        <w:jc w:val="center"/>
        <w:rPr>
          <w:rFonts w:ascii="Calibri" w:eastAsia="Calibri" w:hAnsi="Calibri" w:cs="Arial"/>
          <w:b/>
          <w:bCs/>
          <w:sz w:val="20"/>
          <w:szCs w:val="20"/>
          <w:lang w:eastAsia="hr-HR"/>
        </w:rPr>
      </w:pPr>
      <w:bookmarkStart w:id="14" w:name="_Toc511734948"/>
      <w:bookmarkStart w:id="15" w:name="_Toc6480084"/>
      <w:bookmarkStart w:id="16" w:name="_Toc32500290"/>
      <w:r w:rsidRPr="00B84C96">
        <w:rPr>
          <w:rFonts w:ascii="Calibri" w:eastAsia="Calibri" w:hAnsi="Calibri" w:cs="Arial"/>
          <w:b/>
          <w:bCs/>
          <w:sz w:val="20"/>
          <w:szCs w:val="20"/>
        </w:rPr>
        <w:t xml:space="preserve">Tablica </w:t>
      </w:r>
      <w:r w:rsidRPr="00B84C96">
        <w:rPr>
          <w:rFonts w:ascii="Calibri" w:eastAsia="Calibri" w:hAnsi="Calibri" w:cs="Arial"/>
          <w:b/>
          <w:bCs/>
          <w:noProof/>
          <w:sz w:val="20"/>
          <w:szCs w:val="20"/>
        </w:rPr>
        <w:fldChar w:fldCharType="begin"/>
      </w:r>
      <w:r w:rsidRPr="00B84C96">
        <w:rPr>
          <w:rFonts w:ascii="Calibri" w:eastAsia="Calibri" w:hAnsi="Calibri" w:cs="Arial"/>
          <w:b/>
          <w:bCs/>
          <w:noProof/>
          <w:sz w:val="20"/>
          <w:szCs w:val="20"/>
        </w:rPr>
        <w:instrText xml:space="preserve"> SEQ Tablica \* ARABIC </w:instrText>
      </w:r>
      <w:r w:rsidRPr="00B84C96">
        <w:rPr>
          <w:rFonts w:ascii="Calibri" w:eastAsia="Calibri" w:hAnsi="Calibri" w:cs="Arial"/>
          <w:b/>
          <w:bCs/>
          <w:noProof/>
          <w:sz w:val="20"/>
          <w:szCs w:val="20"/>
        </w:rPr>
        <w:fldChar w:fldCharType="separate"/>
      </w:r>
      <w:r w:rsidR="000A3380">
        <w:rPr>
          <w:rFonts w:ascii="Calibri" w:eastAsia="Calibri" w:hAnsi="Calibri" w:cs="Arial"/>
          <w:b/>
          <w:bCs/>
          <w:noProof/>
          <w:sz w:val="20"/>
          <w:szCs w:val="20"/>
        </w:rPr>
        <w:t>1</w:t>
      </w:r>
      <w:r w:rsidRPr="00B84C96">
        <w:rPr>
          <w:rFonts w:ascii="Calibri" w:eastAsia="Calibri" w:hAnsi="Calibri" w:cs="Arial"/>
          <w:b/>
          <w:bCs/>
          <w:noProof/>
          <w:sz w:val="20"/>
          <w:szCs w:val="20"/>
        </w:rPr>
        <w:fldChar w:fldCharType="end"/>
      </w:r>
      <w:r w:rsidRPr="00B84C96">
        <w:rPr>
          <w:rFonts w:ascii="Calibri" w:eastAsia="Calibri" w:hAnsi="Calibri" w:cs="Arial"/>
          <w:b/>
          <w:bCs/>
          <w:sz w:val="20"/>
          <w:szCs w:val="20"/>
        </w:rPr>
        <w:t xml:space="preserve">: Prikaz šteta uslijed elementarnih nepogoda na području Općine </w:t>
      </w:r>
      <w:bookmarkEnd w:id="14"/>
      <w:bookmarkEnd w:id="15"/>
      <w:bookmarkEnd w:id="16"/>
      <w:r w:rsidRPr="00B84C96">
        <w:rPr>
          <w:rFonts w:ascii="Calibri" w:eastAsia="Calibri" w:hAnsi="Calibri" w:cs="Arial"/>
          <w:b/>
          <w:bCs/>
          <w:sz w:val="20"/>
          <w:szCs w:val="20"/>
        </w:rPr>
        <w:t>Maruševec</w:t>
      </w:r>
    </w:p>
    <w:tbl>
      <w:tblPr>
        <w:tblStyle w:val="Reetkatablice"/>
        <w:tblW w:w="0" w:type="auto"/>
        <w:tblLook w:val="04A0" w:firstRow="1" w:lastRow="0" w:firstColumn="1" w:lastColumn="0" w:noHBand="0" w:noVBand="1"/>
      </w:tblPr>
      <w:tblGrid>
        <w:gridCol w:w="687"/>
        <w:gridCol w:w="3136"/>
        <w:gridCol w:w="2999"/>
        <w:gridCol w:w="2238"/>
      </w:tblGrid>
      <w:tr w:rsidR="00EA0B68" w:rsidRPr="00A859F3" w14:paraId="69BC96D0" w14:textId="77777777" w:rsidTr="0096473B">
        <w:tc>
          <w:tcPr>
            <w:tcW w:w="687" w:type="dxa"/>
            <w:vAlign w:val="center"/>
          </w:tcPr>
          <w:p w14:paraId="14022F0B" w14:textId="77777777" w:rsidR="00EA0B68" w:rsidRPr="00A859F3" w:rsidRDefault="00EA0B68" w:rsidP="0096473B">
            <w:pPr>
              <w:spacing w:after="0" w:line="240" w:lineRule="auto"/>
              <w:ind w:right="68"/>
              <w:jc w:val="center"/>
              <w:rPr>
                <w:rFonts w:eastAsia="Times New Roman" w:cstheme="minorHAnsi"/>
                <w:b/>
                <w:bCs/>
                <w:color w:val="000000"/>
                <w:sz w:val="20"/>
                <w:szCs w:val="20"/>
                <w:lang w:eastAsia="hr-HR"/>
              </w:rPr>
            </w:pPr>
            <w:r w:rsidRPr="00A859F3">
              <w:rPr>
                <w:rFonts w:eastAsia="Times New Roman" w:cstheme="minorHAnsi"/>
                <w:b/>
                <w:bCs/>
                <w:color w:val="000000"/>
                <w:sz w:val="20"/>
                <w:szCs w:val="20"/>
                <w:lang w:eastAsia="hr-HR"/>
              </w:rPr>
              <w:t>R.Br.</w:t>
            </w:r>
          </w:p>
        </w:tc>
        <w:tc>
          <w:tcPr>
            <w:tcW w:w="3136" w:type="dxa"/>
            <w:vAlign w:val="center"/>
          </w:tcPr>
          <w:p w14:paraId="32D37A09" w14:textId="77777777" w:rsidR="00EA0B68" w:rsidRPr="00A859F3" w:rsidRDefault="00EA0B68" w:rsidP="0096473B">
            <w:pPr>
              <w:spacing w:after="0" w:line="240" w:lineRule="auto"/>
              <w:ind w:right="68"/>
              <w:jc w:val="center"/>
              <w:rPr>
                <w:rFonts w:eastAsia="Times New Roman" w:cstheme="minorHAnsi"/>
                <w:b/>
                <w:bCs/>
                <w:color w:val="000000"/>
                <w:sz w:val="20"/>
                <w:szCs w:val="20"/>
                <w:lang w:eastAsia="hr-HR"/>
              </w:rPr>
            </w:pPr>
            <w:r w:rsidRPr="00A859F3">
              <w:rPr>
                <w:rFonts w:eastAsia="Times New Roman" w:cstheme="minorHAnsi"/>
                <w:b/>
                <w:bCs/>
                <w:color w:val="000000"/>
                <w:sz w:val="20"/>
                <w:szCs w:val="20"/>
                <w:lang w:eastAsia="hr-HR"/>
              </w:rPr>
              <w:t>Vrsta prirodne nepogode</w:t>
            </w:r>
          </w:p>
        </w:tc>
        <w:tc>
          <w:tcPr>
            <w:tcW w:w="2999" w:type="dxa"/>
            <w:vAlign w:val="center"/>
          </w:tcPr>
          <w:p w14:paraId="75FD7838" w14:textId="77777777" w:rsidR="00EA0B68" w:rsidRPr="00A859F3" w:rsidRDefault="00EA0B68" w:rsidP="0096473B">
            <w:pPr>
              <w:spacing w:after="0" w:line="240" w:lineRule="auto"/>
              <w:ind w:right="68"/>
              <w:jc w:val="center"/>
              <w:rPr>
                <w:rFonts w:eastAsia="Times New Roman" w:cstheme="minorHAnsi"/>
                <w:b/>
                <w:bCs/>
                <w:color w:val="000000"/>
                <w:sz w:val="20"/>
                <w:szCs w:val="20"/>
                <w:lang w:eastAsia="hr-HR"/>
              </w:rPr>
            </w:pPr>
            <w:r w:rsidRPr="00A859F3">
              <w:rPr>
                <w:rFonts w:eastAsia="Times New Roman" w:cstheme="minorHAnsi"/>
                <w:b/>
                <w:bCs/>
                <w:color w:val="000000"/>
                <w:sz w:val="20"/>
                <w:szCs w:val="20"/>
                <w:lang w:eastAsia="hr-HR"/>
              </w:rPr>
              <w:t>Godina nastanka prirodne nepogode</w:t>
            </w:r>
          </w:p>
        </w:tc>
        <w:tc>
          <w:tcPr>
            <w:tcW w:w="2238" w:type="dxa"/>
            <w:vAlign w:val="center"/>
          </w:tcPr>
          <w:p w14:paraId="17F9EB17" w14:textId="77777777" w:rsidR="00EA0B68" w:rsidRPr="00A859F3" w:rsidRDefault="00EA0B68" w:rsidP="0096473B">
            <w:pPr>
              <w:spacing w:after="0" w:line="240" w:lineRule="auto"/>
              <w:ind w:right="68"/>
              <w:jc w:val="center"/>
              <w:rPr>
                <w:rFonts w:eastAsia="Times New Roman" w:cstheme="minorHAnsi"/>
                <w:b/>
                <w:bCs/>
                <w:color w:val="000000"/>
                <w:sz w:val="20"/>
                <w:szCs w:val="20"/>
                <w:lang w:eastAsia="hr-HR"/>
              </w:rPr>
            </w:pPr>
            <w:r w:rsidRPr="00A859F3">
              <w:rPr>
                <w:rFonts w:eastAsia="Times New Roman" w:cstheme="minorHAnsi"/>
                <w:b/>
                <w:bCs/>
                <w:color w:val="000000"/>
                <w:sz w:val="20"/>
                <w:szCs w:val="20"/>
                <w:lang w:eastAsia="hr-HR"/>
              </w:rPr>
              <w:t>Prijavljena šteta (kn)</w:t>
            </w:r>
          </w:p>
        </w:tc>
      </w:tr>
      <w:tr w:rsidR="00EA0B68" w:rsidRPr="00A859F3" w14:paraId="73868C09" w14:textId="77777777" w:rsidTr="0096473B">
        <w:tc>
          <w:tcPr>
            <w:tcW w:w="687" w:type="dxa"/>
            <w:vAlign w:val="center"/>
          </w:tcPr>
          <w:p w14:paraId="02F29204"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1.</w:t>
            </w:r>
          </w:p>
        </w:tc>
        <w:tc>
          <w:tcPr>
            <w:tcW w:w="3136" w:type="dxa"/>
            <w:shd w:val="clear" w:color="auto" w:fill="auto"/>
          </w:tcPr>
          <w:p w14:paraId="2ED85EDF"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Suša</w:t>
            </w:r>
          </w:p>
        </w:tc>
        <w:tc>
          <w:tcPr>
            <w:tcW w:w="2999" w:type="dxa"/>
            <w:shd w:val="clear" w:color="auto" w:fill="auto"/>
          </w:tcPr>
          <w:p w14:paraId="3DBC6C6D"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2011.</w:t>
            </w:r>
          </w:p>
        </w:tc>
        <w:tc>
          <w:tcPr>
            <w:tcW w:w="2238" w:type="dxa"/>
          </w:tcPr>
          <w:p w14:paraId="00987329" w14:textId="77777777" w:rsidR="00EA0B68" w:rsidRPr="00A859F3" w:rsidRDefault="00EA0B68" w:rsidP="0096473B">
            <w:pPr>
              <w:spacing w:after="0" w:line="240" w:lineRule="auto"/>
              <w:ind w:right="68"/>
              <w:jc w:val="right"/>
              <w:rPr>
                <w:rFonts w:eastAsia="Times New Roman" w:cstheme="minorHAnsi"/>
                <w:color w:val="000000"/>
                <w:sz w:val="20"/>
                <w:szCs w:val="20"/>
                <w:lang w:eastAsia="hr-HR"/>
              </w:rPr>
            </w:pPr>
            <w:r w:rsidRPr="00A859F3">
              <w:rPr>
                <w:sz w:val="20"/>
                <w:szCs w:val="20"/>
              </w:rPr>
              <w:t>5.701.723,00</w:t>
            </w:r>
          </w:p>
        </w:tc>
      </w:tr>
      <w:tr w:rsidR="00EA0B68" w:rsidRPr="00A859F3" w14:paraId="24721552" w14:textId="77777777" w:rsidTr="0096473B">
        <w:tc>
          <w:tcPr>
            <w:tcW w:w="687" w:type="dxa"/>
            <w:vAlign w:val="center"/>
          </w:tcPr>
          <w:p w14:paraId="0BB7328E"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w:t>
            </w:r>
          </w:p>
        </w:tc>
        <w:tc>
          <w:tcPr>
            <w:tcW w:w="3136" w:type="dxa"/>
          </w:tcPr>
          <w:p w14:paraId="0E1B2537"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Suša</w:t>
            </w:r>
          </w:p>
        </w:tc>
        <w:tc>
          <w:tcPr>
            <w:tcW w:w="2999" w:type="dxa"/>
          </w:tcPr>
          <w:p w14:paraId="426F683A"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2012.</w:t>
            </w:r>
          </w:p>
        </w:tc>
        <w:tc>
          <w:tcPr>
            <w:tcW w:w="2238" w:type="dxa"/>
          </w:tcPr>
          <w:p w14:paraId="46FE4A38" w14:textId="77777777" w:rsidR="00EA0B68" w:rsidRPr="00A859F3" w:rsidRDefault="00EA0B68" w:rsidP="0096473B">
            <w:pPr>
              <w:spacing w:after="0" w:line="240" w:lineRule="auto"/>
              <w:ind w:right="68"/>
              <w:jc w:val="right"/>
              <w:rPr>
                <w:rFonts w:eastAsia="Times New Roman" w:cstheme="minorHAnsi"/>
                <w:color w:val="000000"/>
                <w:sz w:val="20"/>
                <w:szCs w:val="20"/>
                <w:lang w:eastAsia="hr-HR"/>
              </w:rPr>
            </w:pPr>
            <w:r w:rsidRPr="00A859F3">
              <w:rPr>
                <w:sz w:val="20"/>
                <w:szCs w:val="20"/>
              </w:rPr>
              <w:t>10.526.752,18</w:t>
            </w:r>
          </w:p>
        </w:tc>
      </w:tr>
      <w:tr w:rsidR="00EA0B68" w:rsidRPr="00A859F3" w14:paraId="37AC5F15" w14:textId="77777777" w:rsidTr="0096473B">
        <w:tc>
          <w:tcPr>
            <w:tcW w:w="687" w:type="dxa"/>
            <w:vAlign w:val="center"/>
          </w:tcPr>
          <w:p w14:paraId="47A8AF80"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lastRenderedPageBreak/>
              <w:t>3.</w:t>
            </w:r>
          </w:p>
        </w:tc>
        <w:tc>
          <w:tcPr>
            <w:tcW w:w="3136" w:type="dxa"/>
          </w:tcPr>
          <w:p w14:paraId="2D618AA2"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Poplava</w:t>
            </w:r>
          </w:p>
        </w:tc>
        <w:tc>
          <w:tcPr>
            <w:tcW w:w="2999" w:type="dxa"/>
          </w:tcPr>
          <w:p w14:paraId="1210271F"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2013.</w:t>
            </w:r>
          </w:p>
        </w:tc>
        <w:tc>
          <w:tcPr>
            <w:tcW w:w="2238" w:type="dxa"/>
          </w:tcPr>
          <w:p w14:paraId="10B98191" w14:textId="77777777" w:rsidR="00EA0B68" w:rsidRPr="00A859F3" w:rsidRDefault="00EA0B68" w:rsidP="0096473B">
            <w:pPr>
              <w:spacing w:after="0" w:line="240" w:lineRule="auto"/>
              <w:ind w:right="68"/>
              <w:jc w:val="right"/>
              <w:rPr>
                <w:rFonts w:eastAsia="Times New Roman" w:cstheme="minorHAnsi"/>
                <w:color w:val="000000"/>
                <w:sz w:val="20"/>
                <w:szCs w:val="20"/>
                <w:lang w:eastAsia="hr-HR"/>
              </w:rPr>
            </w:pPr>
            <w:r w:rsidRPr="00A859F3">
              <w:rPr>
                <w:sz w:val="20"/>
                <w:szCs w:val="20"/>
              </w:rPr>
              <w:t>238.000,00</w:t>
            </w:r>
          </w:p>
        </w:tc>
      </w:tr>
      <w:tr w:rsidR="00EA0B68" w:rsidRPr="00A859F3" w14:paraId="13181B1E" w14:textId="77777777" w:rsidTr="0096473B">
        <w:tc>
          <w:tcPr>
            <w:tcW w:w="687" w:type="dxa"/>
            <w:vAlign w:val="center"/>
          </w:tcPr>
          <w:p w14:paraId="6AC88670"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4.</w:t>
            </w:r>
          </w:p>
        </w:tc>
        <w:tc>
          <w:tcPr>
            <w:tcW w:w="3136" w:type="dxa"/>
          </w:tcPr>
          <w:p w14:paraId="29DA606A"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Suša</w:t>
            </w:r>
          </w:p>
        </w:tc>
        <w:tc>
          <w:tcPr>
            <w:tcW w:w="2999" w:type="dxa"/>
          </w:tcPr>
          <w:p w14:paraId="39B18160"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2013.</w:t>
            </w:r>
          </w:p>
        </w:tc>
        <w:tc>
          <w:tcPr>
            <w:tcW w:w="2238" w:type="dxa"/>
          </w:tcPr>
          <w:p w14:paraId="69BD028F" w14:textId="77777777" w:rsidR="00EA0B68" w:rsidRPr="00A859F3" w:rsidRDefault="00EA0B68" w:rsidP="0096473B">
            <w:pPr>
              <w:spacing w:after="0" w:line="240" w:lineRule="auto"/>
              <w:ind w:right="68"/>
              <w:jc w:val="right"/>
              <w:rPr>
                <w:rFonts w:eastAsia="Times New Roman" w:cstheme="minorHAnsi"/>
                <w:color w:val="000000"/>
                <w:sz w:val="20"/>
                <w:szCs w:val="20"/>
                <w:lang w:eastAsia="hr-HR"/>
              </w:rPr>
            </w:pPr>
            <w:r w:rsidRPr="00A859F3">
              <w:rPr>
                <w:sz w:val="20"/>
                <w:szCs w:val="20"/>
              </w:rPr>
              <w:t>542.213,97</w:t>
            </w:r>
          </w:p>
        </w:tc>
      </w:tr>
      <w:tr w:rsidR="00EA0B68" w:rsidRPr="00A859F3" w14:paraId="443C0B21" w14:textId="77777777" w:rsidTr="0096473B">
        <w:tc>
          <w:tcPr>
            <w:tcW w:w="687" w:type="dxa"/>
            <w:vAlign w:val="center"/>
          </w:tcPr>
          <w:p w14:paraId="1ED50858"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5.</w:t>
            </w:r>
          </w:p>
        </w:tc>
        <w:tc>
          <w:tcPr>
            <w:tcW w:w="3136" w:type="dxa"/>
          </w:tcPr>
          <w:p w14:paraId="6DADE584"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Poplava i klizišta</w:t>
            </w:r>
          </w:p>
        </w:tc>
        <w:tc>
          <w:tcPr>
            <w:tcW w:w="2999" w:type="dxa"/>
          </w:tcPr>
          <w:p w14:paraId="434AF915"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2014.</w:t>
            </w:r>
          </w:p>
        </w:tc>
        <w:tc>
          <w:tcPr>
            <w:tcW w:w="2238" w:type="dxa"/>
          </w:tcPr>
          <w:p w14:paraId="2E42657C" w14:textId="77777777" w:rsidR="00EA0B68" w:rsidRPr="00A859F3" w:rsidRDefault="00EA0B68" w:rsidP="0096473B">
            <w:pPr>
              <w:spacing w:after="0" w:line="240" w:lineRule="auto"/>
              <w:ind w:right="68"/>
              <w:jc w:val="right"/>
              <w:rPr>
                <w:rFonts w:eastAsia="Times New Roman" w:cstheme="minorHAnsi"/>
                <w:color w:val="000000"/>
                <w:sz w:val="20"/>
                <w:szCs w:val="20"/>
                <w:lang w:eastAsia="hr-HR"/>
              </w:rPr>
            </w:pPr>
            <w:r w:rsidRPr="00A859F3">
              <w:rPr>
                <w:sz w:val="20"/>
                <w:szCs w:val="20"/>
              </w:rPr>
              <w:t>2.041.247,61</w:t>
            </w:r>
          </w:p>
        </w:tc>
      </w:tr>
      <w:tr w:rsidR="00EA0B68" w:rsidRPr="00A859F3" w14:paraId="2913C939" w14:textId="77777777" w:rsidTr="0096473B">
        <w:tc>
          <w:tcPr>
            <w:tcW w:w="687" w:type="dxa"/>
            <w:vAlign w:val="center"/>
          </w:tcPr>
          <w:p w14:paraId="4E83DCF6"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6.</w:t>
            </w:r>
          </w:p>
        </w:tc>
        <w:tc>
          <w:tcPr>
            <w:tcW w:w="3136" w:type="dxa"/>
          </w:tcPr>
          <w:p w14:paraId="33C09964"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Mraz</w:t>
            </w:r>
          </w:p>
        </w:tc>
        <w:tc>
          <w:tcPr>
            <w:tcW w:w="2999" w:type="dxa"/>
          </w:tcPr>
          <w:p w14:paraId="7EC96ADD"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2016.</w:t>
            </w:r>
          </w:p>
        </w:tc>
        <w:tc>
          <w:tcPr>
            <w:tcW w:w="2238" w:type="dxa"/>
          </w:tcPr>
          <w:p w14:paraId="1015A2D0" w14:textId="77777777" w:rsidR="00EA0B68" w:rsidRPr="00A859F3" w:rsidRDefault="00EA0B68" w:rsidP="0096473B">
            <w:pPr>
              <w:spacing w:after="0" w:line="240" w:lineRule="auto"/>
              <w:ind w:right="68"/>
              <w:jc w:val="right"/>
              <w:rPr>
                <w:rFonts w:eastAsia="Times New Roman" w:cstheme="minorHAnsi"/>
                <w:color w:val="000000"/>
                <w:sz w:val="20"/>
                <w:szCs w:val="20"/>
                <w:lang w:eastAsia="hr-HR"/>
              </w:rPr>
            </w:pPr>
            <w:r w:rsidRPr="00A859F3">
              <w:rPr>
                <w:sz w:val="20"/>
                <w:szCs w:val="20"/>
              </w:rPr>
              <w:t>2.790.976,83</w:t>
            </w:r>
          </w:p>
        </w:tc>
      </w:tr>
      <w:tr w:rsidR="00EA0B68" w:rsidRPr="00A859F3" w14:paraId="33DF58D1" w14:textId="77777777" w:rsidTr="0096473B">
        <w:tc>
          <w:tcPr>
            <w:tcW w:w="687" w:type="dxa"/>
            <w:vAlign w:val="center"/>
          </w:tcPr>
          <w:p w14:paraId="771B6A5E"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7.</w:t>
            </w:r>
          </w:p>
        </w:tc>
        <w:tc>
          <w:tcPr>
            <w:tcW w:w="3136" w:type="dxa"/>
          </w:tcPr>
          <w:p w14:paraId="71CC901B" w14:textId="77777777" w:rsidR="00EA0B68" w:rsidRPr="00A859F3" w:rsidRDefault="00EA0B68" w:rsidP="0096473B">
            <w:pPr>
              <w:spacing w:after="0" w:line="240" w:lineRule="auto"/>
              <w:ind w:right="68"/>
              <w:jc w:val="center"/>
              <w:rPr>
                <w:sz w:val="20"/>
                <w:szCs w:val="20"/>
              </w:rPr>
            </w:pPr>
            <w:r w:rsidRPr="00A859F3">
              <w:rPr>
                <w:rFonts w:eastAsia="Times New Roman" w:cstheme="minorHAnsi"/>
                <w:color w:val="000000"/>
                <w:sz w:val="20"/>
                <w:szCs w:val="20"/>
                <w:lang w:eastAsia="hr-HR"/>
              </w:rPr>
              <w:t>Mraz</w:t>
            </w:r>
          </w:p>
        </w:tc>
        <w:tc>
          <w:tcPr>
            <w:tcW w:w="2999" w:type="dxa"/>
          </w:tcPr>
          <w:p w14:paraId="4FC154AB" w14:textId="77777777" w:rsidR="00EA0B68" w:rsidRPr="00A859F3" w:rsidRDefault="00EA0B68" w:rsidP="0096473B">
            <w:pPr>
              <w:spacing w:after="0" w:line="240" w:lineRule="auto"/>
              <w:ind w:right="68"/>
              <w:jc w:val="center"/>
              <w:rPr>
                <w:sz w:val="20"/>
                <w:szCs w:val="20"/>
              </w:rPr>
            </w:pPr>
            <w:r w:rsidRPr="00A859F3">
              <w:rPr>
                <w:rFonts w:eastAsia="Times New Roman" w:cstheme="minorHAnsi"/>
                <w:color w:val="000000"/>
                <w:sz w:val="20"/>
                <w:szCs w:val="20"/>
                <w:lang w:eastAsia="hr-HR"/>
              </w:rPr>
              <w:t>2017.</w:t>
            </w:r>
          </w:p>
        </w:tc>
        <w:tc>
          <w:tcPr>
            <w:tcW w:w="2238" w:type="dxa"/>
          </w:tcPr>
          <w:p w14:paraId="46D9FD83" w14:textId="77777777" w:rsidR="00EA0B68" w:rsidRPr="00A859F3" w:rsidRDefault="00EA0B68" w:rsidP="0096473B">
            <w:pPr>
              <w:spacing w:after="0" w:line="240" w:lineRule="auto"/>
              <w:ind w:right="68"/>
              <w:jc w:val="right"/>
              <w:rPr>
                <w:sz w:val="20"/>
                <w:szCs w:val="20"/>
              </w:rPr>
            </w:pPr>
            <w:r w:rsidRPr="00A859F3">
              <w:rPr>
                <w:sz w:val="20"/>
                <w:szCs w:val="20"/>
              </w:rPr>
              <w:t>1.020.836,70</w:t>
            </w:r>
          </w:p>
        </w:tc>
      </w:tr>
      <w:tr w:rsidR="00EA0B68" w:rsidRPr="00A859F3" w14:paraId="4BC63458" w14:textId="77777777" w:rsidTr="0096473B">
        <w:tc>
          <w:tcPr>
            <w:tcW w:w="687" w:type="dxa"/>
            <w:vAlign w:val="center"/>
          </w:tcPr>
          <w:p w14:paraId="1A5F15AE" w14:textId="77777777" w:rsidR="00EA0B68" w:rsidRPr="00A859F3" w:rsidRDefault="00EA0B68" w:rsidP="0096473B">
            <w:pPr>
              <w:spacing w:after="0" w:line="240" w:lineRule="auto"/>
              <w:ind w:right="68"/>
              <w:jc w:val="center"/>
              <w:rPr>
                <w:rFonts w:eastAsia="Times New Roman" w:cstheme="minorHAnsi"/>
                <w:color w:val="000000"/>
                <w:sz w:val="20"/>
                <w:szCs w:val="20"/>
                <w:lang w:eastAsia="hr-HR"/>
              </w:rPr>
            </w:pPr>
            <w:r w:rsidRPr="00A859F3">
              <w:rPr>
                <w:rFonts w:eastAsia="Times New Roman" w:cstheme="minorHAnsi"/>
                <w:color w:val="000000"/>
                <w:sz w:val="20"/>
                <w:szCs w:val="20"/>
                <w:lang w:eastAsia="hr-HR"/>
              </w:rPr>
              <w:t>8.</w:t>
            </w:r>
          </w:p>
        </w:tc>
        <w:tc>
          <w:tcPr>
            <w:tcW w:w="3136" w:type="dxa"/>
          </w:tcPr>
          <w:p w14:paraId="4CCF8030" w14:textId="77777777" w:rsidR="00EA0B68" w:rsidRPr="00A859F3" w:rsidRDefault="00EA0B68" w:rsidP="0096473B">
            <w:pPr>
              <w:spacing w:after="0" w:line="240" w:lineRule="auto"/>
              <w:ind w:right="68"/>
              <w:jc w:val="center"/>
              <w:rPr>
                <w:sz w:val="20"/>
                <w:szCs w:val="20"/>
              </w:rPr>
            </w:pPr>
            <w:r w:rsidRPr="00A859F3">
              <w:rPr>
                <w:rFonts w:eastAsia="Times New Roman" w:cstheme="minorHAnsi"/>
                <w:color w:val="000000"/>
                <w:sz w:val="20"/>
                <w:szCs w:val="20"/>
                <w:lang w:eastAsia="hr-HR"/>
              </w:rPr>
              <w:t>Suša</w:t>
            </w:r>
          </w:p>
        </w:tc>
        <w:tc>
          <w:tcPr>
            <w:tcW w:w="2999" w:type="dxa"/>
          </w:tcPr>
          <w:p w14:paraId="4F759252" w14:textId="77777777" w:rsidR="00EA0B68" w:rsidRPr="00A859F3" w:rsidRDefault="00EA0B68" w:rsidP="0096473B">
            <w:pPr>
              <w:spacing w:after="0" w:line="240" w:lineRule="auto"/>
              <w:ind w:right="68"/>
              <w:jc w:val="center"/>
              <w:rPr>
                <w:sz w:val="20"/>
                <w:szCs w:val="20"/>
              </w:rPr>
            </w:pPr>
            <w:r w:rsidRPr="00A859F3">
              <w:rPr>
                <w:rFonts w:eastAsia="Times New Roman" w:cstheme="minorHAnsi"/>
                <w:color w:val="000000"/>
                <w:sz w:val="20"/>
                <w:szCs w:val="20"/>
                <w:lang w:eastAsia="hr-HR"/>
              </w:rPr>
              <w:t>2017.</w:t>
            </w:r>
          </w:p>
        </w:tc>
        <w:tc>
          <w:tcPr>
            <w:tcW w:w="2238" w:type="dxa"/>
          </w:tcPr>
          <w:p w14:paraId="6C7B284E" w14:textId="77777777" w:rsidR="00EA0B68" w:rsidRPr="00A859F3" w:rsidRDefault="00EA0B68" w:rsidP="0096473B">
            <w:pPr>
              <w:spacing w:after="0" w:line="240" w:lineRule="auto"/>
              <w:ind w:right="68"/>
              <w:jc w:val="right"/>
              <w:rPr>
                <w:sz w:val="20"/>
                <w:szCs w:val="20"/>
              </w:rPr>
            </w:pPr>
            <w:r w:rsidRPr="00A859F3">
              <w:rPr>
                <w:sz w:val="20"/>
                <w:szCs w:val="20"/>
              </w:rPr>
              <w:t>3.412.318,40</w:t>
            </w:r>
          </w:p>
        </w:tc>
      </w:tr>
      <w:tr w:rsidR="00EA0B68" w:rsidRPr="0058649C" w14:paraId="3D74B951" w14:textId="77777777" w:rsidTr="0096473B">
        <w:tc>
          <w:tcPr>
            <w:tcW w:w="687" w:type="dxa"/>
            <w:vAlign w:val="center"/>
          </w:tcPr>
          <w:p w14:paraId="0DD2DF20" w14:textId="77777777" w:rsidR="00EA0B68" w:rsidRPr="00B84C96" w:rsidRDefault="00EA0B68" w:rsidP="0096473B">
            <w:pPr>
              <w:spacing w:after="0" w:line="240" w:lineRule="auto"/>
              <w:ind w:right="68"/>
              <w:jc w:val="center"/>
              <w:rPr>
                <w:rFonts w:eastAsia="Times New Roman" w:cstheme="minorHAnsi"/>
                <w:color w:val="000000"/>
                <w:sz w:val="20"/>
                <w:szCs w:val="20"/>
                <w:lang w:eastAsia="hr-HR"/>
              </w:rPr>
            </w:pPr>
            <w:r w:rsidRPr="00B84C96">
              <w:rPr>
                <w:rFonts w:eastAsia="Times New Roman" w:cstheme="minorHAnsi"/>
                <w:color w:val="000000"/>
                <w:sz w:val="20"/>
                <w:szCs w:val="20"/>
                <w:lang w:eastAsia="hr-HR"/>
              </w:rPr>
              <w:t>9.</w:t>
            </w:r>
          </w:p>
        </w:tc>
        <w:tc>
          <w:tcPr>
            <w:tcW w:w="3136" w:type="dxa"/>
          </w:tcPr>
          <w:p w14:paraId="6DC68937" w14:textId="77777777" w:rsidR="00EA0B68" w:rsidRPr="00B84C96" w:rsidRDefault="00EA0B68" w:rsidP="0096473B">
            <w:pPr>
              <w:spacing w:after="0" w:line="240" w:lineRule="auto"/>
              <w:ind w:right="68"/>
              <w:jc w:val="center"/>
              <w:rPr>
                <w:rFonts w:eastAsia="Times New Roman" w:cstheme="minorHAnsi"/>
                <w:color w:val="000000"/>
                <w:sz w:val="20"/>
                <w:szCs w:val="20"/>
                <w:lang w:eastAsia="hr-HR"/>
              </w:rPr>
            </w:pPr>
            <w:r w:rsidRPr="00B84C96">
              <w:rPr>
                <w:rFonts w:eastAsia="Times New Roman" w:cstheme="minorHAnsi"/>
                <w:color w:val="000000"/>
                <w:sz w:val="20"/>
                <w:szCs w:val="20"/>
                <w:lang w:eastAsia="hr-HR"/>
              </w:rPr>
              <w:t>Mraz</w:t>
            </w:r>
          </w:p>
        </w:tc>
        <w:tc>
          <w:tcPr>
            <w:tcW w:w="2999" w:type="dxa"/>
          </w:tcPr>
          <w:p w14:paraId="748B04D4" w14:textId="77777777" w:rsidR="00EA0B68" w:rsidRPr="00B84C96" w:rsidRDefault="00EA0B68" w:rsidP="0096473B">
            <w:pPr>
              <w:spacing w:after="0" w:line="240" w:lineRule="auto"/>
              <w:ind w:right="68"/>
              <w:jc w:val="center"/>
              <w:rPr>
                <w:rFonts w:eastAsia="Times New Roman" w:cstheme="minorHAnsi"/>
                <w:color w:val="000000"/>
                <w:sz w:val="20"/>
                <w:szCs w:val="20"/>
                <w:lang w:eastAsia="hr-HR"/>
              </w:rPr>
            </w:pPr>
            <w:r w:rsidRPr="00B84C96">
              <w:rPr>
                <w:rFonts w:eastAsia="Times New Roman" w:cstheme="minorHAnsi"/>
                <w:color w:val="000000"/>
                <w:sz w:val="20"/>
                <w:szCs w:val="20"/>
                <w:lang w:eastAsia="hr-HR"/>
              </w:rPr>
              <w:t>2020.</w:t>
            </w:r>
          </w:p>
        </w:tc>
        <w:tc>
          <w:tcPr>
            <w:tcW w:w="2238" w:type="dxa"/>
          </w:tcPr>
          <w:p w14:paraId="144530FB" w14:textId="77777777" w:rsidR="00EA0B68" w:rsidRPr="00B84C96" w:rsidRDefault="00EA0B68" w:rsidP="0096473B">
            <w:pPr>
              <w:spacing w:after="0" w:line="240" w:lineRule="auto"/>
              <w:ind w:right="68"/>
              <w:jc w:val="right"/>
              <w:rPr>
                <w:sz w:val="20"/>
                <w:szCs w:val="20"/>
              </w:rPr>
            </w:pPr>
            <w:r w:rsidRPr="00B84C96">
              <w:rPr>
                <w:sz w:val="20"/>
                <w:szCs w:val="20"/>
              </w:rPr>
              <w:t>254.353,47</w:t>
            </w:r>
          </w:p>
        </w:tc>
      </w:tr>
    </w:tbl>
    <w:p w14:paraId="41F631BE" w14:textId="77777777" w:rsidR="00EA0B68" w:rsidRPr="0058649C" w:rsidRDefault="00EA0B68" w:rsidP="00EA0B68">
      <w:pPr>
        <w:spacing w:after="120"/>
        <w:rPr>
          <w:highlight w:val="yellow"/>
        </w:rPr>
      </w:pPr>
      <w:bookmarkStart w:id="17" w:name="_Toc2082183"/>
      <w:bookmarkStart w:id="18" w:name="_Toc2589523"/>
      <w:bookmarkStart w:id="19" w:name="_Toc6480064"/>
      <w:bookmarkStart w:id="20" w:name="_Toc32500283"/>
    </w:p>
    <w:p w14:paraId="1CDF0D48" w14:textId="77777777" w:rsidR="00EA0B68" w:rsidRPr="00A859F3" w:rsidRDefault="00EA0B68" w:rsidP="00EA0B68">
      <w:pPr>
        <w:pStyle w:val="Naslov1"/>
        <w:spacing w:before="0"/>
        <w:jc w:val="center"/>
        <w:rPr>
          <w:b w:val="0"/>
          <w:bCs w:val="0"/>
        </w:rPr>
      </w:pPr>
      <w:r w:rsidRPr="00A859F3">
        <w:rPr>
          <w:b w:val="0"/>
          <w:bCs w:val="0"/>
        </w:rPr>
        <w:t>VII.</w:t>
      </w:r>
    </w:p>
    <w:p w14:paraId="340D5308" w14:textId="77777777" w:rsidR="00EA0B68" w:rsidRPr="00A859F3" w:rsidRDefault="00EA0B68" w:rsidP="00EA0B68">
      <w:pPr>
        <w:pStyle w:val="Naslov1"/>
        <w:spacing w:before="0" w:after="120"/>
        <w:jc w:val="center"/>
        <w:rPr>
          <w:b w:val="0"/>
          <w:bCs w:val="0"/>
        </w:rPr>
      </w:pPr>
      <w:r w:rsidRPr="00A859F3">
        <w:rPr>
          <w:b w:val="0"/>
          <w:bCs w:val="0"/>
          <w:i/>
          <w:iCs/>
        </w:rPr>
        <w:t>Mjere i suradnja s nadležnim tijelima</w:t>
      </w:r>
      <w:bookmarkEnd w:id="17"/>
      <w:bookmarkEnd w:id="18"/>
      <w:bookmarkEnd w:id="19"/>
      <w:bookmarkEnd w:id="20"/>
    </w:p>
    <w:p w14:paraId="7E372581" w14:textId="77777777" w:rsidR="00EA0B68" w:rsidRPr="00A859F3" w:rsidRDefault="00EA0B68" w:rsidP="00EA0B68">
      <w:pPr>
        <w:spacing w:after="0"/>
        <w:rPr>
          <w:szCs w:val="24"/>
        </w:rPr>
      </w:pPr>
      <w:r w:rsidRPr="00A859F3">
        <w:rPr>
          <w:szCs w:val="24"/>
        </w:rPr>
        <w:t xml:space="preserve">Nadležna tijela za provedbu mjera s ciljem djelomičnog ublažavanja šteta uslijed prirodnih nepogoda jesu: </w:t>
      </w:r>
    </w:p>
    <w:p w14:paraId="24A6D0A2" w14:textId="77777777" w:rsidR="00EA0B68" w:rsidRPr="00A859F3" w:rsidRDefault="00EA0B68" w:rsidP="00EA0B68">
      <w:pPr>
        <w:numPr>
          <w:ilvl w:val="0"/>
          <w:numId w:val="106"/>
        </w:numPr>
        <w:contextualSpacing/>
        <w:rPr>
          <w:szCs w:val="24"/>
        </w:rPr>
      </w:pPr>
      <w:r w:rsidRPr="00A859F3">
        <w:rPr>
          <w:szCs w:val="24"/>
        </w:rPr>
        <w:t>Vlada Republike Hrvatske,</w:t>
      </w:r>
    </w:p>
    <w:p w14:paraId="2E9E999D" w14:textId="77777777" w:rsidR="00EA0B68" w:rsidRPr="00A859F3" w:rsidRDefault="00EA0B68" w:rsidP="00EA0B68">
      <w:pPr>
        <w:numPr>
          <w:ilvl w:val="0"/>
          <w:numId w:val="106"/>
        </w:numPr>
        <w:contextualSpacing/>
        <w:rPr>
          <w:szCs w:val="24"/>
        </w:rPr>
      </w:pPr>
      <w:r w:rsidRPr="00A859F3">
        <w:rPr>
          <w:szCs w:val="24"/>
        </w:rPr>
        <w:t>Povjerenstva za procjenu šteta od elementarnih nepogoda,</w:t>
      </w:r>
    </w:p>
    <w:p w14:paraId="1577EFCF" w14:textId="77777777" w:rsidR="00EA0B68" w:rsidRPr="00A859F3" w:rsidRDefault="00EA0B68" w:rsidP="00EA0B68">
      <w:pPr>
        <w:numPr>
          <w:ilvl w:val="0"/>
          <w:numId w:val="106"/>
        </w:numPr>
        <w:contextualSpacing/>
        <w:rPr>
          <w:szCs w:val="24"/>
        </w:rPr>
      </w:pPr>
      <w:r w:rsidRPr="00A859F3">
        <w:rPr>
          <w:szCs w:val="24"/>
        </w:rPr>
        <w:t>Nadležna ministarstava (za poljoprivredu, ribarstvo i akvakulturu, gospodarstvo, graditeljstvo i prostorno uređenje, zaštitu okoliša i energetiku, more, promet i infrastrukturu ...),</w:t>
      </w:r>
    </w:p>
    <w:p w14:paraId="35378E86" w14:textId="77777777" w:rsidR="00EA0B68" w:rsidRPr="00A859F3" w:rsidRDefault="00EA0B68" w:rsidP="00EA0B68">
      <w:pPr>
        <w:numPr>
          <w:ilvl w:val="0"/>
          <w:numId w:val="106"/>
        </w:numPr>
        <w:contextualSpacing/>
        <w:rPr>
          <w:szCs w:val="24"/>
        </w:rPr>
      </w:pPr>
      <w:r w:rsidRPr="00A859F3">
        <w:rPr>
          <w:szCs w:val="24"/>
        </w:rPr>
        <w:t>Varaždinska županija,</w:t>
      </w:r>
    </w:p>
    <w:p w14:paraId="2F63789B" w14:textId="77777777" w:rsidR="00EA0B68" w:rsidRPr="00A859F3" w:rsidRDefault="00EA0B68" w:rsidP="00EA0B68">
      <w:pPr>
        <w:numPr>
          <w:ilvl w:val="0"/>
          <w:numId w:val="106"/>
        </w:numPr>
        <w:contextualSpacing/>
        <w:rPr>
          <w:szCs w:val="24"/>
        </w:rPr>
      </w:pPr>
      <w:r w:rsidRPr="00A859F3">
        <w:rPr>
          <w:szCs w:val="24"/>
        </w:rPr>
        <w:t>Općina Maruševec.</w:t>
      </w:r>
    </w:p>
    <w:p w14:paraId="1616A88E" w14:textId="77777777" w:rsidR="00EA0B68" w:rsidRPr="00A859F3" w:rsidRDefault="00EA0B68" w:rsidP="00EA0B68">
      <w:pPr>
        <w:ind w:left="720"/>
        <w:contextualSpacing/>
        <w:rPr>
          <w:szCs w:val="24"/>
        </w:rPr>
      </w:pPr>
    </w:p>
    <w:p w14:paraId="7E4D05AE" w14:textId="77777777" w:rsidR="00EA0B68" w:rsidRDefault="00EA0B68" w:rsidP="00EA0B68">
      <w:pPr>
        <w:rPr>
          <w:szCs w:val="24"/>
        </w:rPr>
      </w:pPr>
      <w:r w:rsidRPr="00A859F3">
        <w:rPr>
          <w:szCs w:val="24"/>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14:paraId="6BDFE9F5" w14:textId="77777777" w:rsidR="00EA0B68" w:rsidRPr="00E02F0C" w:rsidRDefault="00EA0B68" w:rsidP="00EA0B68">
      <w:pPr>
        <w:autoSpaceDE w:val="0"/>
        <w:autoSpaceDN w:val="0"/>
        <w:adjustRightInd w:val="0"/>
        <w:spacing w:after="0"/>
        <w:rPr>
          <w:rFonts w:eastAsia="ArialMT" w:cstheme="minorHAnsi"/>
          <w:szCs w:val="24"/>
        </w:rPr>
      </w:pPr>
      <w:r w:rsidRPr="00E02F0C">
        <w:rPr>
          <w:rFonts w:eastAsia="ArialMT" w:cstheme="minorHAnsi"/>
          <w:szCs w:val="24"/>
        </w:rPr>
        <w:t>Općinsko vijeće Općine Maruševec donijelo je Odluku o osnivanju i izboru članova Općinskog povjerenstva za procjenu šteta od elementarnih nepogoda na području Općine Maruševec KLASA: 351-01/17-01/03, URBROJ: 2186-01/17-1, od 11.07.2017.god. Općinsko povjerenstvo za procjenu štete od elementarnih nepogoda ima predsjednika i 2 članova povjerenstva.</w:t>
      </w:r>
    </w:p>
    <w:p w14:paraId="081F3EB0" w14:textId="77777777" w:rsidR="00EA0B68" w:rsidRPr="00E02F0C" w:rsidRDefault="00EA0B68" w:rsidP="00EA0B68">
      <w:pPr>
        <w:autoSpaceDE w:val="0"/>
        <w:autoSpaceDN w:val="0"/>
        <w:adjustRightInd w:val="0"/>
        <w:spacing w:after="0"/>
        <w:rPr>
          <w:rFonts w:eastAsia="ArialMT" w:cstheme="minorHAnsi"/>
          <w:szCs w:val="24"/>
        </w:rPr>
      </w:pPr>
    </w:p>
    <w:p w14:paraId="31B4A1F5" w14:textId="77777777" w:rsidR="00EA0B68" w:rsidRPr="00A859F3" w:rsidRDefault="00EA0B68" w:rsidP="00EA0B68">
      <w:pPr>
        <w:autoSpaceDE w:val="0"/>
        <w:autoSpaceDN w:val="0"/>
        <w:adjustRightInd w:val="0"/>
        <w:spacing w:after="120"/>
        <w:rPr>
          <w:rFonts w:eastAsia="ArialMT" w:cstheme="minorHAnsi"/>
          <w:szCs w:val="24"/>
        </w:rPr>
      </w:pPr>
      <w:r w:rsidRPr="00E02F0C">
        <w:rPr>
          <w:rFonts w:eastAsia="ArialMT" w:cstheme="minorHAnsi"/>
          <w:szCs w:val="24"/>
        </w:rPr>
        <w:t>Općinsko vijeće Općine Maruševec donijelo je odluku o izmjenama Odluke o osnivanju i izboru članova Općinskog povjerenstva za procjenu šteta od elementarnih nepogoda na području Općine Maruševec (KLASA: 351-01/20-01/03, URBROJ: 2186-017/20-01, od 17.03.2020.god.).</w:t>
      </w:r>
      <w:r>
        <w:rPr>
          <w:rFonts w:eastAsia="ArialMT" w:cstheme="minorHAnsi"/>
          <w:szCs w:val="24"/>
        </w:rPr>
        <w:t xml:space="preserve"> </w:t>
      </w:r>
    </w:p>
    <w:p w14:paraId="79B5FA6F" w14:textId="77777777" w:rsidR="00EA0B68" w:rsidRPr="00C26AD7" w:rsidRDefault="00EA0B68" w:rsidP="00EA0B68">
      <w:pPr>
        <w:pStyle w:val="Naslov2"/>
        <w:spacing w:before="0" w:after="120"/>
        <w:jc w:val="center"/>
        <w:rPr>
          <w:i/>
          <w:iCs/>
          <w:sz w:val="24"/>
          <w:szCs w:val="24"/>
        </w:rPr>
      </w:pPr>
      <w:bookmarkStart w:id="21" w:name="_Toc32500284"/>
      <w:r w:rsidRPr="00C26AD7">
        <w:rPr>
          <w:i/>
          <w:iCs/>
          <w:sz w:val="24"/>
          <w:szCs w:val="24"/>
        </w:rPr>
        <w:t>Agrotehničke mjere</w:t>
      </w:r>
      <w:bookmarkEnd w:id="21"/>
    </w:p>
    <w:p w14:paraId="55556AA3" w14:textId="77777777" w:rsidR="00EA0B68" w:rsidRPr="00C26AD7" w:rsidRDefault="00EA0B68" w:rsidP="00EA0B68">
      <w:pPr>
        <w:spacing w:after="225"/>
        <w:textAlignment w:val="baseline"/>
        <w:rPr>
          <w:rFonts w:eastAsia="Times New Roman" w:cstheme="minorHAnsi"/>
          <w:color w:val="231F20"/>
          <w:szCs w:val="24"/>
          <w:lang w:eastAsia="hr-HR"/>
        </w:rPr>
      </w:pPr>
      <w:r w:rsidRPr="00C26AD7">
        <w:rPr>
          <w:rFonts w:eastAsia="Times New Roman" w:cstheme="minorHAnsi"/>
          <w:color w:val="231F20"/>
          <w:szCs w:val="24"/>
          <w:lang w:eastAsia="hr-HR"/>
        </w:rPr>
        <w:t xml:space="preserve">Općinsko vijeće Općine Maruševec donijelo je Odluku o agrotehničkim mjerama i mjerama za uređivanje i održavanje poljoprivrednih rudina na području Općine Maruševec (KLASA: 320-01/19-01/02, URBROJ: 2186-017/19-02, od 29.08.2019.god.). </w:t>
      </w:r>
    </w:p>
    <w:p w14:paraId="48E8C1DC" w14:textId="77777777" w:rsidR="00EA0B68" w:rsidRPr="00C26AD7" w:rsidRDefault="00EA0B68" w:rsidP="00EA0B68">
      <w:pPr>
        <w:pStyle w:val="Naslov2"/>
        <w:spacing w:before="0" w:after="240"/>
        <w:jc w:val="center"/>
        <w:rPr>
          <w:rFonts w:eastAsia="Times New Roman"/>
          <w:i/>
          <w:iCs/>
          <w:sz w:val="24"/>
          <w:szCs w:val="24"/>
          <w:lang w:eastAsia="hr-HR"/>
        </w:rPr>
      </w:pPr>
      <w:bookmarkStart w:id="22" w:name="_Toc32500285"/>
      <w:r w:rsidRPr="00C26AD7">
        <w:rPr>
          <w:rFonts w:eastAsia="Times New Roman"/>
          <w:i/>
          <w:iCs/>
          <w:sz w:val="24"/>
          <w:szCs w:val="24"/>
          <w:lang w:eastAsia="hr-HR"/>
        </w:rPr>
        <w:lastRenderedPageBreak/>
        <w:t>Mjere civilne zaštite</w:t>
      </w:r>
      <w:bookmarkEnd w:id="22"/>
    </w:p>
    <w:p w14:paraId="2461FC2D" w14:textId="77777777" w:rsidR="00EA0B68" w:rsidRPr="00C26AD7" w:rsidRDefault="00EA0B68" w:rsidP="00EA0B68">
      <w:r w:rsidRPr="00C26AD7">
        <w:t xml:space="preserve">Općinski načelnik Općine Maruševec donio je Plan djelovanja civilne zaštite Općine Maruševec (KLASA: 810-01/19-01/04, URBROJ: 2186-017/19-01, od 21.03.2019.god.). </w:t>
      </w:r>
    </w:p>
    <w:p w14:paraId="5E14095C" w14:textId="77777777" w:rsidR="00EA0B68" w:rsidRPr="005D385E" w:rsidRDefault="00EA0B68" w:rsidP="00EA0B68">
      <w:pPr>
        <w:pStyle w:val="Naslov2"/>
        <w:spacing w:before="0" w:after="120"/>
        <w:jc w:val="center"/>
        <w:rPr>
          <w:i/>
          <w:iCs/>
          <w:sz w:val="24"/>
          <w:szCs w:val="24"/>
        </w:rPr>
      </w:pPr>
      <w:bookmarkStart w:id="23" w:name="_Toc32500286"/>
      <w:r w:rsidRPr="005D385E">
        <w:rPr>
          <w:i/>
          <w:iCs/>
          <w:sz w:val="24"/>
          <w:szCs w:val="24"/>
        </w:rPr>
        <w:t>Mjere zaštite od požara</w:t>
      </w:r>
      <w:bookmarkEnd w:id="23"/>
    </w:p>
    <w:p w14:paraId="41B80569" w14:textId="77777777" w:rsidR="00EA0B68" w:rsidRPr="005D385E" w:rsidRDefault="00EA0B68" w:rsidP="00EA0B68">
      <w:pPr>
        <w:spacing w:after="0"/>
      </w:pPr>
      <w:r w:rsidRPr="005D385E">
        <w:t>Zakonom o zaštiti od požara („Narodne novine“ broj 92/10) uređen je sustav zaštite od požara. U cilju zaštite od požara, Zakonom o zaštiti od požara („Narodne novine“ broj 92/10)  propisano je poduzimanje  organizacijskih, tehničkih i drugih mjera i radnji za:</w:t>
      </w:r>
    </w:p>
    <w:p w14:paraId="4BB451B4" w14:textId="77777777" w:rsidR="00EA0B68" w:rsidRPr="005D385E" w:rsidRDefault="00EA0B68" w:rsidP="00EA0B68">
      <w:pPr>
        <w:numPr>
          <w:ilvl w:val="0"/>
          <w:numId w:val="90"/>
        </w:numPr>
        <w:spacing w:after="0"/>
        <w:contextualSpacing/>
        <w:jc w:val="left"/>
        <w:rPr>
          <w:szCs w:val="24"/>
          <w:lang w:val="en-US"/>
        </w:rPr>
      </w:pPr>
      <w:proofErr w:type="spellStart"/>
      <w:r w:rsidRPr="005D385E">
        <w:rPr>
          <w:szCs w:val="24"/>
          <w:lang w:val="en-US"/>
        </w:rPr>
        <w:t>otklanjanje</w:t>
      </w:r>
      <w:proofErr w:type="spellEnd"/>
      <w:r w:rsidRPr="005D385E">
        <w:rPr>
          <w:szCs w:val="24"/>
          <w:lang w:val="en-US"/>
        </w:rPr>
        <w:t xml:space="preserve"> </w:t>
      </w:r>
      <w:proofErr w:type="spellStart"/>
      <w:r w:rsidRPr="005D385E">
        <w:rPr>
          <w:szCs w:val="24"/>
          <w:lang w:val="en-US"/>
        </w:rPr>
        <w:t>opasnosti</w:t>
      </w:r>
      <w:proofErr w:type="spellEnd"/>
      <w:r w:rsidRPr="005D385E">
        <w:rPr>
          <w:szCs w:val="24"/>
          <w:lang w:val="en-US"/>
        </w:rPr>
        <w:t xml:space="preserve"> </w:t>
      </w:r>
      <w:proofErr w:type="spellStart"/>
      <w:r w:rsidRPr="005D385E">
        <w:rPr>
          <w:szCs w:val="24"/>
          <w:lang w:val="en-US"/>
        </w:rPr>
        <w:t>od</w:t>
      </w:r>
      <w:proofErr w:type="spellEnd"/>
      <w:r w:rsidRPr="005D385E">
        <w:rPr>
          <w:szCs w:val="24"/>
          <w:lang w:val="en-US"/>
        </w:rPr>
        <w:t xml:space="preserve"> </w:t>
      </w:r>
      <w:proofErr w:type="spellStart"/>
      <w:r w:rsidRPr="005D385E">
        <w:rPr>
          <w:szCs w:val="24"/>
          <w:lang w:val="en-US"/>
        </w:rPr>
        <w:t>nastanka</w:t>
      </w:r>
      <w:proofErr w:type="spellEnd"/>
      <w:r w:rsidRPr="005D385E">
        <w:rPr>
          <w:szCs w:val="24"/>
          <w:lang w:val="en-US"/>
        </w:rPr>
        <w:t xml:space="preserve"> </w:t>
      </w:r>
      <w:proofErr w:type="spellStart"/>
      <w:r w:rsidRPr="005D385E">
        <w:rPr>
          <w:szCs w:val="24"/>
          <w:lang w:val="en-US"/>
        </w:rPr>
        <w:t>požara</w:t>
      </w:r>
      <w:proofErr w:type="spellEnd"/>
      <w:r w:rsidRPr="005D385E">
        <w:rPr>
          <w:szCs w:val="24"/>
          <w:lang w:val="en-US"/>
        </w:rPr>
        <w:t>,</w:t>
      </w:r>
    </w:p>
    <w:p w14:paraId="5FAF47F2" w14:textId="77777777" w:rsidR="00EA0B68" w:rsidRPr="005D385E" w:rsidRDefault="00EA0B68" w:rsidP="00EA0B68">
      <w:pPr>
        <w:numPr>
          <w:ilvl w:val="0"/>
          <w:numId w:val="90"/>
        </w:numPr>
        <w:spacing w:after="0"/>
        <w:contextualSpacing/>
        <w:jc w:val="left"/>
        <w:rPr>
          <w:szCs w:val="24"/>
          <w:lang w:val="en-US"/>
        </w:rPr>
      </w:pPr>
      <w:proofErr w:type="spellStart"/>
      <w:r w:rsidRPr="005D385E">
        <w:rPr>
          <w:szCs w:val="24"/>
          <w:lang w:val="en-US"/>
        </w:rPr>
        <w:t>rano</w:t>
      </w:r>
      <w:proofErr w:type="spellEnd"/>
      <w:r w:rsidRPr="005D385E">
        <w:rPr>
          <w:szCs w:val="24"/>
          <w:lang w:val="en-US"/>
        </w:rPr>
        <w:t xml:space="preserve"> </w:t>
      </w:r>
      <w:proofErr w:type="spellStart"/>
      <w:r w:rsidRPr="005D385E">
        <w:rPr>
          <w:szCs w:val="24"/>
          <w:lang w:val="en-US"/>
        </w:rPr>
        <w:t>otkrivanje</w:t>
      </w:r>
      <w:proofErr w:type="spellEnd"/>
      <w:r w:rsidRPr="005D385E">
        <w:rPr>
          <w:szCs w:val="24"/>
          <w:lang w:val="en-US"/>
        </w:rPr>
        <w:t xml:space="preserve">, </w:t>
      </w:r>
      <w:proofErr w:type="spellStart"/>
      <w:r w:rsidRPr="005D385E">
        <w:rPr>
          <w:szCs w:val="24"/>
          <w:lang w:val="en-US"/>
        </w:rPr>
        <w:t>obavješćivanje</w:t>
      </w:r>
      <w:proofErr w:type="spellEnd"/>
      <w:r w:rsidRPr="005D385E">
        <w:rPr>
          <w:szCs w:val="24"/>
          <w:lang w:val="en-US"/>
        </w:rPr>
        <w:t xml:space="preserve"> </w:t>
      </w:r>
      <w:proofErr w:type="spellStart"/>
      <w:r w:rsidRPr="005D385E">
        <w:rPr>
          <w:szCs w:val="24"/>
          <w:lang w:val="en-US"/>
        </w:rPr>
        <w:t>te</w:t>
      </w:r>
      <w:proofErr w:type="spellEnd"/>
      <w:r w:rsidRPr="005D385E">
        <w:rPr>
          <w:szCs w:val="24"/>
          <w:lang w:val="en-US"/>
        </w:rPr>
        <w:t xml:space="preserve"> </w:t>
      </w:r>
      <w:proofErr w:type="spellStart"/>
      <w:r w:rsidRPr="005D385E">
        <w:rPr>
          <w:szCs w:val="24"/>
          <w:lang w:val="en-US"/>
        </w:rPr>
        <w:t>sprječavanje</w:t>
      </w:r>
      <w:proofErr w:type="spellEnd"/>
      <w:r w:rsidRPr="005D385E">
        <w:rPr>
          <w:szCs w:val="24"/>
          <w:lang w:val="en-US"/>
        </w:rPr>
        <w:t xml:space="preserve"> </w:t>
      </w:r>
      <w:proofErr w:type="spellStart"/>
      <w:r w:rsidRPr="005D385E">
        <w:rPr>
          <w:szCs w:val="24"/>
          <w:lang w:val="en-US"/>
        </w:rPr>
        <w:t>širenja</w:t>
      </w:r>
      <w:proofErr w:type="spellEnd"/>
      <w:r w:rsidRPr="005D385E">
        <w:rPr>
          <w:szCs w:val="24"/>
          <w:lang w:val="en-US"/>
        </w:rPr>
        <w:t xml:space="preserve"> </w:t>
      </w:r>
      <w:proofErr w:type="spellStart"/>
      <w:r w:rsidRPr="005D385E">
        <w:rPr>
          <w:szCs w:val="24"/>
          <w:lang w:val="en-US"/>
        </w:rPr>
        <w:t>i</w:t>
      </w:r>
      <w:proofErr w:type="spellEnd"/>
      <w:r w:rsidRPr="005D385E">
        <w:rPr>
          <w:szCs w:val="24"/>
          <w:lang w:val="en-US"/>
        </w:rPr>
        <w:t xml:space="preserve"> </w:t>
      </w:r>
      <w:proofErr w:type="spellStart"/>
      <w:r w:rsidRPr="005D385E">
        <w:rPr>
          <w:szCs w:val="24"/>
          <w:lang w:val="en-US"/>
        </w:rPr>
        <w:t>učinkovito</w:t>
      </w:r>
      <w:proofErr w:type="spellEnd"/>
      <w:r w:rsidRPr="005D385E">
        <w:rPr>
          <w:szCs w:val="24"/>
          <w:lang w:val="en-US"/>
        </w:rPr>
        <w:t xml:space="preserve"> </w:t>
      </w:r>
      <w:proofErr w:type="spellStart"/>
      <w:r w:rsidRPr="005D385E">
        <w:rPr>
          <w:szCs w:val="24"/>
          <w:lang w:val="en-US"/>
        </w:rPr>
        <w:t>gašenje</w:t>
      </w:r>
      <w:proofErr w:type="spellEnd"/>
      <w:r w:rsidRPr="005D385E">
        <w:rPr>
          <w:szCs w:val="24"/>
          <w:lang w:val="en-US"/>
        </w:rPr>
        <w:t xml:space="preserve"> </w:t>
      </w:r>
      <w:proofErr w:type="spellStart"/>
      <w:r w:rsidRPr="005D385E">
        <w:rPr>
          <w:szCs w:val="24"/>
          <w:lang w:val="en-US"/>
        </w:rPr>
        <w:t>požara</w:t>
      </w:r>
      <w:proofErr w:type="spellEnd"/>
      <w:r w:rsidRPr="005D385E">
        <w:rPr>
          <w:szCs w:val="24"/>
          <w:lang w:val="en-US"/>
        </w:rPr>
        <w:t>,</w:t>
      </w:r>
    </w:p>
    <w:p w14:paraId="6267FBC8" w14:textId="77777777" w:rsidR="00EA0B68" w:rsidRPr="005D385E" w:rsidRDefault="00EA0B68" w:rsidP="00EA0B68">
      <w:pPr>
        <w:numPr>
          <w:ilvl w:val="0"/>
          <w:numId w:val="90"/>
        </w:numPr>
        <w:spacing w:after="0"/>
        <w:contextualSpacing/>
        <w:jc w:val="left"/>
        <w:rPr>
          <w:szCs w:val="24"/>
          <w:lang w:val="en-US"/>
        </w:rPr>
      </w:pPr>
      <w:proofErr w:type="spellStart"/>
      <w:r w:rsidRPr="005D385E">
        <w:rPr>
          <w:szCs w:val="24"/>
          <w:lang w:val="en-US"/>
        </w:rPr>
        <w:t>sigurno</w:t>
      </w:r>
      <w:proofErr w:type="spellEnd"/>
      <w:r w:rsidRPr="005D385E">
        <w:rPr>
          <w:szCs w:val="24"/>
          <w:lang w:val="en-US"/>
        </w:rPr>
        <w:t xml:space="preserve"> </w:t>
      </w:r>
      <w:proofErr w:type="spellStart"/>
      <w:r w:rsidRPr="005D385E">
        <w:rPr>
          <w:szCs w:val="24"/>
          <w:lang w:val="en-US"/>
        </w:rPr>
        <w:t>spašavanje</w:t>
      </w:r>
      <w:proofErr w:type="spellEnd"/>
      <w:r w:rsidRPr="005D385E">
        <w:rPr>
          <w:szCs w:val="24"/>
          <w:lang w:val="en-US"/>
        </w:rPr>
        <w:t xml:space="preserve"> </w:t>
      </w:r>
      <w:proofErr w:type="spellStart"/>
      <w:r w:rsidRPr="005D385E">
        <w:rPr>
          <w:szCs w:val="24"/>
          <w:lang w:val="en-US"/>
        </w:rPr>
        <w:t>ljudi</w:t>
      </w:r>
      <w:proofErr w:type="spellEnd"/>
      <w:r w:rsidRPr="005D385E">
        <w:rPr>
          <w:szCs w:val="24"/>
          <w:lang w:val="en-US"/>
        </w:rPr>
        <w:t xml:space="preserve"> </w:t>
      </w:r>
      <w:proofErr w:type="spellStart"/>
      <w:r w:rsidRPr="005D385E">
        <w:rPr>
          <w:szCs w:val="24"/>
          <w:lang w:val="en-US"/>
        </w:rPr>
        <w:t>i</w:t>
      </w:r>
      <w:proofErr w:type="spellEnd"/>
      <w:r w:rsidRPr="005D385E">
        <w:rPr>
          <w:szCs w:val="24"/>
          <w:lang w:val="en-US"/>
        </w:rPr>
        <w:t xml:space="preserve"> </w:t>
      </w:r>
      <w:proofErr w:type="spellStart"/>
      <w:r w:rsidRPr="005D385E">
        <w:rPr>
          <w:szCs w:val="24"/>
          <w:lang w:val="en-US"/>
        </w:rPr>
        <w:t>životinja</w:t>
      </w:r>
      <w:proofErr w:type="spellEnd"/>
      <w:r w:rsidRPr="005D385E">
        <w:rPr>
          <w:szCs w:val="24"/>
          <w:lang w:val="en-US"/>
        </w:rPr>
        <w:t xml:space="preserve"> </w:t>
      </w:r>
      <w:proofErr w:type="spellStart"/>
      <w:r w:rsidRPr="005D385E">
        <w:rPr>
          <w:szCs w:val="24"/>
          <w:lang w:val="en-US"/>
        </w:rPr>
        <w:t>ugroženih</w:t>
      </w:r>
      <w:proofErr w:type="spellEnd"/>
      <w:r w:rsidRPr="005D385E">
        <w:rPr>
          <w:szCs w:val="24"/>
          <w:lang w:val="en-US"/>
        </w:rPr>
        <w:t xml:space="preserve"> </w:t>
      </w:r>
      <w:proofErr w:type="spellStart"/>
      <w:r w:rsidRPr="005D385E">
        <w:rPr>
          <w:szCs w:val="24"/>
          <w:lang w:val="en-US"/>
        </w:rPr>
        <w:t>požarom</w:t>
      </w:r>
      <w:proofErr w:type="spellEnd"/>
      <w:r w:rsidRPr="005D385E">
        <w:rPr>
          <w:szCs w:val="24"/>
          <w:lang w:val="en-US"/>
        </w:rPr>
        <w:t>,</w:t>
      </w:r>
    </w:p>
    <w:p w14:paraId="4A3324F0" w14:textId="77777777" w:rsidR="00EA0B68" w:rsidRPr="005D385E" w:rsidRDefault="00EA0B68" w:rsidP="00EA0B68">
      <w:pPr>
        <w:numPr>
          <w:ilvl w:val="0"/>
          <w:numId w:val="90"/>
        </w:numPr>
        <w:spacing w:after="0"/>
        <w:contextualSpacing/>
        <w:jc w:val="left"/>
        <w:rPr>
          <w:szCs w:val="24"/>
          <w:lang w:val="en-US"/>
        </w:rPr>
      </w:pPr>
      <w:proofErr w:type="spellStart"/>
      <w:r w:rsidRPr="005D385E">
        <w:rPr>
          <w:szCs w:val="24"/>
          <w:lang w:val="en-US"/>
        </w:rPr>
        <w:t>sprječavanje</w:t>
      </w:r>
      <w:proofErr w:type="spellEnd"/>
      <w:r w:rsidRPr="005D385E">
        <w:rPr>
          <w:szCs w:val="24"/>
          <w:lang w:val="en-US"/>
        </w:rPr>
        <w:t xml:space="preserve"> </w:t>
      </w:r>
      <w:proofErr w:type="spellStart"/>
      <w:r w:rsidRPr="005D385E">
        <w:rPr>
          <w:szCs w:val="24"/>
          <w:lang w:val="en-US"/>
        </w:rPr>
        <w:t>i</w:t>
      </w:r>
      <w:proofErr w:type="spellEnd"/>
      <w:r w:rsidRPr="005D385E">
        <w:rPr>
          <w:szCs w:val="24"/>
          <w:lang w:val="en-US"/>
        </w:rPr>
        <w:t xml:space="preserve"> </w:t>
      </w:r>
      <w:proofErr w:type="spellStart"/>
      <w:r w:rsidRPr="005D385E">
        <w:rPr>
          <w:szCs w:val="24"/>
          <w:lang w:val="en-US"/>
        </w:rPr>
        <w:t>smanjenje</w:t>
      </w:r>
      <w:proofErr w:type="spellEnd"/>
      <w:r w:rsidRPr="005D385E">
        <w:rPr>
          <w:szCs w:val="24"/>
          <w:lang w:val="en-US"/>
        </w:rPr>
        <w:t xml:space="preserve"> </w:t>
      </w:r>
      <w:proofErr w:type="spellStart"/>
      <w:r w:rsidRPr="005D385E">
        <w:rPr>
          <w:szCs w:val="24"/>
          <w:lang w:val="en-US"/>
        </w:rPr>
        <w:t>štetnih</w:t>
      </w:r>
      <w:proofErr w:type="spellEnd"/>
      <w:r w:rsidRPr="005D385E">
        <w:rPr>
          <w:szCs w:val="24"/>
          <w:lang w:val="en-US"/>
        </w:rPr>
        <w:t xml:space="preserve"> </w:t>
      </w:r>
      <w:proofErr w:type="spellStart"/>
      <w:r w:rsidRPr="005D385E">
        <w:rPr>
          <w:szCs w:val="24"/>
          <w:lang w:val="en-US"/>
        </w:rPr>
        <w:t>posljedica</w:t>
      </w:r>
      <w:proofErr w:type="spellEnd"/>
      <w:r w:rsidRPr="005D385E">
        <w:rPr>
          <w:szCs w:val="24"/>
          <w:lang w:val="en-US"/>
        </w:rPr>
        <w:t xml:space="preserve"> </w:t>
      </w:r>
      <w:proofErr w:type="spellStart"/>
      <w:r w:rsidRPr="005D385E">
        <w:rPr>
          <w:szCs w:val="24"/>
          <w:lang w:val="en-US"/>
        </w:rPr>
        <w:t>požara</w:t>
      </w:r>
      <w:proofErr w:type="spellEnd"/>
      <w:r w:rsidRPr="005D385E">
        <w:rPr>
          <w:szCs w:val="24"/>
          <w:lang w:val="en-US"/>
        </w:rPr>
        <w:t>,</w:t>
      </w:r>
    </w:p>
    <w:p w14:paraId="271CD9A4" w14:textId="77777777" w:rsidR="00EA0B68" w:rsidRPr="005D385E" w:rsidRDefault="00EA0B68" w:rsidP="00EA0B68">
      <w:pPr>
        <w:numPr>
          <w:ilvl w:val="0"/>
          <w:numId w:val="90"/>
        </w:numPr>
        <w:contextualSpacing/>
        <w:jc w:val="left"/>
        <w:rPr>
          <w:szCs w:val="24"/>
          <w:lang w:val="en-US"/>
        </w:rPr>
      </w:pPr>
      <w:proofErr w:type="spellStart"/>
      <w:r w:rsidRPr="005D385E">
        <w:rPr>
          <w:szCs w:val="24"/>
          <w:lang w:val="en-US"/>
        </w:rPr>
        <w:t>utvrđivanje</w:t>
      </w:r>
      <w:proofErr w:type="spellEnd"/>
      <w:r w:rsidRPr="005D385E">
        <w:rPr>
          <w:szCs w:val="24"/>
          <w:lang w:val="en-US"/>
        </w:rPr>
        <w:t xml:space="preserve"> </w:t>
      </w:r>
      <w:proofErr w:type="spellStart"/>
      <w:r w:rsidRPr="005D385E">
        <w:rPr>
          <w:szCs w:val="24"/>
          <w:lang w:val="en-US"/>
        </w:rPr>
        <w:t>uzroka</w:t>
      </w:r>
      <w:proofErr w:type="spellEnd"/>
      <w:r w:rsidRPr="005D385E">
        <w:rPr>
          <w:szCs w:val="24"/>
          <w:lang w:val="en-US"/>
        </w:rPr>
        <w:t xml:space="preserve"> </w:t>
      </w:r>
      <w:proofErr w:type="spellStart"/>
      <w:r w:rsidRPr="005D385E">
        <w:rPr>
          <w:szCs w:val="24"/>
          <w:lang w:val="en-US"/>
        </w:rPr>
        <w:t>nastanka</w:t>
      </w:r>
      <w:proofErr w:type="spellEnd"/>
      <w:r w:rsidRPr="005D385E">
        <w:rPr>
          <w:szCs w:val="24"/>
          <w:lang w:val="en-US"/>
        </w:rPr>
        <w:t xml:space="preserve"> </w:t>
      </w:r>
      <w:proofErr w:type="spellStart"/>
      <w:r w:rsidRPr="005D385E">
        <w:rPr>
          <w:szCs w:val="24"/>
          <w:lang w:val="en-US"/>
        </w:rPr>
        <w:t>požara</w:t>
      </w:r>
      <w:proofErr w:type="spellEnd"/>
      <w:r w:rsidRPr="005D385E">
        <w:rPr>
          <w:szCs w:val="24"/>
          <w:lang w:val="en-US"/>
        </w:rPr>
        <w:t xml:space="preserve"> </w:t>
      </w:r>
      <w:proofErr w:type="spellStart"/>
      <w:r w:rsidRPr="005D385E">
        <w:rPr>
          <w:szCs w:val="24"/>
          <w:lang w:val="en-US"/>
        </w:rPr>
        <w:t>te</w:t>
      </w:r>
      <w:proofErr w:type="spellEnd"/>
      <w:r w:rsidRPr="005D385E">
        <w:rPr>
          <w:szCs w:val="24"/>
          <w:lang w:val="en-US"/>
        </w:rPr>
        <w:t xml:space="preserve"> </w:t>
      </w:r>
      <w:proofErr w:type="spellStart"/>
      <w:r w:rsidRPr="005D385E">
        <w:rPr>
          <w:szCs w:val="24"/>
          <w:lang w:val="en-US"/>
        </w:rPr>
        <w:t>otklanjanje</w:t>
      </w:r>
      <w:proofErr w:type="spellEnd"/>
      <w:r w:rsidRPr="005D385E">
        <w:rPr>
          <w:szCs w:val="24"/>
          <w:lang w:val="en-US"/>
        </w:rPr>
        <w:t xml:space="preserve"> </w:t>
      </w:r>
      <w:proofErr w:type="spellStart"/>
      <w:r w:rsidRPr="005D385E">
        <w:rPr>
          <w:szCs w:val="24"/>
          <w:lang w:val="en-US"/>
        </w:rPr>
        <w:t>njegovih</w:t>
      </w:r>
      <w:proofErr w:type="spellEnd"/>
      <w:r w:rsidRPr="005D385E">
        <w:rPr>
          <w:szCs w:val="24"/>
          <w:lang w:val="en-US"/>
        </w:rPr>
        <w:t xml:space="preserve"> </w:t>
      </w:r>
      <w:proofErr w:type="spellStart"/>
      <w:r w:rsidRPr="005D385E">
        <w:rPr>
          <w:szCs w:val="24"/>
          <w:lang w:val="en-US"/>
        </w:rPr>
        <w:t>posljedica</w:t>
      </w:r>
      <w:proofErr w:type="spellEnd"/>
      <w:r w:rsidRPr="005D385E">
        <w:rPr>
          <w:szCs w:val="24"/>
          <w:lang w:val="en-US"/>
        </w:rPr>
        <w:t>.</w:t>
      </w:r>
    </w:p>
    <w:p w14:paraId="18D622E0" w14:textId="77777777" w:rsidR="00EA0B68" w:rsidRPr="005D385E" w:rsidRDefault="00EA0B68" w:rsidP="00EA0B68">
      <w:pPr>
        <w:ind w:left="720"/>
        <w:contextualSpacing/>
        <w:jc w:val="left"/>
        <w:rPr>
          <w:szCs w:val="24"/>
          <w:lang w:val="en-US"/>
        </w:rPr>
      </w:pPr>
    </w:p>
    <w:p w14:paraId="6A04AAFD" w14:textId="77777777" w:rsidR="00EA0B68" w:rsidRPr="005D385E" w:rsidRDefault="00EA0B68" w:rsidP="00EA0B68">
      <w:r w:rsidRPr="005D385E">
        <w:t>Zaštitu od požara provode, osim fizičkih i pravnih osoba provode i udruge koje obavljaju vatrogasnu djelatnost i djelatnost civilne zaštite, Općina te Varaždinska županija. Svaka fizička i pravna osoba odgovorna je za neprovođenje mjera zaštite od požara, izazivanje požara, kao i za posljedice koje iz toga nastanu. Dokumenti zaštite od požara na području Općine kojima se uređuju organizacija i mjere zaštite od požara su Plan zaštite od požara i Godišnji provedbeni plan unaprjeđenja zaštite od požara. Godišnji provedbeni plan unaprjeđenja zaštite od požara Općine donosi se na temelju Godišnjeg provedbenog plana unaprjeđenja zaštite od požara Varaždinske županije. Općinsko vijeće dužno je najmanje jednom godišnje razmatrati Izvješće o stanju zaštite od požara na području Općine i stanju provedbe godišnjeg provedbenog plana unaprjeđenja zaštite od požara.</w:t>
      </w:r>
    </w:p>
    <w:p w14:paraId="50208DEA" w14:textId="77777777" w:rsidR="00EA0B68" w:rsidRPr="005D385E" w:rsidRDefault="00EA0B68" w:rsidP="00EA0B68">
      <w:pPr>
        <w:pStyle w:val="Naslov2"/>
        <w:spacing w:before="0" w:after="120"/>
        <w:jc w:val="center"/>
        <w:rPr>
          <w:i/>
          <w:iCs/>
          <w:sz w:val="24"/>
          <w:szCs w:val="24"/>
        </w:rPr>
      </w:pPr>
      <w:bookmarkStart w:id="24" w:name="_Toc32500287"/>
      <w:r w:rsidRPr="005D385E">
        <w:rPr>
          <w:i/>
          <w:iCs/>
          <w:sz w:val="24"/>
          <w:szCs w:val="24"/>
        </w:rPr>
        <w:t>Mjere obrane od poplava</w:t>
      </w:r>
      <w:bookmarkEnd w:id="24"/>
    </w:p>
    <w:p w14:paraId="0BF13A54" w14:textId="77777777" w:rsidR="00EA0B68" w:rsidRPr="005D385E" w:rsidRDefault="00EA0B68" w:rsidP="00EA0B68">
      <w:pPr>
        <w:rPr>
          <w:rFonts w:cstheme="minorHAnsi"/>
        </w:rPr>
      </w:pPr>
      <w:r w:rsidRPr="005D385E">
        <w:t xml:space="preserve">Operativno upravljanje rizicima od poplava i neposredna provedba mjera obrane od poplava utvrđeno je Državnim planom obrane od poplava („Narodne novine“ broj 84/10), kojeg donosi 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r w:rsidRPr="005D385E">
        <w:rPr>
          <w:rFonts w:cstheme="minorHAnsi"/>
        </w:rPr>
        <w:t xml:space="preserve">Obveze Državnog hidrometeorološkog zavoda su  prikupljanje i dostava podataka, prognoza i upozorenja o hidrometeorološkim pojavama od </w:t>
      </w:r>
      <w:r w:rsidRPr="005D385E">
        <w:rPr>
          <w:rFonts w:cstheme="minorHAnsi"/>
        </w:rPr>
        <w:lastRenderedPageBreak/>
        <w:t>značenja za obranu od poplava,  upute za izradu izvještaja o provedenim mjerama obrane od poplava, kartografski prikaz granica branjenih područja.</w:t>
      </w:r>
    </w:p>
    <w:p w14:paraId="405766B5" w14:textId="77777777" w:rsidR="00EA0B68" w:rsidRPr="005D385E" w:rsidRDefault="00EA0B68" w:rsidP="00EA0B68">
      <w:pPr>
        <w:pStyle w:val="Naslov1"/>
        <w:spacing w:before="0"/>
        <w:jc w:val="center"/>
        <w:rPr>
          <w:b w:val="0"/>
          <w:bCs w:val="0"/>
        </w:rPr>
      </w:pPr>
      <w:bookmarkStart w:id="25" w:name="_Toc32500289"/>
      <w:r w:rsidRPr="005D385E">
        <w:rPr>
          <w:b w:val="0"/>
          <w:bCs w:val="0"/>
        </w:rPr>
        <w:t xml:space="preserve">VIII. </w:t>
      </w:r>
    </w:p>
    <w:p w14:paraId="740BFE73" w14:textId="77777777" w:rsidR="00EA0B68" w:rsidRPr="005D385E" w:rsidRDefault="00EA0B68" w:rsidP="00EA0B68">
      <w:pPr>
        <w:pStyle w:val="Naslov1"/>
        <w:spacing w:before="0" w:after="120"/>
        <w:jc w:val="center"/>
        <w:rPr>
          <w:b w:val="0"/>
          <w:bCs w:val="0"/>
          <w:i/>
          <w:iCs/>
        </w:rPr>
      </w:pPr>
      <w:r w:rsidRPr="005D385E">
        <w:rPr>
          <w:b w:val="0"/>
          <w:bCs w:val="0"/>
          <w:i/>
          <w:iCs/>
        </w:rPr>
        <w:t>Zaključak</w:t>
      </w:r>
      <w:bookmarkEnd w:id="25"/>
    </w:p>
    <w:p w14:paraId="0B2D73AC" w14:textId="77777777" w:rsidR="00EA0B68" w:rsidRDefault="00EA0B68" w:rsidP="00EA0B68">
      <w:r w:rsidRPr="005D385E">
        <w:t xml:space="preserve">Općinsko vijeće Općine Maruševec donijelo je Plan djelovanja u području prirodnih nepogoda Općine Maruševec za 2021. (Zaključak, KLASA: 920-11/20-01/03, URBROJ: 2186-017/20-01, od 09.12.2020.god.). </w:t>
      </w:r>
    </w:p>
    <w:p w14:paraId="69BB448E" w14:textId="77777777" w:rsidR="00EA0B68" w:rsidRDefault="00EA0B68" w:rsidP="00EA0B68"/>
    <w:p w14:paraId="5041E8D5" w14:textId="77777777" w:rsidR="00EA0B68" w:rsidRPr="005D385E" w:rsidRDefault="00EA0B68" w:rsidP="00EA0B68"/>
    <w:p w14:paraId="0B8E06C7" w14:textId="77777777" w:rsidR="00EA0B68" w:rsidRDefault="00EA0B68" w:rsidP="00EA0B68">
      <w:pPr>
        <w:spacing w:after="0"/>
        <w:jc w:val="right"/>
        <w:rPr>
          <w:b/>
          <w:bCs/>
        </w:rPr>
      </w:pPr>
      <w:r w:rsidRPr="005D385E">
        <w:rPr>
          <w:b/>
          <w:bCs/>
        </w:rPr>
        <w:t>OPĆINSKI NAČELNIK</w:t>
      </w:r>
    </w:p>
    <w:p w14:paraId="62A6BA23" w14:textId="77777777" w:rsidR="00EA0B68" w:rsidRDefault="00EA0B68" w:rsidP="00EA0B68">
      <w:pPr>
        <w:spacing w:after="0"/>
        <w:jc w:val="center"/>
        <w:rPr>
          <w:b/>
          <w:bCs/>
        </w:rPr>
      </w:pPr>
      <w:r>
        <w:rPr>
          <w:b/>
          <w:bCs/>
        </w:rPr>
        <w:t xml:space="preserve">                                                                                                                                   Damir Šprem</w:t>
      </w:r>
    </w:p>
    <w:p w14:paraId="51CC7A42" w14:textId="38F23466" w:rsidR="00EA0B68" w:rsidRDefault="00EA0B68" w:rsidP="00391C66">
      <w:pPr>
        <w:spacing w:after="0"/>
        <w:jc w:val="center"/>
        <w:rPr>
          <w:b/>
          <w:bCs/>
          <w:lang w:bidi="en-US"/>
        </w:rPr>
      </w:pPr>
    </w:p>
    <w:p w14:paraId="3ED0F151" w14:textId="70C6761B" w:rsidR="00EA0B68" w:rsidRDefault="00EA0B68" w:rsidP="00391C66">
      <w:pPr>
        <w:spacing w:after="0"/>
        <w:jc w:val="center"/>
        <w:rPr>
          <w:b/>
          <w:bCs/>
          <w:lang w:bidi="en-US"/>
        </w:rPr>
      </w:pPr>
    </w:p>
    <w:p w14:paraId="08ADE72B" w14:textId="128A0BC1" w:rsidR="00EA0B68" w:rsidRDefault="00EA0B68" w:rsidP="00391C66">
      <w:pPr>
        <w:spacing w:after="0"/>
        <w:jc w:val="center"/>
        <w:rPr>
          <w:b/>
          <w:bCs/>
          <w:lang w:bidi="en-US"/>
        </w:rPr>
      </w:pPr>
    </w:p>
    <w:p w14:paraId="54F1A841" w14:textId="55D0A7D8" w:rsidR="00EA0B68" w:rsidRDefault="00EA0B68" w:rsidP="00391C66">
      <w:pPr>
        <w:spacing w:after="0"/>
        <w:jc w:val="center"/>
        <w:rPr>
          <w:b/>
          <w:bCs/>
          <w:lang w:bidi="en-US"/>
        </w:rPr>
      </w:pPr>
    </w:p>
    <w:p w14:paraId="40C3E854" w14:textId="36B4B6B5" w:rsidR="00EA0B68" w:rsidRDefault="00EA0B68" w:rsidP="00391C66">
      <w:pPr>
        <w:spacing w:after="0"/>
        <w:jc w:val="center"/>
        <w:rPr>
          <w:b/>
          <w:bCs/>
          <w:lang w:bidi="en-US"/>
        </w:rPr>
      </w:pPr>
    </w:p>
    <w:p w14:paraId="4DD20F93" w14:textId="0EAC61BB" w:rsidR="00EA0B68" w:rsidRDefault="00EA0B68" w:rsidP="00391C66">
      <w:pPr>
        <w:spacing w:after="0"/>
        <w:jc w:val="center"/>
        <w:rPr>
          <w:b/>
          <w:bCs/>
          <w:lang w:bidi="en-US"/>
        </w:rPr>
      </w:pPr>
    </w:p>
    <w:p w14:paraId="062E08EC" w14:textId="2F18EBE0" w:rsidR="00EA0B68" w:rsidRDefault="00EA0B68" w:rsidP="00391C66">
      <w:pPr>
        <w:spacing w:after="0"/>
        <w:jc w:val="center"/>
        <w:rPr>
          <w:b/>
          <w:bCs/>
          <w:lang w:bidi="en-US"/>
        </w:rPr>
      </w:pPr>
    </w:p>
    <w:p w14:paraId="6A1DB54F" w14:textId="10C175BD" w:rsidR="00EA0B68" w:rsidRDefault="00EA0B68" w:rsidP="00391C66">
      <w:pPr>
        <w:spacing w:after="0"/>
        <w:jc w:val="center"/>
        <w:rPr>
          <w:b/>
          <w:bCs/>
          <w:lang w:bidi="en-US"/>
        </w:rPr>
      </w:pPr>
    </w:p>
    <w:p w14:paraId="68CE858F" w14:textId="55E6BE1A" w:rsidR="00EA0B68" w:rsidRDefault="00EA0B68" w:rsidP="00391C66">
      <w:pPr>
        <w:spacing w:after="0"/>
        <w:jc w:val="center"/>
        <w:rPr>
          <w:b/>
          <w:bCs/>
          <w:lang w:bidi="en-US"/>
        </w:rPr>
      </w:pPr>
    </w:p>
    <w:p w14:paraId="1017CEA7" w14:textId="7C5FA306" w:rsidR="00EA0B68" w:rsidRDefault="00EA0B68" w:rsidP="00391C66">
      <w:pPr>
        <w:spacing w:after="0"/>
        <w:jc w:val="center"/>
        <w:rPr>
          <w:b/>
          <w:bCs/>
          <w:lang w:bidi="en-US"/>
        </w:rPr>
      </w:pPr>
    </w:p>
    <w:p w14:paraId="7BFE0C85" w14:textId="5C334785" w:rsidR="00EA0B68" w:rsidRDefault="00EA0B68" w:rsidP="00391C66">
      <w:pPr>
        <w:spacing w:after="0"/>
        <w:jc w:val="center"/>
        <w:rPr>
          <w:b/>
          <w:bCs/>
          <w:lang w:bidi="en-US"/>
        </w:rPr>
      </w:pPr>
    </w:p>
    <w:p w14:paraId="364BA73D" w14:textId="0F5B948C" w:rsidR="00EA0B68" w:rsidRDefault="00EA0B68" w:rsidP="00391C66">
      <w:pPr>
        <w:spacing w:after="0"/>
        <w:jc w:val="center"/>
        <w:rPr>
          <w:b/>
          <w:bCs/>
          <w:lang w:bidi="en-US"/>
        </w:rPr>
      </w:pPr>
    </w:p>
    <w:p w14:paraId="475E79FA" w14:textId="0E7A51BA" w:rsidR="00EA0B68" w:rsidRDefault="00EA0B68" w:rsidP="00391C66">
      <w:pPr>
        <w:spacing w:after="0"/>
        <w:jc w:val="center"/>
        <w:rPr>
          <w:b/>
          <w:bCs/>
          <w:lang w:bidi="en-US"/>
        </w:rPr>
      </w:pPr>
    </w:p>
    <w:p w14:paraId="059E0140" w14:textId="19A29BF7" w:rsidR="00EA0B68" w:rsidRDefault="00EA0B68" w:rsidP="00391C66">
      <w:pPr>
        <w:spacing w:after="0"/>
        <w:jc w:val="center"/>
        <w:rPr>
          <w:b/>
          <w:bCs/>
          <w:lang w:bidi="en-US"/>
        </w:rPr>
      </w:pPr>
    </w:p>
    <w:p w14:paraId="0E46108D" w14:textId="30F59F14" w:rsidR="00EA0B68" w:rsidRDefault="00EA0B68" w:rsidP="00391C66">
      <w:pPr>
        <w:spacing w:after="0"/>
        <w:jc w:val="center"/>
        <w:rPr>
          <w:b/>
          <w:bCs/>
          <w:lang w:bidi="en-US"/>
        </w:rPr>
      </w:pPr>
    </w:p>
    <w:p w14:paraId="59E4A266" w14:textId="3336FE9E" w:rsidR="00EA0B68" w:rsidRDefault="00EA0B68" w:rsidP="00391C66">
      <w:pPr>
        <w:spacing w:after="0"/>
        <w:jc w:val="center"/>
        <w:rPr>
          <w:b/>
          <w:bCs/>
          <w:lang w:bidi="en-US"/>
        </w:rPr>
      </w:pPr>
    </w:p>
    <w:p w14:paraId="5FD2CBE3" w14:textId="34E4B129" w:rsidR="00EA0B68" w:rsidRDefault="00EA0B68" w:rsidP="00391C66">
      <w:pPr>
        <w:spacing w:after="0"/>
        <w:jc w:val="center"/>
        <w:rPr>
          <w:b/>
          <w:bCs/>
          <w:lang w:bidi="en-US"/>
        </w:rPr>
      </w:pPr>
    </w:p>
    <w:p w14:paraId="446D48BD" w14:textId="2F8C4225" w:rsidR="00EA0B68" w:rsidRDefault="00EA0B68" w:rsidP="00391C66">
      <w:pPr>
        <w:spacing w:after="0"/>
        <w:jc w:val="center"/>
        <w:rPr>
          <w:b/>
          <w:bCs/>
          <w:lang w:bidi="en-US"/>
        </w:rPr>
      </w:pPr>
    </w:p>
    <w:p w14:paraId="32D243DC" w14:textId="47820E29" w:rsidR="00EA0B68" w:rsidRDefault="00EA0B68" w:rsidP="00391C66">
      <w:pPr>
        <w:spacing w:after="0"/>
        <w:jc w:val="center"/>
        <w:rPr>
          <w:b/>
          <w:bCs/>
          <w:lang w:bidi="en-US"/>
        </w:rPr>
      </w:pPr>
    </w:p>
    <w:p w14:paraId="6366206C" w14:textId="5FF6ADCB" w:rsidR="00EA0B68" w:rsidRDefault="00EA0B68" w:rsidP="00391C66">
      <w:pPr>
        <w:spacing w:after="0"/>
        <w:jc w:val="center"/>
        <w:rPr>
          <w:b/>
          <w:bCs/>
          <w:lang w:bidi="en-US"/>
        </w:rPr>
      </w:pPr>
    </w:p>
    <w:p w14:paraId="1576276E" w14:textId="70D362E7" w:rsidR="00EA0B68" w:rsidRDefault="00EA0B68" w:rsidP="00391C66">
      <w:pPr>
        <w:spacing w:after="0"/>
        <w:jc w:val="center"/>
        <w:rPr>
          <w:b/>
          <w:bCs/>
          <w:lang w:bidi="en-US"/>
        </w:rPr>
      </w:pPr>
    </w:p>
    <w:p w14:paraId="78861DBE" w14:textId="4C2FFC88" w:rsidR="00EA0B68" w:rsidRDefault="00EA0B68" w:rsidP="00391C66">
      <w:pPr>
        <w:spacing w:after="0"/>
        <w:jc w:val="center"/>
        <w:rPr>
          <w:b/>
          <w:bCs/>
          <w:lang w:bidi="en-US"/>
        </w:rPr>
      </w:pPr>
    </w:p>
    <w:p w14:paraId="67F7C6A5" w14:textId="278C8E98" w:rsidR="00EA0B68" w:rsidRDefault="00EA0B68" w:rsidP="00391C66">
      <w:pPr>
        <w:spacing w:after="0"/>
        <w:jc w:val="center"/>
        <w:rPr>
          <w:b/>
          <w:bCs/>
          <w:lang w:bidi="en-US"/>
        </w:rPr>
      </w:pPr>
    </w:p>
    <w:p w14:paraId="56473136" w14:textId="0437D636" w:rsidR="00EA0B68" w:rsidRDefault="00EA0B68" w:rsidP="00391C66">
      <w:pPr>
        <w:spacing w:after="0"/>
        <w:jc w:val="center"/>
        <w:rPr>
          <w:b/>
          <w:bCs/>
          <w:lang w:bidi="en-US"/>
        </w:rPr>
      </w:pPr>
    </w:p>
    <w:p w14:paraId="6D21972D" w14:textId="3CB19714" w:rsidR="00EA0B68" w:rsidRDefault="00EA0B68" w:rsidP="00391C66">
      <w:pPr>
        <w:spacing w:after="0"/>
        <w:jc w:val="center"/>
        <w:rPr>
          <w:b/>
          <w:bCs/>
          <w:lang w:bidi="en-US"/>
        </w:rPr>
      </w:pPr>
    </w:p>
    <w:p w14:paraId="03FDAC51" w14:textId="35C84EEE" w:rsidR="00EA0B68" w:rsidRDefault="00EA0B68" w:rsidP="00391C66">
      <w:pPr>
        <w:spacing w:after="0"/>
        <w:jc w:val="center"/>
        <w:rPr>
          <w:b/>
          <w:bCs/>
          <w:lang w:bidi="en-US"/>
        </w:rPr>
      </w:pPr>
    </w:p>
    <w:p w14:paraId="204A1E08" w14:textId="7864F680" w:rsidR="00D3401B" w:rsidRPr="00D3401B" w:rsidRDefault="00D3401B" w:rsidP="00D3401B">
      <w:pPr>
        <w:tabs>
          <w:tab w:val="left" w:pos="2085"/>
        </w:tabs>
        <w:rPr>
          <w:lang w:bidi="en-US"/>
        </w:rPr>
      </w:pPr>
    </w:p>
    <w:sectPr w:rsidR="00D3401B" w:rsidRPr="00D3401B" w:rsidSect="002654A8">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33E9" w14:textId="77777777" w:rsidR="006403DE" w:rsidRDefault="006403DE" w:rsidP="001B70D9">
      <w:pPr>
        <w:spacing w:after="0" w:line="240" w:lineRule="auto"/>
      </w:pPr>
      <w:r>
        <w:separator/>
      </w:r>
    </w:p>
  </w:endnote>
  <w:endnote w:type="continuationSeparator" w:id="0">
    <w:p w14:paraId="57F2CAF7" w14:textId="77777777" w:rsidR="006403DE" w:rsidRDefault="006403DE"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9E622B" w14:paraId="07C52BA9" w14:textId="77777777" w:rsidTr="00911B93">
      <w:trPr>
        <w:trHeight w:val="151"/>
      </w:trPr>
      <w:tc>
        <w:tcPr>
          <w:tcW w:w="2250" w:type="pct"/>
          <w:tcBorders>
            <w:bottom w:val="single" w:sz="4" w:space="0" w:color="4F81BD"/>
          </w:tcBorders>
        </w:tcPr>
        <w:p w14:paraId="521C7EFE" w14:textId="77777777" w:rsidR="009E622B" w:rsidRPr="00A55543" w:rsidRDefault="009E622B">
          <w:pPr>
            <w:pStyle w:val="Zaglavlje"/>
            <w:rPr>
              <w:rFonts w:ascii="Cambria" w:eastAsia="Times New Roman" w:hAnsi="Cambria"/>
              <w:b/>
              <w:bCs/>
            </w:rPr>
          </w:pPr>
        </w:p>
      </w:tc>
      <w:tc>
        <w:tcPr>
          <w:tcW w:w="500" w:type="pct"/>
          <w:vMerge w:val="restart"/>
          <w:noWrap/>
          <w:vAlign w:val="center"/>
        </w:tcPr>
        <w:p w14:paraId="2A40A8C6" w14:textId="77777777" w:rsidR="009E622B" w:rsidRPr="00A55543" w:rsidRDefault="009E622B">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0D977DE3" w14:textId="77777777" w:rsidR="009E622B" w:rsidRPr="00A55543" w:rsidRDefault="009E622B">
          <w:pPr>
            <w:pStyle w:val="Zaglavlje"/>
            <w:rPr>
              <w:rFonts w:ascii="Cambria" w:eastAsia="Times New Roman" w:hAnsi="Cambria"/>
              <w:b/>
              <w:bCs/>
            </w:rPr>
          </w:pPr>
        </w:p>
      </w:tc>
    </w:tr>
    <w:tr w:rsidR="009E622B" w14:paraId="2AFD7838" w14:textId="77777777" w:rsidTr="00911B93">
      <w:trPr>
        <w:trHeight w:val="150"/>
      </w:trPr>
      <w:tc>
        <w:tcPr>
          <w:tcW w:w="2250" w:type="pct"/>
          <w:tcBorders>
            <w:top w:val="single" w:sz="4" w:space="0" w:color="4F81BD"/>
          </w:tcBorders>
        </w:tcPr>
        <w:p w14:paraId="32289CBB" w14:textId="77777777" w:rsidR="009E622B" w:rsidRPr="00A55543" w:rsidRDefault="009E622B">
          <w:pPr>
            <w:pStyle w:val="Zaglavlje"/>
            <w:rPr>
              <w:rFonts w:ascii="Cambria" w:eastAsia="Times New Roman" w:hAnsi="Cambria"/>
              <w:b/>
              <w:bCs/>
            </w:rPr>
          </w:pPr>
        </w:p>
      </w:tc>
      <w:tc>
        <w:tcPr>
          <w:tcW w:w="500" w:type="pct"/>
          <w:vMerge/>
        </w:tcPr>
        <w:p w14:paraId="5B117D76" w14:textId="77777777" w:rsidR="009E622B" w:rsidRPr="00A55543" w:rsidRDefault="009E622B">
          <w:pPr>
            <w:pStyle w:val="Zaglavlje"/>
            <w:jc w:val="center"/>
            <w:rPr>
              <w:rFonts w:ascii="Cambria" w:eastAsia="Times New Roman" w:hAnsi="Cambria"/>
              <w:b/>
              <w:bCs/>
            </w:rPr>
          </w:pPr>
        </w:p>
      </w:tc>
      <w:tc>
        <w:tcPr>
          <w:tcW w:w="2250" w:type="pct"/>
          <w:tcBorders>
            <w:top w:val="single" w:sz="4" w:space="0" w:color="4F81BD"/>
          </w:tcBorders>
        </w:tcPr>
        <w:p w14:paraId="4906F54D" w14:textId="77777777" w:rsidR="009E622B" w:rsidRPr="00A55543" w:rsidRDefault="009E622B">
          <w:pPr>
            <w:pStyle w:val="Zaglavlje"/>
            <w:rPr>
              <w:rFonts w:ascii="Cambria" w:eastAsia="Times New Roman" w:hAnsi="Cambria"/>
              <w:b/>
              <w:bCs/>
            </w:rPr>
          </w:pPr>
        </w:p>
      </w:tc>
    </w:tr>
  </w:tbl>
  <w:p w14:paraId="58F9CFBD" w14:textId="77777777" w:rsidR="009E622B" w:rsidRDefault="009E62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CA81" w14:textId="77777777" w:rsidR="006403DE" w:rsidRDefault="006403DE" w:rsidP="001B70D9">
      <w:pPr>
        <w:spacing w:after="0" w:line="240" w:lineRule="auto"/>
      </w:pPr>
      <w:bookmarkStart w:id="0" w:name="_Hlk483826911"/>
      <w:bookmarkEnd w:id="0"/>
      <w:r>
        <w:separator/>
      </w:r>
    </w:p>
  </w:footnote>
  <w:footnote w:type="continuationSeparator" w:id="0">
    <w:p w14:paraId="513DC0D3" w14:textId="77777777" w:rsidR="006403DE" w:rsidRDefault="006403DE" w:rsidP="001B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781" w14:textId="77777777" w:rsidR="002654A8" w:rsidRDefault="002654A8" w:rsidP="00A55543">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2D5882"/>
    <w:multiLevelType w:val="hybridMultilevel"/>
    <w:tmpl w:val="7CB812F8"/>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5960F3"/>
    <w:multiLevelType w:val="hybridMultilevel"/>
    <w:tmpl w:val="4F889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F77C24"/>
    <w:multiLevelType w:val="hybridMultilevel"/>
    <w:tmpl w:val="71BA66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26EFF"/>
    <w:multiLevelType w:val="hybridMultilevel"/>
    <w:tmpl w:val="0B82CF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7F729D"/>
    <w:multiLevelType w:val="hybridMultilevel"/>
    <w:tmpl w:val="A2B0D23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FE7EE4"/>
    <w:multiLevelType w:val="hybridMultilevel"/>
    <w:tmpl w:val="756C283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844591"/>
    <w:multiLevelType w:val="hybridMultilevel"/>
    <w:tmpl w:val="1334282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5E78FE"/>
    <w:multiLevelType w:val="hybridMultilevel"/>
    <w:tmpl w:val="19BE017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1268BF"/>
    <w:multiLevelType w:val="hybridMultilevel"/>
    <w:tmpl w:val="45541C0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AB493A"/>
    <w:multiLevelType w:val="hybridMultilevel"/>
    <w:tmpl w:val="0CE88498"/>
    <w:lvl w:ilvl="0" w:tplc="A85EC20C">
      <w:numFmt w:val="bullet"/>
      <w:lvlText w:val="-"/>
      <w:lvlJc w:val="left"/>
      <w:pPr>
        <w:ind w:left="794"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B229B0"/>
    <w:multiLevelType w:val="hybridMultilevel"/>
    <w:tmpl w:val="3844D2B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D0E7C35"/>
    <w:multiLevelType w:val="hybridMultilevel"/>
    <w:tmpl w:val="833C03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2C422F"/>
    <w:multiLevelType w:val="hybridMultilevel"/>
    <w:tmpl w:val="419C736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C94576"/>
    <w:multiLevelType w:val="hybridMultilevel"/>
    <w:tmpl w:val="22A80DB0"/>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15" w15:restartNumberingAfterBreak="0">
    <w:nsid w:val="123D6FE3"/>
    <w:multiLevelType w:val="hybridMultilevel"/>
    <w:tmpl w:val="4950D70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2A450E4"/>
    <w:multiLevelType w:val="hybridMultilevel"/>
    <w:tmpl w:val="EF9CD77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526ED8"/>
    <w:multiLevelType w:val="hybridMultilevel"/>
    <w:tmpl w:val="3BCC7D9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BF5E8B"/>
    <w:multiLevelType w:val="hybridMultilevel"/>
    <w:tmpl w:val="A822A088"/>
    <w:lvl w:ilvl="0" w:tplc="A85EC20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000659"/>
    <w:multiLevelType w:val="hybridMultilevel"/>
    <w:tmpl w:val="6BDA0CB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653FEE"/>
    <w:multiLevelType w:val="hybridMultilevel"/>
    <w:tmpl w:val="B1EAFD7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9E640B3"/>
    <w:multiLevelType w:val="hybridMultilevel"/>
    <w:tmpl w:val="A100148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0026A8"/>
    <w:multiLevelType w:val="hybridMultilevel"/>
    <w:tmpl w:val="67908B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BD57B9"/>
    <w:multiLevelType w:val="hybridMultilevel"/>
    <w:tmpl w:val="3F0AB06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D201C5E"/>
    <w:multiLevelType w:val="hybridMultilevel"/>
    <w:tmpl w:val="DFA668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BC59EF"/>
    <w:multiLevelType w:val="hybridMultilevel"/>
    <w:tmpl w:val="C6228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E6F3E63"/>
    <w:multiLevelType w:val="hybridMultilevel"/>
    <w:tmpl w:val="5AC496A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F5D59FC"/>
    <w:multiLevelType w:val="hybridMultilevel"/>
    <w:tmpl w:val="9DA2F2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2705481"/>
    <w:multiLevelType w:val="hybridMultilevel"/>
    <w:tmpl w:val="4C222E0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3471E49"/>
    <w:multiLevelType w:val="hybridMultilevel"/>
    <w:tmpl w:val="2EFAAA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4A57617"/>
    <w:multiLevelType w:val="hybridMultilevel"/>
    <w:tmpl w:val="2EB2DBC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4CC5D03"/>
    <w:multiLevelType w:val="hybridMultilevel"/>
    <w:tmpl w:val="F23A567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56C6652"/>
    <w:multiLevelType w:val="hybridMultilevel"/>
    <w:tmpl w:val="3FC4989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6EF6B4C"/>
    <w:multiLevelType w:val="hybridMultilevel"/>
    <w:tmpl w:val="2D20B1C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75F1D19"/>
    <w:multiLevelType w:val="hybridMultilevel"/>
    <w:tmpl w:val="12CED50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82123AC"/>
    <w:multiLevelType w:val="hybridMultilevel"/>
    <w:tmpl w:val="7342447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8242810"/>
    <w:multiLevelType w:val="hybridMultilevel"/>
    <w:tmpl w:val="28801132"/>
    <w:lvl w:ilvl="0" w:tplc="A85EC20C">
      <w:numFmt w:val="bullet"/>
      <w:lvlText w:val="-"/>
      <w:lvlJc w:val="left"/>
      <w:pPr>
        <w:ind w:left="720" w:hanging="360"/>
      </w:pPr>
      <w:rPr>
        <w:rFonts w:ascii="Calibri" w:eastAsia="Calibri" w:hAnsi="Calibri" w:cs="Calibri" w:hint="default"/>
      </w:rPr>
    </w:lvl>
    <w:lvl w:ilvl="1" w:tplc="230E1536">
      <w:start w:val="3"/>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99E45BC"/>
    <w:multiLevelType w:val="hybridMultilevel"/>
    <w:tmpl w:val="128ABCC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A4432EB"/>
    <w:multiLevelType w:val="hybridMultilevel"/>
    <w:tmpl w:val="56F447F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DEE4B24"/>
    <w:multiLevelType w:val="hybridMultilevel"/>
    <w:tmpl w:val="AE2A1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DF66953"/>
    <w:multiLevelType w:val="hybridMultilevel"/>
    <w:tmpl w:val="BBC4CE6E"/>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41" w15:restartNumberingAfterBreak="0">
    <w:nsid w:val="2EDE263A"/>
    <w:multiLevelType w:val="hybridMultilevel"/>
    <w:tmpl w:val="1BFCD11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F5878BC"/>
    <w:multiLevelType w:val="hybridMultilevel"/>
    <w:tmpl w:val="25EC1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F8537EA"/>
    <w:multiLevelType w:val="hybridMultilevel"/>
    <w:tmpl w:val="73F4B76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10E25E0"/>
    <w:multiLevelType w:val="hybridMultilevel"/>
    <w:tmpl w:val="68424A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1C34A35"/>
    <w:multiLevelType w:val="hybridMultilevel"/>
    <w:tmpl w:val="457E812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1CF04ED"/>
    <w:multiLevelType w:val="hybridMultilevel"/>
    <w:tmpl w:val="45EE3FB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2A51914"/>
    <w:multiLevelType w:val="hybridMultilevel"/>
    <w:tmpl w:val="B3EE2A7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3917C92"/>
    <w:multiLevelType w:val="hybridMultilevel"/>
    <w:tmpl w:val="8228B0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6E77692"/>
    <w:multiLevelType w:val="hybridMultilevel"/>
    <w:tmpl w:val="3050DE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71A0FBE"/>
    <w:multiLevelType w:val="hybridMultilevel"/>
    <w:tmpl w:val="2BA81492"/>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8084A90"/>
    <w:multiLevelType w:val="hybridMultilevel"/>
    <w:tmpl w:val="7D1AE68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96E7429"/>
    <w:multiLevelType w:val="hybridMultilevel"/>
    <w:tmpl w:val="3C202B2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DC327E0"/>
    <w:multiLevelType w:val="hybridMultilevel"/>
    <w:tmpl w:val="1030502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DC44167"/>
    <w:multiLevelType w:val="hybridMultilevel"/>
    <w:tmpl w:val="5E8EF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02D34BF"/>
    <w:multiLevelType w:val="hybridMultilevel"/>
    <w:tmpl w:val="85882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0B477AF"/>
    <w:multiLevelType w:val="hybridMultilevel"/>
    <w:tmpl w:val="96001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1BA32B1"/>
    <w:multiLevelType w:val="hybridMultilevel"/>
    <w:tmpl w:val="D0C83934"/>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34D319B"/>
    <w:multiLevelType w:val="hybridMultilevel"/>
    <w:tmpl w:val="9D8C6A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4FF2E78"/>
    <w:multiLevelType w:val="hybridMultilevel"/>
    <w:tmpl w:val="FE628676"/>
    <w:lvl w:ilvl="0" w:tplc="A85EC20C">
      <w:numFmt w:val="bullet"/>
      <w:lvlText w:val="-"/>
      <w:lvlJc w:val="left"/>
      <w:pPr>
        <w:ind w:left="794"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6B01FC4"/>
    <w:multiLevelType w:val="hybridMultilevel"/>
    <w:tmpl w:val="C1D234F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B6E7054"/>
    <w:multiLevelType w:val="hybridMultilevel"/>
    <w:tmpl w:val="498E53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C157A2E"/>
    <w:multiLevelType w:val="hybridMultilevel"/>
    <w:tmpl w:val="04DE11C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D5C7668"/>
    <w:multiLevelType w:val="hybridMultilevel"/>
    <w:tmpl w:val="686EC8E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0A1694D"/>
    <w:multiLevelType w:val="hybridMultilevel"/>
    <w:tmpl w:val="D362CC5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1C833F1"/>
    <w:multiLevelType w:val="hybridMultilevel"/>
    <w:tmpl w:val="B5AAC5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1D066C4"/>
    <w:multiLevelType w:val="hybridMultilevel"/>
    <w:tmpl w:val="6E42774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2ED1DC1"/>
    <w:multiLevelType w:val="hybridMultilevel"/>
    <w:tmpl w:val="69520DC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3E40F1D"/>
    <w:multiLevelType w:val="hybridMultilevel"/>
    <w:tmpl w:val="067C122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66349FF"/>
    <w:multiLevelType w:val="hybridMultilevel"/>
    <w:tmpl w:val="BA84E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6942863"/>
    <w:multiLevelType w:val="hybridMultilevel"/>
    <w:tmpl w:val="38F4406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98A5E79"/>
    <w:multiLevelType w:val="hybridMultilevel"/>
    <w:tmpl w:val="215E8C84"/>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9914B76"/>
    <w:multiLevelType w:val="hybridMultilevel"/>
    <w:tmpl w:val="887C87C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B7F6A59"/>
    <w:multiLevelType w:val="hybridMultilevel"/>
    <w:tmpl w:val="36ACD86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F547186"/>
    <w:multiLevelType w:val="multilevel"/>
    <w:tmpl w:val="E022F334"/>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9" w15:restartNumberingAfterBreak="0">
    <w:nsid w:val="5F9A6CEB"/>
    <w:multiLevelType w:val="hybridMultilevel"/>
    <w:tmpl w:val="5ED6CB0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0013FD8"/>
    <w:multiLevelType w:val="multilevel"/>
    <w:tmpl w:val="F35E1D1E"/>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613A35C8"/>
    <w:multiLevelType w:val="hybridMultilevel"/>
    <w:tmpl w:val="0DDCFDF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186290D"/>
    <w:multiLevelType w:val="hybridMultilevel"/>
    <w:tmpl w:val="2FCAAB1A"/>
    <w:lvl w:ilvl="0" w:tplc="7DF6DDF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3" w15:restartNumberingAfterBreak="0">
    <w:nsid w:val="640304BC"/>
    <w:multiLevelType w:val="hybridMultilevel"/>
    <w:tmpl w:val="7B72616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4F60B09"/>
    <w:multiLevelType w:val="hybridMultilevel"/>
    <w:tmpl w:val="19D8B3A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58324D6"/>
    <w:multiLevelType w:val="hybridMultilevel"/>
    <w:tmpl w:val="BDC23A1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5FB0A00"/>
    <w:multiLevelType w:val="hybridMultilevel"/>
    <w:tmpl w:val="B824C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630130B"/>
    <w:multiLevelType w:val="hybridMultilevel"/>
    <w:tmpl w:val="9D7E66C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70B61FA"/>
    <w:multiLevelType w:val="hybridMultilevel"/>
    <w:tmpl w:val="193C78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7F4446A"/>
    <w:multiLevelType w:val="hybridMultilevel"/>
    <w:tmpl w:val="A75E5B2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A1B5A11"/>
    <w:multiLevelType w:val="hybridMultilevel"/>
    <w:tmpl w:val="FE546C3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A2973DE"/>
    <w:multiLevelType w:val="hybridMultilevel"/>
    <w:tmpl w:val="C784A0F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AE40D02"/>
    <w:multiLevelType w:val="hybridMultilevel"/>
    <w:tmpl w:val="747674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BCF2877"/>
    <w:multiLevelType w:val="hybridMultilevel"/>
    <w:tmpl w:val="44AAB9B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CA249E8"/>
    <w:multiLevelType w:val="hybridMultilevel"/>
    <w:tmpl w:val="06D6A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D2A3826"/>
    <w:multiLevelType w:val="hybridMultilevel"/>
    <w:tmpl w:val="805EF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D7B50D0"/>
    <w:multiLevelType w:val="hybridMultilevel"/>
    <w:tmpl w:val="E30011C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D8D02B5"/>
    <w:multiLevelType w:val="hybridMultilevel"/>
    <w:tmpl w:val="EE62C1A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F864351"/>
    <w:multiLevelType w:val="hybridMultilevel"/>
    <w:tmpl w:val="962489F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58B1E9C"/>
    <w:multiLevelType w:val="hybridMultilevel"/>
    <w:tmpl w:val="E4CAD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61D7DA4"/>
    <w:multiLevelType w:val="hybridMultilevel"/>
    <w:tmpl w:val="A1942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62A7CB0"/>
    <w:multiLevelType w:val="hybridMultilevel"/>
    <w:tmpl w:val="8B64E18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6C35C23"/>
    <w:multiLevelType w:val="hybridMultilevel"/>
    <w:tmpl w:val="E3B8A3D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710027A"/>
    <w:multiLevelType w:val="hybridMultilevel"/>
    <w:tmpl w:val="55B0BF1E"/>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04" w15:restartNumberingAfterBreak="0">
    <w:nsid w:val="7DBD01F2"/>
    <w:multiLevelType w:val="hybridMultilevel"/>
    <w:tmpl w:val="B6BCCDD4"/>
    <w:lvl w:ilvl="0" w:tplc="A85EC20C">
      <w:numFmt w:val="bullet"/>
      <w:lvlText w:val="-"/>
      <w:lvlJc w:val="left"/>
      <w:pPr>
        <w:ind w:left="227"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FEC5062"/>
    <w:multiLevelType w:val="hybridMultilevel"/>
    <w:tmpl w:val="26366260"/>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23"/>
  </w:num>
  <w:num w:numId="2">
    <w:abstractNumId w:val="88"/>
  </w:num>
  <w:num w:numId="3">
    <w:abstractNumId w:val="48"/>
  </w:num>
  <w:num w:numId="4">
    <w:abstractNumId w:val="98"/>
  </w:num>
  <w:num w:numId="5">
    <w:abstractNumId w:val="4"/>
  </w:num>
  <w:num w:numId="6">
    <w:abstractNumId w:val="83"/>
  </w:num>
  <w:num w:numId="7">
    <w:abstractNumId w:val="91"/>
  </w:num>
  <w:num w:numId="8">
    <w:abstractNumId w:val="43"/>
  </w:num>
  <w:num w:numId="9">
    <w:abstractNumId w:val="22"/>
  </w:num>
  <w:num w:numId="10">
    <w:abstractNumId w:val="77"/>
  </w:num>
  <w:num w:numId="11">
    <w:abstractNumId w:val="10"/>
  </w:num>
  <w:num w:numId="12">
    <w:abstractNumId w:val="75"/>
  </w:num>
  <w:num w:numId="13">
    <w:abstractNumId w:val="80"/>
  </w:num>
  <w:num w:numId="14">
    <w:abstractNumId w:val="89"/>
  </w:num>
  <w:num w:numId="15">
    <w:abstractNumId w:val="26"/>
  </w:num>
  <w:num w:numId="16">
    <w:abstractNumId w:val="8"/>
  </w:num>
  <w:num w:numId="17">
    <w:abstractNumId w:val="16"/>
  </w:num>
  <w:num w:numId="18">
    <w:abstractNumId w:val="70"/>
  </w:num>
  <w:num w:numId="19">
    <w:abstractNumId w:val="21"/>
  </w:num>
  <w:num w:numId="20">
    <w:abstractNumId w:val="31"/>
  </w:num>
  <w:num w:numId="21">
    <w:abstractNumId w:val="90"/>
  </w:num>
  <w:num w:numId="22">
    <w:abstractNumId w:val="55"/>
  </w:num>
  <w:num w:numId="23">
    <w:abstractNumId w:val="61"/>
  </w:num>
  <w:num w:numId="24">
    <w:abstractNumId w:val="74"/>
  </w:num>
  <w:num w:numId="25">
    <w:abstractNumId w:val="63"/>
  </w:num>
  <w:num w:numId="26">
    <w:abstractNumId w:val="6"/>
  </w:num>
  <w:num w:numId="27">
    <w:abstractNumId w:val="79"/>
  </w:num>
  <w:num w:numId="28">
    <w:abstractNumId w:val="87"/>
  </w:num>
  <w:num w:numId="29">
    <w:abstractNumId w:val="15"/>
  </w:num>
  <w:num w:numId="30">
    <w:abstractNumId w:val="93"/>
  </w:num>
  <w:num w:numId="31">
    <w:abstractNumId w:val="17"/>
  </w:num>
  <w:num w:numId="32">
    <w:abstractNumId w:val="30"/>
  </w:num>
  <w:num w:numId="33">
    <w:abstractNumId w:val="44"/>
  </w:num>
  <w:num w:numId="34">
    <w:abstractNumId w:val="62"/>
  </w:num>
  <w:num w:numId="35">
    <w:abstractNumId w:val="19"/>
  </w:num>
  <w:num w:numId="36">
    <w:abstractNumId w:val="84"/>
  </w:num>
  <w:num w:numId="37">
    <w:abstractNumId w:val="52"/>
  </w:num>
  <w:num w:numId="38">
    <w:abstractNumId w:val="24"/>
  </w:num>
  <w:num w:numId="39">
    <w:abstractNumId w:val="66"/>
  </w:num>
  <w:num w:numId="40">
    <w:abstractNumId w:val="9"/>
  </w:num>
  <w:num w:numId="41">
    <w:abstractNumId w:val="27"/>
  </w:num>
  <w:num w:numId="42">
    <w:abstractNumId w:val="32"/>
  </w:num>
  <w:num w:numId="43">
    <w:abstractNumId w:val="97"/>
  </w:num>
  <w:num w:numId="44">
    <w:abstractNumId w:val="78"/>
  </w:num>
  <w:num w:numId="45">
    <w:abstractNumId w:val="1"/>
  </w:num>
  <w:num w:numId="46">
    <w:abstractNumId w:val="35"/>
  </w:num>
  <w:num w:numId="47">
    <w:abstractNumId w:val="96"/>
  </w:num>
  <w:num w:numId="48">
    <w:abstractNumId w:val="53"/>
  </w:num>
  <w:num w:numId="49">
    <w:abstractNumId w:val="68"/>
  </w:num>
  <w:num w:numId="50">
    <w:abstractNumId w:val="3"/>
  </w:num>
  <w:num w:numId="51">
    <w:abstractNumId w:val="37"/>
  </w:num>
  <w:num w:numId="52">
    <w:abstractNumId w:val="81"/>
  </w:num>
  <w:num w:numId="53">
    <w:abstractNumId w:val="64"/>
  </w:num>
  <w:num w:numId="54">
    <w:abstractNumId w:val="11"/>
  </w:num>
  <w:num w:numId="55">
    <w:abstractNumId w:val="33"/>
  </w:num>
  <w:num w:numId="56">
    <w:abstractNumId w:val="29"/>
  </w:num>
  <w:num w:numId="57">
    <w:abstractNumId w:val="34"/>
  </w:num>
  <w:num w:numId="58">
    <w:abstractNumId w:val="7"/>
  </w:num>
  <w:num w:numId="59">
    <w:abstractNumId w:val="41"/>
  </w:num>
  <w:num w:numId="60">
    <w:abstractNumId w:val="13"/>
  </w:num>
  <w:num w:numId="61">
    <w:abstractNumId w:val="85"/>
  </w:num>
  <w:num w:numId="62">
    <w:abstractNumId w:val="51"/>
  </w:num>
  <w:num w:numId="63">
    <w:abstractNumId w:val="104"/>
  </w:num>
  <w:num w:numId="64">
    <w:abstractNumId w:val="45"/>
  </w:num>
  <w:num w:numId="65">
    <w:abstractNumId w:val="36"/>
  </w:num>
  <w:num w:numId="66">
    <w:abstractNumId w:val="65"/>
  </w:num>
  <w:num w:numId="67">
    <w:abstractNumId w:val="46"/>
  </w:num>
  <w:num w:numId="68">
    <w:abstractNumId w:val="72"/>
  </w:num>
  <w:num w:numId="69">
    <w:abstractNumId w:val="73"/>
  </w:num>
  <w:num w:numId="70">
    <w:abstractNumId w:val="54"/>
  </w:num>
  <w:num w:numId="71">
    <w:abstractNumId w:val="12"/>
  </w:num>
  <w:num w:numId="72">
    <w:abstractNumId w:val="56"/>
  </w:num>
  <w:num w:numId="73">
    <w:abstractNumId w:val="0"/>
  </w:num>
  <w:num w:numId="74">
    <w:abstractNumId w:val="99"/>
  </w:num>
  <w:num w:numId="75">
    <w:abstractNumId w:val="59"/>
  </w:num>
  <w:num w:numId="76">
    <w:abstractNumId w:val="50"/>
  </w:num>
  <w:num w:numId="77">
    <w:abstractNumId w:val="82"/>
  </w:num>
  <w:num w:numId="78">
    <w:abstractNumId w:val="69"/>
  </w:num>
  <w:num w:numId="79">
    <w:abstractNumId w:val="18"/>
  </w:num>
  <w:num w:numId="80">
    <w:abstractNumId w:val="5"/>
  </w:num>
  <w:num w:numId="81">
    <w:abstractNumId w:val="20"/>
  </w:num>
  <w:num w:numId="82">
    <w:abstractNumId w:val="47"/>
  </w:num>
  <w:num w:numId="83">
    <w:abstractNumId w:val="58"/>
  </w:num>
  <w:num w:numId="84">
    <w:abstractNumId w:val="94"/>
  </w:num>
  <w:num w:numId="85">
    <w:abstractNumId w:val="25"/>
  </w:num>
  <w:num w:numId="86">
    <w:abstractNumId w:val="86"/>
  </w:num>
  <w:num w:numId="87">
    <w:abstractNumId w:val="95"/>
  </w:num>
  <w:num w:numId="88">
    <w:abstractNumId w:val="2"/>
  </w:num>
  <w:num w:numId="89">
    <w:abstractNumId w:val="100"/>
  </w:num>
  <w:num w:numId="90">
    <w:abstractNumId w:val="57"/>
  </w:num>
  <w:num w:numId="91">
    <w:abstractNumId w:val="105"/>
  </w:num>
  <w:num w:numId="92">
    <w:abstractNumId w:val="103"/>
  </w:num>
  <w:num w:numId="93">
    <w:abstractNumId w:val="49"/>
  </w:num>
  <w:num w:numId="94">
    <w:abstractNumId w:val="42"/>
  </w:num>
  <w:num w:numId="95">
    <w:abstractNumId w:val="14"/>
  </w:num>
  <w:num w:numId="96">
    <w:abstractNumId w:val="67"/>
  </w:num>
  <w:num w:numId="97">
    <w:abstractNumId w:val="60"/>
  </w:num>
  <w:num w:numId="98">
    <w:abstractNumId w:val="40"/>
  </w:num>
  <w:num w:numId="99">
    <w:abstractNumId w:val="102"/>
  </w:num>
  <w:num w:numId="100">
    <w:abstractNumId w:val="38"/>
  </w:num>
  <w:num w:numId="101">
    <w:abstractNumId w:val="28"/>
  </w:num>
  <w:num w:numId="102">
    <w:abstractNumId w:val="76"/>
  </w:num>
  <w:num w:numId="103">
    <w:abstractNumId w:val="101"/>
  </w:num>
  <w:num w:numId="104">
    <w:abstractNumId w:val="39"/>
  </w:num>
  <w:num w:numId="105">
    <w:abstractNumId w:val="71"/>
  </w:num>
  <w:num w:numId="106">
    <w:abstractNumId w:val="9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3DC"/>
    <w:rsid w:val="000018F2"/>
    <w:rsid w:val="0000450C"/>
    <w:rsid w:val="0000491F"/>
    <w:rsid w:val="0000521D"/>
    <w:rsid w:val="00005E91"/>
    <w:rsid w:val="00006160"/>
    <w:rsid w:val="000072A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33CF"/>
    <w:rsid w:val="00023DA7"/>
    <w:rsid w:val="00023DCD"/>
    <w:rsid w:val="00024EAC"/>
    <w:rsid w:val="00025071"/>
    <w:rsid w:val="00026294"/>
    <w:rsid w:val="00026405"/>
    <w:rsid w:val="000267A4"/>
    <w:rsid w:val="00027E84"/>
    <w:rsid w:val="00031366"/>
    <w:rsid w:val="00031DC5"/>
    <w:rsid w:val="00032142"/>
    <w:rsid w:val="0003236A"/>
    <w:rsid w:val="00032FDC"/>
    <w:rsid w:val="00034AD2"/>
    <w:rsid w:val="00036157"/>
    <w:rsid w:val="000362A8"/>
    <w:rsid w:val="000364E0"/>
    <w:rsid w:val="00037015"/>
    <w:rsid w:val="000415CF"/>
    <w:rsid w:val="00041F83"/>
    <w:rsid w:val="000424CF"/>
    <w:rsid w:val="00042D09"/>
    <w:rsid w:val="0004313D"/>
    <w:rsid w:val="00043410"/>
    <w:rsid w:val="00043D92"/>
    <w:rsid w:val="00044469"/>
    <w:rsid w:val="00044864"/>
    <w:rsid w:val="00044B0D"/>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025F"/>
    <w:rsid w:val="00071E3B"/>
    <w:rsid w:val="000724F8"/>
    <w:rsid w:val="00072534"/>
    <w:rsid w:val="00072899"/>
    <w:rsid w:val="00072B07"/>
    <w:rsid w:val="00072F9C"/>
    <w:rsid w:val="00072FD8"/>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8D0"/>
    <w:rsid w:val="000A194E"/>
    <w:rsid w:val="000A1B94"/>
    <w:rsid w:val="000A2B33"/>
    <w:rsid w:val="000A2D80"/>
    <w:rsid w:val="000A3380"/>
    <w:rsid w:val="000A3AC5"/>
    <w:rsid w:val="000A5FA0"/>
    <w:rsid w:val="000A6AF3"/>
    <w:rsid w:val="000A6FFF"/>
    <w:rsid w:val="000A7AFE"/>
    <w:rsid w:val="000A7CF6"/>
    <w:rsid w:val="000A7D7A"/>
    <w:rsid w:val="000B07CF"/>
    <w:rsid w:val="000B1417"/>
    <w:rsid w:val="000B1616"/>
    <w:rsid w:val="000B1C08"/>
    <w:rsid w:val="000B1CDF"/>
    <w:rsid w:val="000B1E7B"/>
    <w:rsid w:val="000B28D4"/>
    <w:rsid w:val="000B2CF3"/>
    <w:rsid w:val="000B3CA0"/>
    <w:rsid w:val="000B401A"/>
    <w:rsid w:val="000B457D"/>
    <w:rsid w:val="000B4939"/>
    <w:rsid w:val="000B4BED"/>
    <w:rsid w:val="000B5786"/>
    <w:rsid w:val="000B61FD"/>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10F"/>
    <w:rsid w:val="000D06AE"/>
    <w:rsid w:val="000D0FC4"/>
    <w:rsid w:val="000D1BFB"/>
    <w:rsid w:val="000D2517"/>
    <w:rsid w:val="000D3915"/>
    <w:rsid w:val="000D3BA8"/>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DBA"/>
    <w:rsid w:val="000E6EF7"/>
    <w:rsid w:val="000E721A"/>
    <w:rsid w:val="000E7526"/>
    <w:rsid w:val="000E7608"/>
    <w:rsid w:val="000F0623"/>
    <w:rsid w:val="000F0B3D"/>
    <w:rsid w:val="000F0C16"/>
    <w:rsid w:val="000F0DA6"/>
    <w:rsid w:val="000F13C0"/>
    <w:rsid w:val="000F1473"/>
    <w:rsid w:val="000F20B2"/>
    <w:rsid w:val="000F2C36"/>
    <w:rsid w:val="000F328B"/>
    <w:rsid w:val="000F373A"/>
    <w:rsid w:val="000F393A"/>
    <w:rsid w:val="000F393E"/>
    <w:rsid w:val="000F4377"/>
    <w:rsid w:val="000F4595"/>
    <w:rsid w:val="000F4821"/>
    <w:rsid w:val="000F4C9D"/>
    <w:rsid w:val="000F50E4"/>
    <w:rsid w:val="000F60B2"/>
    <w:rsid w:val="000F6648"/>
    <w:rsid w:val="000F6EEB"/>
    <w:rsid w:val="000F7D37"/>
    <w:rsid w:val="000F7DCE"/>
    <w:rsid w:val="00100211"/>
    <w:rsid w:val="00100446"/>
    <w:rsid w:val="00100AF5"/>
    <w:rsid w:val="0010137A"/>
    <w:rsid w:val="001015E7"/>
    <w:rsid w:val="00103EDC"/>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963"/>
    <w:rsid w:val="00114840"/>
    <w:rsid w:val="00114F07"/>
    <w:rsid w:val="00115D48"/>
    <w:rsid w:val="00116058"/>
    <w:rsid w:val="0011635A"/>
    <w:rsid w:val="0011686B"/>
    <w:rsid w:val="001172CD"/>
    <w:rsid w:val="0011791B"/>
    <w:rsid w:val="00117BF9"/>
    <w:rsid w:val="00121373"/>
    <w:rsid w:val="00121E2B"/>
    <w:rsid w:val="001225C0"/>
    <w:rsid w:val="00123CF0"/>
    <w:rsid w:val="00124029"/>
    <w:rsid w:val="00124187"/>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2967"/>
    <w:rsid w:val="001435B5"/>
    <w:rsid w:val="00145182"/>
    <w:rsid w:val="0014663C"/>
    <w:rsid w:val="001521C1"/>
    <w:rsid w:val="00153ABA"/>
    <w:rsid w:val="0015448F"/>
    <w:rsid w:val="00154AC5"/>
    <w:rsid w:val="00155252"/>
    <w:rsid w:val="00155A01"/>
    <w:rsid w:val="001562CC"/>
    <w:rsid w:val="00156768"/>
    <w:rsid w:val="001569A0"/>
    <w:rsid w:val="00156BD4"/>
    <w:rsid w:val="00157A99"/>
    <w:rsid w:val="00157FE2"/>
    <w:rsid w:val="0016000F"/>
    <w:rsid w:val="0016129D"/>
    <w:rsid w:val="00162361"/>
    <w:rsid w:val="0016267F"/>
    <w:rsid w:val="00162C2B"/>
    <w:rsid w:val="0016368E"/>
    <w:rsid w:val="0016491B"/>
    <w:rsid w:val="001649E8"/>
    <w:rsid w:val="00165203"/>
    <w:rsid w:val="001652C2"/>
    <w:rsid w:val="00165711"/>
    <w:rsid w:val="001660D3"/>
    <w:rsid w:val="001662D3"/>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7D8B"/>
    <w:rsid w:val="0018026A"/>
    <w:rsid w:val="001804A8"/>
    <w:rsid w:val="00180D15"/>
    <w:rsid w:val="00181272"/>
    <w:rsid w:val="00181292"/>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4979"/>
    <w:rsid w:val="00194B72"/>
    <w:rsid w:val="00196602"/>
    <w:rsid w:val="00196C4E"/>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5506"/>
    <w:rsid w:val="001B63E3"/>
    <w:rsid w:val="001B6F90"/>
    <w:rsid w:val="001B70D9"/>
    <w:rsid w:val="001B76D8"/>
    <w:rsid w:val="001B7C56"/>
    <w:rsid w:val="001B7C87"/>
    <w:rsid w:val="001C1A9E"/>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4673"/>
    <w:rsid w:val="001D5318"/>
    <w:rsid w:val="001D54B8"/>
    <w:rsid w:val="001D6081"/>
    <w:rsid w:val="001D64CB"/>
    <w:rsid w:val="001D6687"/>
    <w:rsid w:val="001D6948"/>
    <w:rsid w:val="001D6CB3"/>
    <w:rsid w:val="001D6FC1"/>
    <w:rsid w:val="001D7ECC"/>
    <w:rsid w:val="001E015D"/>
    <w:rsid w:val="001E21B1"/>
    <w:rsid w:val="001E242F"/>
    <w:rsid w:val="001E25B2"/>
    <w:rsid w:val="001E2D98"/>
    <w:rsid w:val="001E2F23"/>
    <w:rsid w:val="001E36B6"/>
    <w:rsid w:val="001E405D"/>
    <w:rsid w:val="001E4349"/>
    <w:rsid w:val="001E44A4"/>
    <w:rsid w:val="001E63E9"/>
    <w:rsid w:val="001E65AC"/>
    <w:rsid w:val="001E6DA5"/>
    <w:rsid w:val="001E78D9"/>
    <w:rsid w:val="001F07FB"/>
    <w:rsid w:val="001F0DA2"/>
    <w:rsid w:val="001F1456"/>
    <w:rsid w:val="001F14E8"/>
    <w:rsid w:val="001F1CE4"/>
    <w:rsid w:val="001F2AC0"/>
    <w:rsid w:val="001F319E"/>
    <w:rsid w:val="001F3326"/>
    <w:rsid w:val="001F36F3"/>
    <w:rsid w:val="001F3D38"/>
    <w:rsid w:val="001F4D20"/>
    <w:rsid w:val="001F52DD"/>
    <w:rsid w:val="001F71D5"/>
    <w:rsid w:val="001F72EE"/>
    <w:rsid w:val="001F7DDA"/>
    <w:rsid w:val="002000FE"/>
    <w:rsid w:val="0020038F"/>
    <w:rsid w:val="00200A2E"/>
    <w:rsid w:val="00200D37"/>
    <w:rsid w:val="00200FFC"/>
    <w:rsid w:val="00201D1B"/>
    <w:rsid w:val="00203B25"/>
    <w:rsid w:val="0020441B"/>
    <w:rsid w:val="00204E9A"/>
    <w:rsid w:val="00206B9A"/>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704A"/>
    <w:rsid w:val="002175DC"/>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5C1"/>
    <w:rsid w:val="00240869"/>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1B80"/>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54A8"/>
    <w:rsid w:val="00266960"/>
    <w:rsid w:val="00267124"/>
    <w:rsid w:val="0027019B"/>
    <w:rsid w:val="0027038C"/>
    <w:rsid w:val="00270400"/>
    <w:rsid w:val="00270F24"/>
    <w:rsid w:val="002711FF"/>
    <w:rsid w:val="002721D2"/>
    <w:rsid w:val="002728AE"/>
    <w:rsid w:val="00272BCC"/>
    <w:rsid w:val="00272DC2"/>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3B51"/>
    <w:rsid w:val="002A3CB9"/>
    <w:rsid w:val="002A44E0"/>
    <w:rsid w:val="002A48B6"/>
    <w:rsid w:val="002A4D94"/>
    <w:rsid w:val="002A5C83"/>
    <w:rsid w:val="002A6431"/>
    <w:rsid w:val="002A690F"/>
    <w:rsid w:val="002A6950"/>
    <w:rsid w:val="002A6A71"/>
    <w:rsid w:val="002A6BDE"/>
    <w:rsid w:val="002A783D"/>
    <w:rsid w:val="002A78B9"/>
    <w:rsid w:val="002A7907"/>
    <w:rsid w:val="002B0984"/>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E9E"/>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B56"/>
    <w:rsid w:val="002E0B62"/>
    <w:rsid w:val="002E0DF3"/>
    <w:rsid w:val="002E207B"/>
    <w:rsid w:val="002E246C"/>
    <w:rsid w:val="002E2BFB"/>
    <w:rsid w:val="002E3437"/>
    <w:rsid w:val="002E393B"/>
    <w:rsid w:val="002E4517"/>
    <w:rsid w:val="002E4A9C"/>
    <w:rsid w:val="002E5094"/>
    <w:rsid w:val="002E5A8D"/>
    <w:rsid w:val="002E5C1F"/>
    <w:rsid w:val="002E7592"/>
    <w:rsid w:val="002E7E8E"/>
    <w:rsid w:val="002E7EC8"/>
    <w:rsid w:val="002F0C7E"/>
    <w:rsid w:val="002F1044"/>
    <w:rsid w:val="002F171B"/>
    <w:rsid w:val="002F25F0"/>
    <w:rsid w:val="002F31FD"/>
    <w:rsid w:val="002F3250"/>
    <w:rsid w:val="002F3341"/>
    <w:rsid w:val="002F3777"/>
    <w:rsid w:val="002F49EC"/>
    <w:rsid w:val="002F5612"/>
    <w:rsid w:val="002F6CB4"/>
    <w:rsid w:val="002F70FA"/>
    <w:rsid w:val="002F7458"/>
    <w:rsid w:val="002F7965"/>
    <w:rsid w:val="002F7EE5"/>
    <w:rsid w:val="002F7FE5"/>
    <w:rsid w:val="00300220"/>
    <w:rsid w:val="00301CBA"/>
    <w:rsid w:val="003022B7"/>
    <w:rsid w:val="00302324"/>
    <w:rsid w:val="0030261C"/>
    <w:rsid w:val="0030454A"/>
    <w:rsid w:val="00304EAD"/>
    <w:rsid w:val="003056D6"/>
    <w:rsid w:val="00305712"/>
    <w:rsid w:val="00305802"/>
    <w:rsid w:val="00305A91"/>
    <w:rsid w:val="00306460"/>
    <w:rsid w:val="0030706E"/>
    <w:rsid w:val="003105F7"/>
    <w:rsid w:val="00310CFC"/>
    <w:rsid w:val="00311A3E"/>
    <w:rsid w:val="003123E8"/>
    <w:rsid w:val="0031285B"/>
    <w:rsid w:val="00313E0C"/>
    <w:rsid w:val="00314B77"/>
    <w:rsid w:val="00314E40"/>
    <w:rsid w:val="003157CE"/>
    <w:rsid w:val="0031650E"/>
    <w:rsid w:val="00316F4E"/>
    <w:rsid w:val="003176B9"/>
    <w:rsid w:val="00320679"/>
    <w:rsid w:val="0032075F"/>
    <w:rsid w:val="003211A4"/>
    <w:rsid w:val="00321DA1"/>
    <w:rsid w:val="0032203F"/>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E2B"/>
    <w:rsid w:val="00330134"/>
    <w:rsid w:val="003308C7"/>
    <w:rsid w:val="00331341"/>
    <w:rsid w:val="00332323"/>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5B25"/>
    <w:rsid w:val="00347D4A"/>
    <w:rsid w:val="0035181E"/>
    <w:rsid w:val="00351C88"/>
    <w:rsid w:val="00352EC4"/>
    <w:rsid w:val="003534A1"/>
    <w:rsid w:val="00353CBA"/>
    <w:rsid w:val="00354999"/>
    <w:rsid w:val="00356E2B"/>
    <w:rsid w:val="003575D4"/>
    <w:rsid w:val="00357605"/>
    <w:rsid w:val="00357EF9"/>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E1"/>
    <w:rsid w:val="00370C9A"/>
    <w:rsid w:val="00371500"/>
    <w:rsid w:val="0037150B"/>
    <w:rsid w:val="003721C2"/>
    <w:rsid w:val="0037242E"/>
    <w:rsid w:val="003726B8"/>
    <w:rsid w:val="00372D70"/>
    <w:rsid w:val="0037334A"/>
    <w:rsid w:val="00373FB9"/>
    <w:rsid w:val="003746AD"/>
    <w:rsid w:val="00374C06"/>
    <w:rsid w:val="00375515"/>
    <w:rsid w:val="00376A11"/>
    <w:rsid w:val="00376A5E"/>
    <w:rsid w:val="00376C87"/>
    <w:rsid w:val="003770D7"/>
    <w:rsid w:val="00377BC5"/>
    <w:rsid w:val="003811E9"/>
    <w:rsid w:val="00382F02"/>
    <w:rsid w:val="0038336E"/>
    <w:rsid w:val="00384120"/>
    <w:rsid w:val="00384604"/>
    <w:rsid w:val="00384855"/>
    <w:rsid w:val="00384BE9"/>
    <w:rsid w:val="00386280"/>
    <w:rsid w:val="00386B58"/>
    <w:rsid w:val="00386D62"/>
    <w:rsid w:val="00386D65"/>
    <w:rsid w:val="00387CA2"/>
    <w:rsid w:val="003901D5"/>
    <w:rsid w:val="00390356"/>
    <w:rsid w:val="00390373"/>
    <w:rsid w:val="00390CDA"/>
    <w:rsid w:val="00390EE6"/>
    <w:rsid w:val="0039172A"/>
    <w:rsid w:val="0039174A"/>
    <w:rsid w:val="00391C66"/>
    <w:rsid w:val="0039213B"/>
    <w:rsid w:val="00392298"/>
    <w:rsid w:val="003929B0"/>
    <w:rsid w:val="00393FF5"/>
    <w:rsid w:val="003967A1"/>
    <w:rsid w:val="00396E57"/>
    <w:rsid w:val="003970AF"/>
    <w:rsid w:val="00397EEB"/>
    <w:rsid w:val="003A001B"/>
    <w:rsid w:val="003A0764"/>
    <w:rsid w:val="003A0FFF"/>
    <w:rsid w:val="003A1E3A"/>
    <w:rsid w:val="003A2A4A"/>
    <w:rsid w:val="003A2D1A"/>
    <w:rsid w:val="003A30FE"/>
    <w:rsid w:val="003A32C2"/>
    <w:rsid w:val="003A44A6"/>
    <w:rsid w:val="003A4724"/>
    <w:rsid w:val="003A5542"/>
    <w:rsid w:val="003A5DAB"/>
    <w:rsid w:val="003A64E4"/>
    <w:rsid w:val="003A6753"/>
    <w:rsid w:val="003A6905"/>
    <w:rsid w:val="003A6C4D"/>
    <w:rsid w:val="003A6F10"/>
    <w:rsid w:val="003A70F9"/>
    <w:rsid w:val="003A7E55"/>
    <w:rsid w:val="003B0E7B"/>
    <w:rsid w:val="003B109A"/>
    <w:rsid w:val="003B10D5"/>
    <w:rsid w:val="003B33DB"/>
    <w:rsid w:val="003B36D9"/>
    <w:rsid w:val="003B3EC6"/>
    <w:rsid w:val="003B416F"/>
    <w:rsid w:val="003B4BE4"/>
    <w:rsid w:val="003B6054"/>
    <w:rsid w:val="003B6297"/>
    <w:rsid w:val="003B6701"/>
    <w:rsid w:val="003B6C96"/>
    <w:rsid w:val="003B7199"/>
    <w:rsid w:val="003B79AA"/>
    <w:rsid w:val="003C079B"/>
    <w:rsid w:val="003C0B3C"/>
    <w:rsid w:val="003C12F2"/>
    <w:rsid w:val="003C1B82"/>
    <w:rsid w:val="003C2279"/>
    <w:rsid w:val="003C22CA"/>
    <w:rsid w:val="003C439F"/>
    <w:rsid w:val="003C46EF"/>
    <w:rsid w:val="003C5099"/>
    <w:rsid w:val="003C55E2"/>
    <w:rsid w:val="003C5968"/>
    <w:rsid w:val="003C5F76"/>
    <w:rsid w:val="003C7012"/>
    <w:rsid w:val="003C70C6"/>
    <w:rsid w:val="003C78FC"/>
    <w:rsid w:val="003C79C1"/>
    <w:rsid w:val="003D085A"/>
    <w:rsid w:val="003D0D40"/>
    <w:rsid w:val="003D4222"/>
    <w:rsid w:val="003D5158"/>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23EE"/>
    <w:rsid w:val="003F2508"/>
    <w:rsid w:val="003F2604"/>
    <w:rsid w:val="003F2DBA"/>
    <w:rsid w:val="003F413B"/>
    <w:rsid w:val="003F41CE"/>
    <w:rsid w:val="003F471E"/>
    <w:rsid w:val="003F48B8"/>
    <w:rsid w:val="003F500B"/>
    <w:rsid w:val="003F5156"/>
    <w:rsid w:val="003F540B"/>
    <w:rsid w:val="003F5E3B"/>
    <w:rsid w:val="003F5F4F"/>
    <w:rsid w:val="003F6447"/>
    <w:rsid w:val="003F64A0"/>
    <w:rsid w:val="003F70F6"/>
    <w:rsid w:val="00400217"/>
    <w:rsid w:val="00400965"/>
    <w:rsid w:val="0040120E"/>
    <w:rsid w:val="00401243"/>
    <w:rsid w:val="004018F2"/>
    <w:rsid w:val="00401E21"/>
    <w:rsid w:val="00402040"/>
    <w:rsid w:val="00403C19"/>
    <w:rsid w:val="004046CC"/>
    <w:rsid w:val="004048ED"/>
    <w:rsid w:val="00405A49"/>
    <w:rsid w:val="00406230"/>
    <w:rsid w:val="004065C7"/>
    <w:rsid w:val="00406908"/>
    <w:rsid w:val="00406A65"/>
    <w:rsid w:val="00406CFF"/>
    <w:rsid w:val="00407309"/>
    <w:rsid w:val="0040741C"/>
    <w:rsid w:val="004077D3"/>
    <w:rsid w:val="00410051"/>
    <w:rsid w:val="00410CCA"/>
    <w:rsid w:val="004115E1"/>
    <w:rsid w:val="004119D5"/>
    <w:rsid w:val="0041245B"/>
    <w:rsid w:val="004125A7"/>
    <w:rsid w:val="00412A51"/>
    <w:rsid w:val="00412B9B"/>
    <w:rsid w:val="0041349F"/>
    <w:rsid w:val="00413A7B"/>
    <w:rsid w:val="00414BA9"/>
    <w:rsid w:val="004151F5"/>
    <w:rsid w:val="004152EF"/>
    <w:rsid w:val="00415DF4"/>
    <w:rsid w:val="00415E07"/>
    <w:rsid w:val="004163AC"/>
    <w:rsid w:val="004171BC"/>
    <w:rsid w:val="0041728D"/>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9F4"/>
    <w:rsid w:val="00425E50"/>
    <w:rsid w:val="00425E71"/>
    <w:rsid w:val="004270E1"/>
    <w:rsid w:val="004274CA"/>
    <w:rsid w:val="00431B21"/>
    <w:rsid w:val="0043324D"/>
    <w:rsid w:val="004349AA"/>
    <w:rsid w:val="00434EEC"/>
    <w:rsid w:val="00435020"/>
    <w:rsid w:val="004355EC"/>
    <w:rsid w:val="00435CB3"/>
    <w:rsid w:val="00435FB9"/>
    <w:rsid w:val="00436BDB"/>
    <w:rsid w:val="00437CA3"/>
    <w:rsid w:val="00437EED"/>
    <w:rsid w:val="00437F97"/>
    <w:rsid w:val="00440059"/>
    <w:rsid w:val="00440BEC"/>
    <w:rsid w:val="00440C1F"/>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CB7"/>
    <w:rsid w:val="00452726"/>
    <w:rsid w:val="00452B7F"/>
    <w:rsid w:val="00452C48"/>
    <w:rsid w:val="00453387"/>
    <w:rsid w:val="00453DAB"/>
    <w:rsid w:val="0045424A"/>
    <w:rsid w:val="00457187"/>
    <w:rsid w:val="00457DC1"/>
    <w:rsid w:val="004603A6"/>
    <w:rsid w:val="00460505"/>
    <w:rsid w:val="00460A09"/>
    <w:rsid w:val="00461683"/>
    <w:rsid w:val="00461D71"/>
    <w:rsid w:val="00461F8D"/>
    <w:rsid w:val="004627AD"/>
    <w:rsid w:val="004628E1"/>
    <w:rsid w:val="00462A40"/>
    <w:rsid w:val="00462D41"/>
    <w:rsid w:val="00462DC8"/>
    <w:rsid w:val="00463080"/>
    <w:rsid w:val="00463117"/>
    <w:rsid w:val="00463134"/>
    <w:rsid w:val="004632B4"/>
    <w:rsid w:val="00463882"/>
    <w:rsid w:val="00464899"/>
    <w:rsid w:val="00464CF5"/>
    <w:rsid w:val="00465457"/>
    <w:rsid w:val="0046677A"/>
    <w:rsid w:val="00467CB2"/>
    <w:rsid w:val="00470AE0"/>
    <w:rsid w:val="00470E64"/>
    <w:rsid w:val="0047193E"/>
    <w:rsid w:val="0047197F"/>
    <w:rsid w:val="0047267B"/>
    <w:rsid w:val="00472D9A"/>
    <w:rsid w:val="00473D9C"/>
    <w:rsid w:val="00474561"/>
    <w:rsid w:val="00474E47"/>
    <w:rsid w:val="00475121"/>
    <w:rsid w:val="0047525D"/>
    <w:rsid w:val="004761E4"/>
    <w:rsid w:val="00476B45"/>
    <w:rsid w:val="00476B7A"/>
    <w:rsid w:val="00477D55"/>
    <w:rsid w:val="00480AB2"/>
    <w:rsid w:val="00481A34"/>
    <w:rsid w:val="00481D30"/>
    <w:rsid w:val="0048257B"/>
    <w:rsid w:val="00482588"/>
    <w:rsid w:val="004828D4"/>
    <w:rsid w:val="004834A0"/>
    <w:rsid w:val="004835B1"/>
    <w:rsid w:val="00483EBF"/>
    <w:rsid w:val="00484A1E"/>
    <w:rsid w:val="00484D4B"/>
    <w:rsid w:val="0048664C"/>
    <w:rsid w:val="00486838"/>
    <w:rsid w:val="004870F1"/>
    <w:rsid w:val="00487DD2"/>
    <w:rsid w:val="00490F8A"/>
    <w:rsid w:val="004910C2"/>
    <w:rsid w:val="004913AF"/>
    <w:rsid w:val="004913D7"/>
    <w:rsid w:val="00491E0B"/>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5D1"/>
    <w:rsid w:val="004A2E83"/>
    <w:rsid w:val="004A319F"/>
    <w:rsid w:val="004A3247"/>
    <w:rsid w:val="004A3683"/>
    <w:rsid w:val="004A3E1F"/>
    <w:rsid w:val="004A46AE"/>
    <w:rsid w:val="004A4BA1"/>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268E"/>
    <w:rsid w:val="004C2A2E"/>
    <w:rsid w:val="004C2DBC"/>
    <w:rsid w:val="004C301D"/>
    <w:rsid w:val="004C3218"/>
    <w:rsid w:val="004C3547"/>
    <w:rsid w:val="004C3CB6"/>
    <w:rsid w:val="004C4228"/>
    <w:rsid w:val="004C42A2"/>
    <w:rsid w:val="004C4B86"/>
    <w:rsid w:val="004C4BFE"/>
    <w:rsid w:val="004C514E"/>
    <w:rsid w:val="004C61BC"/>
    <w:rsid w:val="004C625B"/>
    <w:rsid w:val="004C6BE5"/>
    <w:rsid w:val="004C7552"/>
    <w:rsid w:val="004D11E9"/>
    <w:rsid w:val="004D2C17"/>
    <w:rsid w:val="004D336E"/>
    <w:rsid w:val="004D556A"/>
    <w:rsid w:val="004D5608"/>
    <w:rsid w:val="004D6773"/>
    <w:rsid w:val="004D6EDF"/>
    <w:rsid w:val="004D7083"/>
    <w:rsid w:val="004D7566"/>
    <w:rsid w:val="004D7A09"/>
    <w:rsid w:val="004D7C4B"/>
    <w:rsid w:val="004D7E2F"/>
    <w:rsid w:val="004E0147"/>
    <w:rsid w:val="004E0AA3"/>
    <w:rsid w:val="004E0C91"/>
    <w:rsid w:val="004E2169"/>
    <w:rsid w:val="004E2899"/>
    <w:rsid w:val="004E3295"/>
    <w:rsid w:val="004E3432"/>
    <w:rsid w:val="004E34A3"/>
    <w:rsid w:val="004E63DC"/>
    <w:rsid w:val="004E67C8"/>
    <w:rsid w:val="004E7295"/>
    <w:rsid w:val="004F09C3"/>
    <w:rsid w:val="004F0B73"/>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5E28"/>
    <w:rsid w:val="005065D4"/>
    <w:rsid w:val="00506CF8"/>
    <w:rsid w:val="0050757F"/>
    <w:rsid w:val="0051088A"/>
    <w:rsid w:val="00510B08"/>
    <w:rsid w:val="00510F03"/>
    <w:rsid w:val="00512C87"/>
    <w:rsid w:val="00512DE7"/>
    <w:rsid w:val="005131BE"/>
    <w:rsid w:val="00513387"/>
    <w:rsid w:val="005137BF"/>
    <w:rsid w:val="0051447D"/>
    <w:rsid w:val="0051492A"/>
    <w:rsid w:val="00514B22"/>
    <w:rsid w:val="00514F2A"/>
    <w:rsid w:val="0051516B"/>
    <w:rsid w:val="0051558D"/>
    <w:rsid w:val="005155C8"/>
    <w:rsid w:val="00515BE1"/>
    <w:rsid w:val="00516134"/>
    <w:rsid w:val="00516F32"/>
    <w:rsid w:val="00517FE6"/>
    <w:rsid w:val="0052021F"/>
    <w:rsid w:val="00521628"/>
    <w:rsid w:val="005218C1"/>
    <w:rsid w:val="00521E51"/>
    <w:rsid w:val="005225EC"/>
    <w:rsid w:val="00522881"/>
    <w:rsid w:val="00522974"/>
    <w:rsid w:val="00522C0D"/>
    <w:rsid w:val="00522E9C"/>
    <w:rsid w:val="00522FAE"/>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01EB"/>
    <w:rsid w:val="00541815"/>
    <w:rsid w:val="00541C37"/>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714"/>
    <w:rsid w:val="00555BA6"/>
    <w:rsid w:val="00555FED"/>
    <w:rsid w:val="00556368"/>
    <w:rsid w:val="00556FB6"/>
    <w:rsid w:val="00557B05"/>
    <w:rsid w:val="005600C6"/>
    <w:rsid w:val="0056097D"/>
    <w:rsid w:val="00560C2C"/>
    <w:rsid w:val="00561782"/>
    <w:rsid w:val="00562242"/>
    <w:rsid w:val="00562597"/>
    <w:rsid w:val="0056394C"/>
    <w:rsid w:val="0056469C"/>
    <w:rsid w:val="00564819"/>
    <w:rsid w:val="005653B2"/>
    <w:rsid w:val="0056553C"/>
    <w:rsid w:val="00565884"/>
    <w:rsid w:val="00565E80"/>
    <w:rsid w:val="005672C6"/>
    <w:rsid w:val="00567A94"/>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23E4"/>
    <w:rsid w:val="00582948"/>
    <w:rsid w:val="00582A99"/>
    <w:rsid w:val="00582DDB"/>
    <w:rsid w:val="00583CCB"/>
    <w:rsid w:val="00583D12"/>
    <w:rsid w:val="00585968"/>
    <w:rsid w:val="00586A1F"/>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5979"/>
    <w:rsid w:val="005959C6"/>
    <w:rsid w:val="00595C67"/>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B0A5E"/>
    <w:rsid w:val="005B1B7F"/>
    <w:rsid w:val="005B2C0B"/>
    <w:rsid w:val="005B38A1"/>
    <w:rsid w:val="005B3C7A"/>
    <w:rsid w:val="005B4893"/>
    <w:rsid w:val="005B5373"/>
    <w:rsid w:val="005B5A8C"/>
    <w:rsid w:val="005B5BE1"/>
    <w:rsid w:val="005B5CC5"/>
    <w:rsid w:val="005B6EE1"/>
    <w:rsid w:val="005C0CC5"/>
    <w:rsid w:val="005C0E7F"/>
    <w:rsid w:val="005C0EC5"/>
    <w:rsid w:val="005C19D5"/>
    <w:rsid w:val="005C1C06"/>
    <w:rsid w:val="005C2FBC"/>
    <w:rsid w:val="005C31E4"/>
    <w:rsid w:val="005C550B"/>
    <w:rsid w:val="005C5945"/>
    <w:rsid w:val="005C5956"/>
    <w:rsid w:val="005C7AD8"/>
    <w:rsid w:val="005D050D"/>
    <w:rsid w:val="005D0AA8"/>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F89"/>
    <w:rsid w:val="005F0311"/>
    <w:rsid w:val="005F058A"/>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10372"/>
    <w:rsid w:val="00610ECD"/>
    <w:rsid w:val="006117FD"/>
    <w:rsid w:val="00615794"/>
    <w:rsid w:val="0061658D"/>
    <w:rsid w:val="00616C0C"/>
    <w:rsid w:val="00617A86"/>
    <w:rsid w:val="00617E3B"/>
    <w:rsid w:val="00620FDE"/>
    <w:rsid w:val="00621032"/>
    <w:rsid w:val="006212E5"/>
    <w:rsid w:val="006213C9"/>
    <w:rsid w:val="00621CF2"/>
    <w:rsid w:val="00623C8C"/>
    <w:rsid w:val="0062401C"/>
    <w:rsid w:val="00624752"/>
    <w:rsid w:val="0062513A"/>
    <w:rsid w:val="00625729"/>
    <w:rsid w:val="00625B13"/>
    <w:rsid w:val="00625B54"/>
    <w:rsid w:val="00626385"/>
    <w:rsid w:val="00626743"/>
    <w:rsid w:val="00626B09"/>
    <w:rsid w:val="00630668"/>
    <w:rsid w:val="006309F2"/>
    <w:rsid w:val="00630D47"/>
    <w:rsid w:val="00631353"/>
    <w:rsid w:val="00631695"/>
    <w:rsid w:val="0063203B"/>
    <w:rsid w:val="00632825"/>
    <w:rsid w:val="006335ED"/>
    <w:rsid w:val="00633EF7"/>
    <w:rsid w:val="00634C16"/>
    <w:rsid w:val="00635393"/>
    <w:rsid w:val="006356CE"/>
    <w:rsid w:val="006365FB"/>
    <w:rsid w:val="00636743"/>
    <w:rsid w:val="006367AE"/>
    <w:rsid w:val="00637788"/>
    <w:rsid w:val="00637C6F"/>
    <w:rsid w:val="00637D03"/>
    <w:rsid w:val="006403DE"/>
    <w:rsid w:val="00640586"/>
    <w:rsid w:val="00641441"/>
    <w:rsid w:val="00642106"/>
    <w:rsid w:val="00642E8E"/>
    <w:rsid w:val="00643321"/>
    <w:rsid w:val="0064345C"/>
    <w:rsid w:val="00643F5E"/>
    <w:rsid w:val="0064411F"/>
    <w:rsid w:val="00644791"/>
    <w:rsid w:val="00645F01"/>
    <w:rsid w:val="006465B2"/>
    <w:rsid w:val="0064734F"/>
    <w:rsid w:val="006478FC"/>
    <w:rsid w:val="0065152C"/>
    <w:rsid w:val="00651BC0"/>
    <w:rsid w:val="00651D5F"/>
    <w:rsid w:val="00652331"/>
    <w:rsid w:val="00652D21"/>
    <w:rsid w:val="00654884"/>
    <w:rsid w:val="00654E6A"/>
    <w:rsid w:val="00655DDF"/>
    <w:rsid w:val="00656237"/>
    <w:rsid w:val="00656CBA"/>
    <w:rsid w:val="00657568"/>
    <w:rsid w:val="00660139"/>
    <w:rsid w:val="00660C00"/>
    <w:rsid w:val="00660CD9"/>
    <w:rsid w:val="00661404"/>
    <w:rsid w:val="00661A95"/>
    <w:rsid w:val="0066254D"/>
    <w:rsid w:val="006628D0"/>
    <w:rsid w:val="0066354A"/>
    <w:rsid w:val="0066361B"/>
    <w:rsid w:val="006636BD"/>
    <w:rsid w:val="006648F9"/>
    <w:rsid w:val="00666207"/>
    <w:rsid w:val="00666DFB"/>
    <w:rsid w:val="006705A6"/>
    <w:rsid w:val="006713E2"/>
    <w:rsid w:val="00672BBD"/>
    <w:rsid w:val="00673821"/>
    <w:rsid w:val="0067430F"/>
    <w:rsid w:val="006745EF"/>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4F94"/>
    <w:rsid w:val="00685506"/>
    <w:rsid w:val="00686F87"/>
    <w:rsid w:val="006870C6"/>
    <w:rsid w:val="00687B79"/>
    <w:rsid w:val="0069000F"/>
    <w:rsid w:val="006900BF"/>
    <w:rsid w:val="00691979"/>
    <w:rsid w:val="00692067"/>
    <w:rsid w:val="006921E9"/>
    <w:rsid w:val="00693A7C"/>
    <w:rsid w:val="00693CA6"/>
    <w:rsid w:val="00693D3E"/>
    <w:rsid w:val="00694412"/>
    <w:rsid w:val="00694858"/>
    <w:rsid w:val="00694E5B"/>
    <w:rsid w:val="006953CF"/>
    <w:rsid w:val="006959F2"/>
    <w:rsid w:val="00695C62"/>
    <w:rsid w:val="00696B47"/>
    <w:rsid w:val="00696E18"/>
    <w:rsid w:val="0069755A"/>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3084"/>
    <w:rsid w:val="006B38F0"/>
    <w:rsid w:val="006B3F1B"/>
    <w:rsid w:val="006B43C9"/>
    <w:rsid w:val="006B4DC0"/>
    <w:rsid w:val="006B557D"/>
    <w:rsid w:val="006B70A2"/>
    <w:rsid w:val="006B7113"/>
    <w:rsid w:val="006B712F"/>
    <w:rsid w:val="006B74C5"/>
    <w:rsid w:val="006B769E"/>
    <w:rsid w:val="006C0B5A"/>
    <w:rsid w:val="006C0D23"/>
    <w:rsid w:val="006C172E"/>
    <w:rsid w:val="006C18B9"/>
    <w:rsid w:val="006C193A"/>
    <w:rsid w:val="006C1D6D"/>
    <w:rsid w:val="006C2019"/>
    <w:rsid w:val="006C22AA"/>
    <w:rsid w:val="006C45A6"/>
    <w:rsid w:val="006C5435"/>
    <w:rsid w:val="006C54DD"/>
    <w:rsid w:val="006C676E"/>
    <w:rsid w:val="006C6C87"/>
    <w:rsid w:val="006C7224"/>
    <w:rsid w:val="006C7CB2"/>
    <w:rsid w:val="006C7EF4"/>
    <w:rsid w:val="006D0FEC"/>
    <w:rsid w:val="006D1713"/>
    <w:rsid w:val="006D1F19"/>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4B04"/>
    <w:rsid w:val="006F4BDD"/>
    <w:rsid w:val="006F4D5B"/>
    <w:rsid w:val="006F531E"/>
    <w:rsid w:val="006F5C3C"/>
    <w:rsid w:val="006F5D75"/>
    <w:rsid w:val="006F6FBE"/>
    <w:rsid w:val="007006EF"/>
    <w:rsid w:val="00700ADF"/>
    <w:rsid w:val="007015F1"/>
    <w:rsid w:val="0070185D"/>
    <w:rsid w:val="007022A5"/>
    <w:rsid w:val="007023B4"/>
    <w:rsid w:val="00702E92"/>
    <w:rsid w:val="00702FB4"/>
    <w:rsid w:val="00704075"/>
    <w:rsid w:val="00704FB6"/>
    <w:rsid w:val="00705917"/>
    <w:rsid w:val="00707899"/>
    <w:rsid w:val="007079B5"/>
    <w:rsid w:val="00707BFF"/>
    <w:rsid w:val="00707E1F"/>
    <w:rsid w:val="00707EEC"/>
    <w:rsid w:val="00710111"/>
    <w:rsid w:val="007106AA"/>
    <w:rsid w:val="00710700"/>
    <w:rsid w:val="0071076B"/>
    <w:rsid w:val="00710C9B"/>
    <w:rsid w:val="00711092"/>
    <w:rsid w:val="00711E5F"/>
    <w:rsid w:val="00712457"/>
    <w:rsid w:val="007128DE"/>
    <w:rsid w:val="007133F8"/>
    <w:rsid w:val="00713CAE"/>
    <w:rsid w:val="0071459C"/>
    <w:rsid w:val="0071493B"/>
    <w:rsid w:val="00715104"/>
    <w:rsid w:val="007151B5"/>
    <w:rsid w:val="00715CCD"/>
    <w:rsid w:val="00716AD1"/>
    <w:rsid w:val="00716D7D"/>
    <w:rsid w:val="00716F18"/>
    <w:rsid w:val="0071744C"/>
    <w:rsid w:val="007208DD"/>
    <w:rsid w:val="00721210"/>
    <w:rsid w:val="0072175F"/>
    <w:rsid w:val="007219B7"/>
    <w:rsid w:val="00721C7E"/>
    <w:rsid w:val="00722132"/>
    <w:rsid w:val="0072253C"/>
    <w:rsid w:val="00722E66"/>
    <w:rsid w:val="00722F07"/>
    <w:rsid w:val="0072388F"/>
    <w:rsid w:val="00724695"/>
    <w:rsid w:val="007246D3"/>
    <w:rsid w:val="00724B13"/>
    <w:rsid w:val="00725A74"/>
    <w:rsid w:val="00726CB2"/>
    <w:rsid w:val="00727689"/>
    <w:rsid w:val="00727B56"/>
    <w:rsid w:val="00727DF2"/>
    <w:rsid w:val="00730598"/>
    <w:rsid w:val="00730B41"/>
    <w:rsid w:val="00730B49"/>
    <w:rsid w:val="00733333"/>
    <w:rsid w:val="007336F6"/>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B88"/>
    <w:rsid w:val="00755CDC"/>
    <w:rsid w:val="00755D7F"/>
    <w:rsid w:val="00756A37"/>
    <w:rsid w:val="00756A79"/>
    <w:rsid w:val="00756F63"/>
    <w:rsid w:val="00757295"/>
    <w:rsid w:val="00762263"/>
    <w:rsid w:val="007629FE"/>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633"/>
    <w:rsid w:val="00795719"/>
    <w:rsid w:val="00795CBF"/>
    <w:rsid w:val="00796109"/>
    <w:rsid w:val="00796D10"/>
    <w:rsid w:val="007A0F2B"/>
    <w:rsid w:val="007A0FED"/>
    <w:rsid w:val="007A12C6"/>
    <w:rsid w:val="007A1410"/>
    <w:rsid w:val="007A160B"/>
    <w:rsid w:val="007A28B5"/>
    <w:rsid w:val="007A2B08"/>
    <w:rsid w:val="007A2BD3"/>
    <w:rsid w:val="007A2C19"/>
    <w:rsid w:val="007A3C7D"/>
    <w:rsid w:val="007A3D34"/>
    <w:rsid w:val="007A47CE"/>
    <w:rsid w:val="007A4D2F"/>
    <w:rsid w:val="007A4FAB"/>
    <w:rsid w:val="007A54E8"/>
    <w:rsid w:val="007A5602"/>
    <w:rsid w:val="007A5AA2"/>
    <w:rsid w:val="007A79C3"/>
    <w:rsid w:val="007A7DDE"/>
    <w:rsid w:val="007A7DE7"/>
    <w:rsid w:val="007B01EE"/>
    <w:rsid w:val="007B06C0"/>
    <w:rsid w:val="007B099F"/>
    <w:rsid w:val="007B0BA5"/>
    <w:rsid w:val="007B17DE"/>
    <w:rsid w:val="007B18A7"/>
    <w:rsid w:val="007B1EC6"/>
    <w:rsid w:val="007B205A"/>
    <w:rsid w:val="007B33E9"/>
    <w:rsid w:val="007B4737"/>
    <w:rsid w:val="007B4DEF"/>
    <w:rsid w:val="007B65F0"/>
    <w:rsid w:val="007C0081"/>
    <w:rsid w:val="007C0632"/>
    <w:rsid w:val="007C0922"/>
    <w:rsid w:val="007C1004"/>
    <w:rsid w:val="007C1221"/>
    <w:rsid w:val="007C1639"/>
    <w:rsid w:val="007C276B"/>
    <w:rsid w:val="007C29DB"/>
    <w:rsid w:val="007C2ED9"/>
    <w:rsid w:val="007C5076"/>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8E3"/>
    <w:rsid w:val="007E4257"/>
    <w:rsid w:val="007E45F2"/>
    <w:rsid w:val="007E4ED1"/>
    <w:rsid w:val="007E5D21"/>
    <w:rsid w:val="007E731A"/>
    <w:rsid w:val="007E7B64"/>
    <w:rsid w:val="007E7DD9"/>
    <w:rsid w:val="007F01E4"/>
    <w:rsid w:val="007F0B3E"/>
    <w:rsid w:val="007F0CEE"/>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5416"/>
    <w:rsid w:val="008054A0"/>
    <w:rsid w:val="00806398"/>
    <w:rsid w:val="00806480"/>
    <w:rsid w:val="008069E8"/>
    <w:rsid w:val="00806E23"/>
    <w:rsid w:val="008070EA"/>
    <w:rsid w:val="0081033E"/>
    <w:rsid w:val="008103D1"/>
    <w:rsid w:val="00810428"/>
    <w:rsid w:val="00810644"/>
    <w:rsid w:val="00811048"/>
    <w:rsid w:val="00811762"/>
    <w:rsid w:val="00811FC8"/>
    <w:rsid w:val="008126B6"/>
    <w:rsid w:val="00812A83"/>
    <w:rsid w:val="008132F2"/>
    <w:rsid w:val="008135B7"/>
    <w:rsid w:val="0081434B"/>
    <w:rsid w:val="00814FD8"/>
    <w:rsid w:val="0081589A"/>
    <w:rsid w:val="008159E4"/>
    <w:rsid w:val="0081710F"/>
    <w:rsid w:val="0081789B"/>
    <w:rsid w:val="00820168"/>
    <w:rsid w:val="00820CFF"/>
    <w:rsid w:val="00821000"/>
    <w:rsid w:val="008211DC"/>
    <w:rsid w:val="00821B95"/>
    <w:rsid w:val="008233AA"/>
    <w:rsid w:val="00823403"/>
    <w:rsid w:val="00823F6C"/>
    <w:rsid w:val="00827873"/>
    <w:rsid w:val="00827A64"/>
    <w:rsid w:val="00831C6D"/>
    <w:rsid w:val="00831DE3"/>
    <w:rsid w:val="0083244A"/>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0DD8"/>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43B"/>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496"/>
    <w:rsid w:val="0088075B"/>
    <w:rsid w:val="008808A8"/>
    <w:rsid w:val="0088218F"/>
    <w:rsid w:val="00883582"/>
    <w:rsid w:val="00883B71"/>
    <w:rsid w:val="00884168"/>
    <w:rsid w:val="00884D1A"/>
    <w:rsid w:val="008852E9"/>
    <w:rsid w:val="008861A9"/>
    <w:rsid w:val="008868C9"/>
    <w:rsid w:val="00887822"/>
    <w:rsid w:val="00887F2C"/>
    <w:rsid w:val="008900BC"/>
    <w:rsid w:val="00892531"/>
    <w:rsid w:val="00893065"/>
    <w:rsid w:val="00893196"/>
    <w:rsid w:val="00894E50"/>
    <w:rsid w:val="00895487"/>
    <w:rsid w:val="00895D63"/>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8DC"/>
    <w:rsid w:val="008B5B69"/>
    <w:rsid w:val="008B67A3"/>
    <w:rsid w:val="008C0490"/>
    <w:rsid w:val="008C0C50"/>
    <w:rsid w:val="008C0E9C"/>
    <w:rsid w:val="008C0F38"/>
    <w:rsid w:val="008C1374"/>
    <w:rsid w:val="008C2041"/>
    <w:rsid w:val="008C21FD"/>
    <w:rsid w:val="008C2314"/>
    <w:rsid w:val="008C2D18"/>
    <w:rsid w:val="008C3317"/>
    <w:rsid w:val="008C3960"/>
    <w:rsid w:val="008C6769"/>
    <w:rsid w:val="008D2BB6"/>
    <w:rsid w:val="008D3646"/>
    <w:rsid w:val="008D3C02"/>
    <w:rsid w:val="008D5DB7"/>
    <w:rsid w:val="008D616E"/>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5959"/>
    <w:rsid w:val="008F6835"/>
    <w:rsid w:val="008F6A82"/>
    <w:rsid w:val="008F6E23"/>
    <w:rsid w:val="008F710B"/>
    <w:rsid w:val="008F7A05"/>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6D1"/>
    <w:rsid w:val="009144C8"/>
    <w:rsid w:val="0091500C"/>
    <w:rsid w:val="009153C1"/>
    <w:rsid w:val="0091573E"/>
    <w:rsid w:val="00915A96"/>
    <w:rsid w:val="00915AA3"/>
    <w:rsid w:val="00915F89"/>
    <w:rsid w:val="00916370"/>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5ABA"/>
    <w:rsid w:val="00955AD8"/>
    <w:rsid w:val="00955EB7"/>
    <w:rsid w:val="00956224"/>
    <w:rsid w:val="009579BF"/>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5FE9"/>
    <w:rsid w:val="00966814"/>
    <w:rsid w:val="0096695A"/>
    <w:rsid w:val="00966E54"/>
    <w:rsid w:val="00967464"/>
    <w:rsid w:val="0096754C"/>
    <w:rsid w:val="00967B85"/>
    <w:rsid w:val="00967BBC"/>
    <w:rsid w:val="00967EF2"/>
    <w:rsid w:val="00967F56"/>
    <w:rsid w:val="00970E15"/>
    <w:rsid w:val="00970EE0"/>
    <w:rsid w:val="009710F9"/>
    <w:rsid w:val="0097134C"/>
    <w:rsid w:val="00971F87"/>
    <w:rsid w:val="00972516"/>
    <w:rsid w:val="00972D18"/>
    <w:rsid w:val="009731B6"/>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1489"/>
    <w:rsid w:val="00991D4F"/>
    <w:rsid w:val="00995547"/>
    <w:rsid w:val="009958A8"/>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9C1"/>
    <w:rsid w:val="009B5C6D"/>
    <w:rsid w:val="009B6F3A"/>
    <w:rsid w:val="009B7E62"/>
    <w:rsid w:val="009C00F6"/>
    <w:rsid w:val="009C04E7"/>
    <w:rsid w:val="009C09ED"/>
    <w:rsid w:val="009C0AD3"/>
    <w:rsid w:val="009C165B"/>
    <w:rsid w:val="009C216E"/>
    <w:rsid w:val="009C2DA2"/>
    <w:rsid w:val="009C3A57"/>
    <w:rsid w:val="009C4338"/>
    <w:rsid w:val="009C5193"/>
    <w:rsid w:val="009C5195"/>
    <w:rsid w:val="009C53A3"/>
    <w:rsid w:val="009C75A0"/>
    <w:rsid w:val="009C76A3"/>
    <w:rsid w:val="009D1620"/>
    <w:rsid w:val="009D1CBC"/>
    <w:rsid w:val="009D2268"/>
    <w:rsid w:val="009D2607"/>
    <w:rsid w:val="009D2C44"/>
    <w:rsid w:val="009D3234"/>
    <w:rsid w:val="009D3394"/>
    <w:rsid w:val="009D3563"/>
    <w:rsid w:val="009D3875"/>
    <w:rsid w:val="009D49CD"/>
    <w:rsid w:val="009D5816"/>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22B"/>
    <w:rsid w:val="009E6E89"/>
    <w:rsid w:val="009E6FF6"/>
    <w:rsid w:val="009E7BD5"/>
    <w:rsid w:val="009E7E05"/>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10521"/>
    <w:rsid w:val="00A10544"/>
    <w:rsid w:val="00A107F4"/>
    <w:rsid w:val="00A109C6"/>
    <w:rsid w:val="00A10BC2"/>
    <w:rsid w:val="00A1127F"/>
    <w:rsid w:val="00A11BBB"/>
    <w:rsid w:val="00A12118"/>
    <w:rsid w:val="00A12257"/>
    <w:rsid w:val="00A123D4"/>
    <w:rsid w:val="00A1241F"/>
    <w:rsid w:val="00A12C0D"/>
    <w:rsid w:val="00A13A80"/>
    <w:rsid w:val="00A13AA8"/>
    <w:rsid w:val="00A14636"/>
    <w:rsid w:val="00A147D1"/>
    <w:rsid w:val="00A14CE2"/>
    <w:rsid w:val="00A15851"/>
    <w:rsid w:val="00A16B2B"/>
    <w:rsid w:val="00A16D47"/>
    <w:rsid w:val="00A16DF1"/>
    <w:rsid w:val="00A17FF1"/>
    <w:rsid w:val="00A200DD"/>
    <w:rsid w:val="00A21549"/>
    <w:rsid w:val="00A2194C"/>
    <w:rsid w:val="00A21FFC"/>
    <w:rsid w:val="00A225BA"/>
    <w:rsid w:val="00A22EB8"/>
    <w:rsid w:val="00A23007"/>
    <w:rsid w:val="00A253B0"/>
    <w:rsid w:val="00A2587F"/>
    <w:rsid w:val="00A25913"/>
    <w:rsid w:val="00A25F1D"/>
    <w:rsid w:val="00A261DC"/>
    <w:rsid w:val="00A2637E"/>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03C6"/>
    <w:rsid w:val="00A42201"/>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5"/>
    <w:rsid w:val="00A645EF"/>
    <w:rsid w:val="00A64C89"/>
    <w:rsid w:val="00A65342"/>
    <w:rsid w:val="00A655F1"/>
    <w:rsid w:val="00A666EE"/>
    <w:rsid w:val="00A67446"/>
    <w:rsid w:val="00A6759B"/>
    <w:rsid w:val="00A7074F"/>
    <w:rsid w:val="00A707AD"/>
    <w:rsid w:val="00A7086E"/>
    <w:rsid w:val="00A713E6"/>
    <w:rsid w:val="00A71537"/>
    <w:rsid w:val="00A74453"/>
    <w:rsid w:val="00A7448E"/>
    <w:rsid w:val="00A75705"/>
    <w:rsid w:val="00A76026"/>
    <w:rsid w:val="00A76571"/>
    <w:rsid w:val="00A76A41"/>
    <w:rsid w:val="00A76C43"/>
    <w:rsid w:val="00A77002"/>
    <w:rsid w:val="00A7745B"/>
    <w:rsid w:val="00A77744"/>
    <w:rsid w:val="00A80245"/>
    <w:rsid w:val="00A80630"/>
    <w:rsid w:val="00A80C79"/>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3341"/>
    <w:rsid w:val="00A94984"/>
    <w:rsid w:val="00A94AA2"/>
    <w:rsid w:val="00AA0EDA"/>
    <w:rsid w:val="00AA0FBE"/>
    <w:rsid w:val="00AA19F3"/>
    <w:rsid w:val="00AA246C"/>
    <w:rsid w:val="00AA249B"/>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33CC"/>
    <w:rsid w:val="00AC34DD"/>
    <w:rsid w:val="00AC3E7F"/>
    <w:rsid w:val="00AC4AC0"/>
    <w:rsid w:val="00AC5F72"/>
    <w:rsid w:val="00AC68F7"/>
    <w:rsid w:val="00AC6DC8"/>
    <w:rsid w:val="00AC730D"/>
    <w:rsid w:val="00AC756E"/>
    <w:rsid w:val="00AD0591"/>
    <w:rsid w:val="00AD1753"/>
    <w:rsid w:val="00AD2D5E"/>
    <w:rsid w:val="00AD385F"/>
    <w:rsid w:val="00AD3DED"/>
    <w:rsid w:val="00AD4669"/>
    <w:rsid w:val="00AD47AD"/>
    <w:rsid w:val="00AD4877"/>
    <w:rsid w:val="00AD4EBE"/>
    <w:rsid w:val="00AD4F60"/>
    <w:rsid w:val="00AD5238"/>
    <w:rsid w:val="00AD5706"/>
    <w:rsid w:val="00AD5E86"/>
    <w:rsid w:val="00AD5E9F"/>
    <w:rsid w:val="00AD6F2F"/>
    <w:rsid w:val="00AD6FA6"/>
    <w:rsid w:val="00AD7725"/>
    <w:rsid w:val="00AD7EE0"/>
    <w:rsid w:val="00AE055F"/>
    <w:rsid w:val="00AE1703"/>
    <w:rsid w:val="00AE1A10"/>
    <w:rsid w:val="00AE1C40"/>
    <w:rsid w:val="00AE2010"/>
    <w:rsid w:val="00AE2266"/>
    <w:rsid w:val="00AE24CE"/>
    <w:rsid w:val="00AE3576"/>
    <w:rsid w:val="00AE3A6F"/>
    <w:rsid w:val="00AE3B4E"/>
    <w:rsid w:val="00AE42CD"/>
    <w:rsid w:val="00AE676B"/>
    <w:rsid w:val="00AE6C6D"/>
    <w:rsid w:val="00AE701A"/>
    <w:rsid w:val="00AE794D"/>
    <w:rsid w:val="00AF059B"/>
    <w:rsid w:val="00AF0864"/>
    <w:rsid w:val="00AF08C8"/>
    <w:rsid w:val="00AF12DF"/>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E3D"/>
    <w:rsid w:val="00B07F0E"/>
    <w:rsid w:val="00B10A64"/>
    <w:rsid w:val="00B11066"/>
    <w:rsid w:val="00B11611"/>
    <w:rsid w:val="00B1353E"/>
    <w:rsid w:val="00B1424D"/>
    <w:rsid w:val="00B14295"/>
    <w:rsid w:val="00B14D91"/>
    <w:rsid w:val="00B1566E"/>
    <w:rsid w:val="00B15831"/>
    <w:rsid w:val="00B16341"/>
    <w:rsid w:val="00B16862"/>
    <w:rsid w:val="00B16B6A"/>
    <w:rsid w:val="00B2072F"/>
    <w:rsid w:val="00B2153E"/>
    <w:rsid w:val="00B23AD5"/>
    <w:rsid w:val="00B252C3"/>
    <w:rsid w:val="00B26536"/>
    <w:rsid w:val="00B2680B"/>
    <w:rsid w:val="00B277A2"/>
    <w:rsid w:val="00B27A60"/>
    <w:rsid w:val="00B27B60"/>
    <w:rsid w:val="00B27D0F"/>
    <w:rsid w:val="00B27E51"/>
    <w:rsid w:val="00B304F0"/>
    <w:rsid w:val="00B309A4"/>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1580"/>
    <w:rsid w:val="00B43791"/>
    <w:rsid w:val="00B439C6"/>
    <w:rsid w:val="00B44333"/>
    <w:rsid w:val="00B44AA7"/>
    <w:rsid w:val="00B453C0"/>
    <w:rsid w:val="00B46427"/>
    <w:rsid w:val="00B46537"/>
    <w:rsid w:val="00B469F7"/>
    <w:rsid w:val="00B507C2"/>
    <w:rsid w:val="00B50A64"/>
    <w:rsid w:val="00B50AF7"/>
    <w:rsid w:val="00B50EE3"/>
    <w:rsid w:val="00B50F8E"/>
    <w:rsid w:val="00B5111D"/>
    <w:rsid w:val="00B5121F"/>
    <w:rsid w:val="00B51402"/>
    <w:rsid w:val="00B51D9D"/>
    <w:rsid w:val="00B51F59"/>
    <w:rsid w:val="00B52236"/>
    <w:rsid w:val="00B5271A"/>
    <w:rsid w:val="00B527BB"/>
    <w:rsid w:val="00B52A32"/>
    <w:rsid w:val="00B52C09"/>
    <w:rsid w:val="00B52EE6"/>
    <w:rsid w:val="00B53111"/>
    <w:rsid w:val="00B532A1"/>
    <w:rsid w:val="00B53763"/>
    <w:rsid w:val="00B53C3E"/>
    <w:rsid w:val="00B53E48"/>
    <w:rsid w:val="00B53EC6"/>
    <w:rsid w:val="00B55151"/>
    <w:rsid w:val="00B55AC0"/>
    <w:rsid w:val="00B56403"/>
    <w:rsid w:val="00B565B6"/>
    <w:rsid w:val="00B56CED"/>
    <w:rsid w:val="00B56DEB"/>
    <w:rsid w:val="00B57533"/>
    <w:rsid w:val="00B575BC"/>
    <w:rsid w:val="00B57665"/>
    <w:rsid w:val="00B57850"/>
    <w:rsid w:val="00B60831"/>
    <w:rsid w:val="00B614FC"/>
    <w:rsid w:val="00B62721"/>
    <w:rsid w:val="00B62A0E"/>
    <w:rsid w:val="00B62B3B"/>
    <w:rsid w:val="00B62C3B"/>
    <w:rsid w:val="00B6312B"/>
    <w:rsid w:val="00B632EE"/>
    <w:rsid w:val="00B637A9"/>
    <w:rsid w:val="00B63BFA"/>
    <w:rsid w:val="00B640E4"/>
    <w:rsid w:val="00B64903"/>
    <w:rsid w:val="00B654E3"/>
    <w:rsid w:val="00B656B4"/>
    <w:rsid w:val="00B66365"/>
    <w:rsid w:val="00B67C1C"/>
    <w:rsid w:val="00B67F7E"/>
    <w:rsid w:val="00B70C1F"/>
    <w:rsid w:val="00B710AE"/>
    <w:rsid w:val="00B71146"/>
    <w:rsid w:val="00B719E1"/>
    <w:rsid w:val="00B71A6A"/>
    <w:rsid w:val="00B73498"/>
    <w:rsid w:val="00B738F5"/>
    <w:rsid w:val="00B74339"/>
    <w:rsid w:val="00B7442B"/>
    <w:rsid w:val="00B74D09"/>
    <w:rsid w:val="00B75290"/>
    <w:rsid w:val="00B75493"/>
    <w:rsid w:val="00B754BB"/>
    <w:rsid w:val="00B75623"/>
    <w:rsid w:val="00B7587C"/>
    <w:rsid w:val="00B76144"/>
    <w:rsid w:val="00B771D4"/>
    <w:rsid w:val="00B80D5A"/>
    <w:rsid w:val="00B80E3A"/>
    <w:rsid w:val="00B81474"/>
    <w:rsid w:val="00B817B5"/>
    <w:rsid w:val="00B81E27"/>
    <w:rsid w:val="00B8346F"/>
    <w:rsid w:val="00B840BD"/>
    <w:rsid w:val="00B847BC"/>
    <w:rsid w:val="00B8635A"/>
    <w:rsid w:val="00B868F6"/>
    <w:rsid w:val="00B877CF"/>
    <w:rsid w:val="00B905BD"/>
    <w:rsid w:val="00B9062D"/>
    <w:rsid w:val="00B91461"/>
    <w:rsid w:val="00B916AA"/>
    <w:rsid w:val="00B91F69"/>
    <w:rsid w:val="00B91FBA"/>
    <w:rsid w:val="00B92449"/>
    <w:rsid w:val="00B92A6E"/>
    <w:rsid w:val="00B93E60"/>
    <w:rsid w:val="00B940DB"/>
    <w:rsid w:val="00B94538"/>
    <w:rsid w:val="00B94B93"/>
    <w:rsid w:val="00B95C4B"/>
    <w:rsid w:val="00B96149"/>
    <w:rsid w:val="00B961BE"/>
    <w:rsid w:val="00B9791B"/>
    <w:rsid w:val="00B9797F"/>
    <w:rsid w:val="00B97B09"/>
    <w:rsid w:val="00BA0554"/>
    <w:rsid w:val="00BA0E26"/>
    <w:rsid w:val="00BA151E"/>
    <w:rsid w:val="00BA1BBC"/>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9E4"/>
    <w:rsid w:val="00BB6164"/>
    <w:rsid w:val="00BB76D9"/>
    <w:rsid w:val="00BB78D9"/>
    <w:rsid w:val="00BC042F"/>
    <w:rsid w:val="00BC0BCD"/>
    <w:rsid w:val="00BC1317"/>
    <w:rsid w:val="00BC1EBC"/>
    <w:rsid w:val="00BC37C4"/>
    <w:rsid w:val="00BC3ABE"/>
    <w:rsid w:val="00BC434C"/>
    <w:rsid w:val="00BC4804"/>
    <w:rsid w:val="00BC4813"/>
    <w:rsid w:val="00BC4D1A"/>
    <w:rsid w:val="00BC57DF"/>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33DB"/>
    <w:rsid w:val="00BE4203"/>
    <w:rsid w:val="00BE4821"/>
    <w:rsid w:val="00BE48DB"/>
    <w:rsid w:val="00BE5264"/>
    <w:rsid w:val="00BE55D4"/>
    <w:rsid w:val="00BE65C2"/>
    <w:rsid w:val="00BE6A3F"/>
    <w:rsid w:val="00BE6BA0"/>
    <w:rsid w:val="00BE74FA"/>
    <w:rsid w:val="00BF08BB"/>
    <w:rsid w:val="00BF117B"/>
    <w:rsid w:val="00BF12FD"/>
    <w:rsid w:val="00BF2A5C"/>
    <w:rsid w:val="00BF3728"/>
    <w:rsid w:val="00BF4791"/>
    <w:rsid w:val="00BF56DC"/>
    <w:rsid w:val="00BF79A3"/>
    <w:rsid w:val="00C00DBD"/>
    <w:rsid w:val="00C0136B"/>
    <w:rsid w:val="00C013AB"/>
    <w:rsid w:val="00C01505"/>
    <w:rsid w:val="00C016F1"/>
    <w:rsid w:val="00C0233F"/>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690"/>
    <w:rsid w:val="00C16BB7"/>
    <w:rsid w:val="00C171A0"/>
    <w:rsid w:val="00C172AF"/>
    <w:rsid w:val="00C17ED0"/>
    <w:rsid w:val="00C23570"/>
    <w:rsid w:val="00C24536"/>
    <w:rsid w:val="00C25A42"/>
    <w:rsid w:val="00C2630B"/>
    <w:rsid w:val="00C2664A"/>
    <w:rsid w:val="00C2690F"/>
    <w:rsid w:val="00C27DBA"/>
    <w:rsid w:val="00C30A31"/>
    <w:rsid w:val="00C3261C"/>
    <w:rsid w:val="00C32799"/>
    <w:rsid w:val="00C330D2"/>
    <w:rsid w:val="00C33153"/>
    <w:rsid w:val="00C3489E"/>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EC1"/>
    <w:rsid w:val="00C520D5"/>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394D"/>
    <w:rsid w:val="00C639E4"/>
    <w:rsid w:val="00C64DEF"/>
    <w:rsid w:val="00C6502B"/>
    <w:rsid w:val="00C67364"/>
    <w:rsid w:val="00C67A9E"/>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0BA"/>
    <w:rsid w:val="00C801FD"/>
    <w:rsid w:val="00C80B43"/>
    <w:rsid w:val="00C811EF"/>
    <w:rsid w:val="00C82704"/>
    <w:rsid w:val="00C8398A"/>
    <w:rsid w:val="00C83A05"/>
    <w:rsid w:val="00C83D60"/>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463E"/>
    <w:rsid w:val="00C9526E"/>
    <w:rsid w:val="00C95F87"/>
    <w:rsid w:val="00C96048"/>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43DA"/>
    <w:rsid w:val="00CB59B7"/>
    <w:rsid w:val="00CB6111"/>
    <w:rsid w:val="00CB6A96"/>
    <w:rsid w:val="00CB78D2"/>
    <w:rsid w:val="00CC0FC0"/>
    <w:rsid w:val="00CC103F"/>
    <w:rsid w:val="00CC15D1"/>
    <w:rsid w:val="00CC297E"/>
    <w:rsid w:val="00CC2D7D"/>
    <w:rsid w:val="00CC35A6"/>
    <w:rsid w:val="00CC4C7C"/>
    <w:rsid w:val="00CC78B6"/>
    <w:rsid w:val="00CD057A"/>
    <w:rsid w:val="00CD0674"/>
    <w:rsid w:val="00CD068F"/>
    <w:rsid w:val="00CD09F1"/>
    <w:rsid w:val="00CD2C55"/>
    <w:rsid w:val="00CD3B23"/>
    <w:rsid w:val="00CD4C11"/>
    <w:rsid w:val="00CD4C7A"/>
    <w:rsid w:val="00CD5EA8"/>
    <w:rsid w:val="00CD6719"/>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58A"/>
    <w:rsid w:val="00CF0891"/>
    <w:rsid w:val="00CF0A9F"/>
    <w:rsid w:val="00CF1AC9"/>
    <w:rsid w:val="00CF2082"/>
    <w:rsid w:val="00CF4129"/>
    <w:rsid w:val="00CF4219"/>
    <w:rsid w:val="00CF43B8"/>
    <w:rsid w:val="00CF4724"/>
    <w:rsid w:val="00CF4B7C"/>
    <w:rsid w:val="00CF4FAA"/>
    <w:rsid w:val="00CF5538"/>
    <w:rsid w:val="00CF5705"/>
    <w:rsid w:val="00CF6AFF"/>
    <w:rsid w:val="00CF7104"/>
    <w:rsid w:val="00CF7574"/>
    <w:rsid w:val="00CF7740"/>
    <w:rsid w:val="00CF77F3"/>
    <w:rsid w:val="00D00CB7"/>
    <w:rsid w:val="00D00CE3"/>
    <w:rsid w:val="00D01143"/>
    <w:rsid w:val="00D01197"/>
    <w:rsid w:val="00D01667"/>
    <w:rsid w:val="00D02343"/>
    <w:rsid w:val="00D03045"/>
    <w:rsid w:val="00D0331A"/>
    <w:rsid w:val="00D03DB5"/>
    <w:rsid w:val="00D05302"/>
    <w:rsid w:val="00D05AD4"/>
    <w:rsid w:val="00D060A6"/>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958"/>
    <w:rsid w:val="00D23F06"/>
    <w:rsid w:val="00D23F9E"/>
    <w:rsid w:val="00D2439C"/>
    <w:rsid w:val="00D25761"/>
    <w:rsid w:val="00D26A20"/>
    <w:rsid w:val="00D26B92"/>
    <w:rsid w:val="00D27781"/>
    <w:rsid w:val="00D27EBE"/>
    <w:rsid w:val="00D30D5C"/>
    <w:rsid w:val="00D31365"/>
    <w:rsid w:val="00D315A4"/>
    <w:rsid w:val="00D32153"/>
    <w:rsid w:val="00D324C5"/>
    <w:rsid w:val="00D32BD3"/>
    <w:rsid w:val="00D33368"/>
    <w:rsid w:val="00D3401B"/>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E13"/>
    <w:rsid w:val="00D56109"/>
    <w:rsid w:val="00D56153"/>
    <w:rsid w:val="00D57316"/>
    <w:rsid w:val="00D579F2"/>
    <w:rsid w:val="00D616E1"/>
    <w:rsid w:val="00D61A7E"/>
    <w:rsid w:val="00D6212C"/>
    <w:rsid w:val="00D6224D"/>
    <w:rsid w:val="00D62818"/>
    <w:rsid w:val="00D62AFB"/>
    <w:rsid w:val="00D63442"/>
    <w:rsid w:val="00D647C5"/>
    <w:rsid w:val="00D6482C"/>
    <w:rsid w:val="00D64C31"/>
    <w:rsid w:val="00D64F5F"/>
    <w:rsid w:val="00D64F76"/>
    <w:rsid w:val="00D66B6B"/>
    <w:rsid w:val="00D672BA"/>
    <w:rsid w:val="00D6739B"/>
    <w:rsid w:val="00D67533"/>
    <w:rsid w:val="00D67833"/>
    <w:rsid w:val="00D67E48"/>
    <w:rsid w:val="00D70770"/>
    <w:rsid w:val="00D70914"/>
    <w:rsid w:val="00D7185F"/>
    <w:rsid w:val="00D729C6"/>
    <w:rsid w:val="00D72EA6"/>
    <w:rsid w:val="00D73552"/>
    <w:rsid w:val="00D73D44"/>
    <w:rsid w:val="00D741AA"/>
    <w:rsid w:val="00D74AFE"/>
    <w:rsid w:val="00D74E1D"/>
    <w:rsid w:val="00D75287"/>
    <w:rsid w:val="00D75682"/>
    <w:rsid w:val="00D75C4C"/>
    <w:rsid w:val="00D75F4D"/>
    <w:rsid w:val="00D7677F"/>
    <w:rsid w:val="00D76EA0"/>
    <w:rsid w:val="00D776B5"/>
    <w:rsid w:val="00D77787"/>
    <w:rsid w:val="00D777D6"/>
    <w:rsid w:val="00D77A9B"/>
    <w:rsid w:val="00D80130"/>
    <w:rsid w:val="00D802E1"/>
    <w:rsid w:val="00D810AB"/>
    <w:rsid w:val="00D8228D"/>
    <w:rsid w:val="00D828D0"/>
    <w:rsid w:val="00D8339A"/>
    <w:rsid w:val="00D83743"/>
    <w:rsid w:val="00D83A34"/>
    <w:rsid w:val="00D84189"/>
    <w:rsid w:val="00D84CCE"/>
    <w:rsid w:val="00D862AE"/>
    <w:rsid w:val="00D868A4"/>
    <w:rsid w:val="00D871CC"/>
    <w:rsid w:val="00D90269"/>
    <w:rsid w:val="00D902BA"/>
    <w:rsid w:val="00D917E5"/>
    <w:rsid w:val="00D91F22"/>
    <w:rsid w:val="00D923A0"/>
    <w:rsid w:val="00D93EF9"/>
    <w:rsid w:val="00D94B97"/>
    <w:rsid w:val="00D96838"/>
    <w:rsid w:val="00D96C12"/>
    <w:rsid w:val="00D9764B"/>
    <w:rsid w:val="00DA163D"/>
    <w:rsid w:val="00DA1A06"/>
    <w:rsid w:val="00DA37A4"/>
    <w:rsid w:val="00DA4110"/>
    <w:rsid w:val="00DA4E34"/>
    <w:rsid w:val="00DA4EDF"/>
    <w:rsid w:val="00DA5310"/>
    <w:rsid w:val="00DA5E58"/>
    <w:rsid w:val="00DA6D3C"/>
    <w:rsid w:val="00DA72CB"/>
    <w:rsid w:val="00DA75AF"/>
    <w:rsid w:val="00DA7934"/>
    <w:rsid w:val="00DA7E2D"/>
    <w:rsid w:val="00DB058D"/>
    <w:rsid w:val="00DB0FA4"/>
    <w:rsid w:val="00DB133C"/>
    <w:rsid w:val="00DB1E60"/>
    <w:rsid w:val="00DB1F0E"/>
    <w:rsid w:val="00DB23D6"/>
    <w:rsid w:val="00DB30AC"/>
    <w:rsid w:val="00DB384E"/>
    <w:rsid w:val="00DB4BD5"/>
    <w:rsid w:val="00DB504A"/>
    <w:rsid w:val="00DB50CD"/>
    <w:rsid w:val="00DB6B41"/>
    <w:rsid w:val="00DB70BE"/>
    <w:rsid w:val="00DB7425"/>
    <w:rsid w:val="00DC040E"/>
    <w:rsid w:val="00DC0513"/>
    <w:rsid w:val="00DC0665"/>
    <w:rsid w:val="00DC0E1C"/>
    <w:rsid w:val="00DC1C36"/>
    <w:rsid w:val="00DC1FA2"/>
    <w:rsid w:val="00DC1FBD"/>
    <w:rsid w:val="00DC224A"/>
    <w:rsid w:val="00DC28C3"/>
    <w:rsid w:val="00DC399D"/>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BBF"/>
    <w:rsid w:val="00DD148C"/>
    <w:rsid w:val="00DD155B"/>
    <w:rsid w:val="00DD2171"/>
    <w:rsid w:val="00DD2A74"/>
    <w:rsid w:val="00DD2CCA"/>
    <w:rsid w:val="00DD4D52"/>
    <w:rsid w:val="00DD5722"/>
    <w:rsid w:val="00DD59C0"/>
    <w:rsid w:val="00DD67B8"/>
    <w:rsid w:val="00DD67CF"/>
    <w:rsid w:val="00DD6AD6"/>
    <w:rsid w:val="00DD6C7A"/>
    <w:rsid w:val="00DD7339"/>
    <w:rsid w:val="00DD73B5"/>
    <w:rsid w:val="00DD76AF"/>
    <w:rsid w:val="00DD77DF"/>
    <w:rsid w:val="00DD7E07"/>
    <w:rsid w:val="00DE0333"/>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616F"/>
    <w:rsid w:val="00E16B1A"/>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4AEB"/>
    <w:rsid w:val="00E253E4"/>
    <w:rsid w:val="00E25630"/>
    <w:rsid w:val="00E25C55"/>
    <w:rsid w:val="00E25C5C"/>
    <w:rsid w:val="00E267F4"/>
    <w:rsid w:val="00E2694F"/>
    <w:rsid w:val="00E26950"/>
    <w:rsid w:val="00E27129"/>
    <w:rsid w:val="00E2799C"/>
    <w:rsid w:val="00E27E9E"/>
    <w:rsid w:val="00E3005D"/>
    <w:rsid w:val="00E3049D"/>
    <w:rsid w:val="00E31138"/>
    <w:rsid w:val="00E31612"/>
    <w:rsid w:val="00E3239C"/>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DDA"/>
    <w:rsid w:val="00E42F44"/>
    <w:rsid w:val="00E43666"/>
    <w:rsid w:val="00E436EA"/>
    <w:rsid w:val="00E4428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4B40"/>
    <w:rsid w:val="00E556E2"/>
    <w:rsid w:val="00E5597D"/>
    <w:rsid w:val="00E56E7B"/>
    <w:rsid w:val="00E57989"/>
    <w:rsid w:val="00E615FA"/>
    <w:rsid w:val="00E618BB"/>
    <w:rsid w:val="00E62323"/>
    <w:rsid w:val="00E62FDB"/>
    <w:rsid w:val="00E6306F"/>
    <w:rsid w:val="00E63BD1"/>
    <w:rsid w:val="00E64C8C"/>
    <w:rsid w:val="00E65332"/>
    <w:rsid w:val="00E65557"/>
    <w:rsid w:val="00E65C4F"/>
    <w:rsid w:val="00E66DEA"/>
    <w:rsid w:val="00E66FFC"/>
    <w:rsid w:val="00E70495"/>
    <w:rsid w:val="00E7183E"/>
    <w:rsid w:val="00E71EF1"/>
    <w:rsid w:val="00E72A33"/>
    <w:rsid w:val="00E72BD3"/>
    <w:rsid w:val="00E72D51"/>
    <w:rsid w:val="00E72FB8"/>
    <w:rsid w:val="00E73711"/>
    <w:rsid w:val="00E73A06"/>
    <w:rsid w:val="00E74BE0"/>
    <w:rsid w:val="00E7691F"/>
    <w:rsid w:val="00E77298"/>
    <w:rsid w:val="00E7766F"/>
    <w:rsid w:val="00E777E1"/>
    <w:rsid w:val="00E8020B"/>
    <w:rsid w:val="00E802A5"/>
    <w:rsid w:val="00E80851"/>
    <w:rsid w:val="00E8093B"/>
    <w:rsid w:val="00E814EC"/>
    <w:rsid w:val="00E81762"/>
    <w:rsid w:val="00E81E57"/>
    <w:rsid w:val="00E825F3"/>
    <w:rsid w:val="00E84FCD"/>
    <w:rsid w:val="00E85ED0"/>
    <w:rsid w:val="00E86137"/>
    <w:rsid w:val="00E86EEF"/>
    <w:rsid w:val="00E86F76"/>
    <w:rsid w:val="00E92B3A"/>
    <w:rsid w:val="00E92CA2"/>
    <w:rsid w:val="00E93153"/>
    <w:rsid w:val="00E93614"/>
    <w:rsid w:val="00E9397C"/>
    <w:rsid w:val="00E93FC0"/>
    <w:rsid w:val="00E95495"/>
    <w:rsid w:val="00E95F85"/>
    <w:rsid w:val="00E973BF"/>
    <w:rsid w:val="00E97856"/>
    <w:rsid w:val="00E97A9E"/>
    <w:rsid w:val="00EA0B68"/>
    <w:rsid w:val="00EA1A67"/>
    <w:rsid w:val="00EA2B67"/>
    <w:rsid w:val="00EA3CB6"/>
    <w:rsid w:val="00EA44BB"/>
    <w:rsid w:val="00EA4A99"/>
    <w:rsid w:val="00EA54D3"/>
    <w:rsid w:val="00EA54DE"/>
    <w:rsid w:val="00EA569E"/>
    <w:rsid w:val="00EA589A"/>
    <w:rsid w:val="00EA590D"/>
    <w:rsid w:val="00EA62A9"/>
    <w:rsid w:val="00EA7BA9"/>
    <w:rsid w:val="00EB005B"/>
    <w:rsid w:val="00EB02AD"/>
    <w:rsid w:val="00EB064B"/>
    <w:rsid w:val="00EB32BE"/>
    <w:rsid w:val="00EB337C"/>
    <w:rsid w:val="00EB3C9F"/>
    <w:rsid w:val="00EB55A5"/>
    <w:rsid w:val="00EB5AFF"/>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44"/>
    <w:rsid w:val="00ED2AEB"/>
    <w:rsid w:val="00ED4D39"/>
    <w:rsid w:val="00ED50D0"/>
    <w:rsid w:val="00ED5584"/>
    <w:rsid w:val="00ED5B00"/>
    <w:rsid w:val="00ED61FF"/>
    <w:rsid w:val="00ED64D1"/>
    <w:rsid w:val="00ED6B74"/>
    <w:rsid w:val="00ED7FA4"/>
    <w:rsid w:val="00EE061C"/>
    <w:rsid w:val="00EE0894"/>
    <w:rsid w:val="00EE1B43"/>
    <w:rsid w:val="00EE1E56"/>
    <w:rsid w:val="00EE1F34"/>
    <w:rsid w:val="00EE1FC4"/>
    <w:rsid w:val="00EE3BC4"/>
    <w:rsid w:val="00EE486D"/>
    <w:rsid w:val="00EE4F4C"/>
    <w:rsid w:val="00EE550C"/>
    <w:rsid w:val="00EE59B3"/>
    <w:rsid w:val="00EE7793"/>
    <w:rsid w:val="00EF0264"/>
    <w:rsid w:val="00EF027C"/>
    <w:rsid w:val="00EF066E"/>
    <w:rsid w:val="00EF0A58"/>
    <w:rsid w:val="00EF0AED"/>
    <w:rsid w:val="00EF1E9E"/>
    <w:rsid w:val="00EF2E08"/>
    <w:rsid w:val="00EF36D1"/>
    <w:rsid w:val="00EF54A5"/>
    <w:rsid w:val="00EF616B"/>
    <w:rsid w:val="00EF6D21"/>
    <w:rsid w:val="00EF6F74"/>
    <w:rsid w:val="00EF7115"/>
    <w:rsid w:val="00EF7AAD"/>
    <w:rsid w:val="00F00DE5"/>
    <w:rsid w:val="00F01789"/>
    <w:rsid w:val="00F01BE8"/>
    <w:rsid w:val="00F01F80"/>
    <w:rsid w:val="00F029B8"/>
    <w:rsid w:val="00F02DE4"/>
    <w:rsid w:val="00F02E48"/>
    <w:rsid w:val="00F02F71"/>
    <w:rsid w:val="00F03259"/>
    <w:rsid w:val="00F036E9"/>
    <w:rsid w:val="00F03FD7"/>
    <w:rsid w:val="00F042FE"/>
    <w:rsid w:val="00F04F2D"/>
    <w:rsid w:val="00F05083"/>
    <w:rsid w:val="00F05121"/>
    <w:rsid w:val="00F05FF0"/>
    <w:rsid w:val="00F072FC"/>
    <w:rsid w:val="00F0761E"/>
    <w:rsid w:val="00F10722"/>
    <w:rsid w:val="00F10932"/>
    <w:rsid w:val="00F1107C"/>
    <w:rsid w:val="00F11CD8"/>
    <w:rsid w:val="00F11D60"/>
    <w:rsid w:val="00F11F1A"/>
    <w:rsid w:val="00F12305"/>
    <w:rsid w:val="00F13C6D"/>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89F"/>
    <w:rsid w:val="00F33D8B"/>
    <w:rsid w:val="00F34C9A"/>
    <w:rsid w:val="00F34FE7"/>
    <w:rsid w:val="00F351D8"/>
    <w:rsid w:val="00F36313"/>
    <w:rsid w:val="00F377CD"/>
    <w:rsid w:val="00F37869"/>
    <w:rsid w:val="00F40697"/>
    <w:rsid w:val="00F40880"/>
    <w:rsid w:val="00F40A4D"/>
    <w:rsid w:val="00F41A75"/>
    <w:rsid w:val="00F41E52"/>
    <w:rsid w:val="00F42ACE"/>
    <w:rsid w:val="00F4328C"/>
    <w:rsid w:val="00F43448"/>
    <w:rsid w:val="00F43740"/>
    <w:rsid w:val="00F43A4D"/>
    <w:rsid w:val="00F44074"/>
    <w:rsid w:val="00F44C2D"/>
    <w:rsid w:val="00F469A8"/>
    <w:rsid w:val="00F47FEB"/>
    <w:rsid w:val="00F523ED"/>
    <w:rsid w:val="00F52535"/>
    <w:rsid w:val="00F52ACC"/>
    <w:rsid w:val="00F53F2B"/>
    <w:rsid w:val="00F53F5B"/>
    <w:rsid w:val="00F55574"/>
    <w:rsid w:val="00F55A8A"/>
    <w:rsid w:val="00F56FE6"/>
    <w:rsid w:val="00F605E2"/>
    <w:rsid w:val="00F60F28"/>
    <w:rsid w:val="00F61005"/>
    <w:rsid w:val="00F61211"/>
    <w:rsid w:val="00F617FC"/>
    <w:rsid w:val="00F62C75"/>
    <w:rsid w:val="00F63489"/>
    <w:rsid w:val="00F635CA"/>
    <w:rsid w:val="00F635D8"/>
    <w:rsid w:val="00F636EF"/>
    <w:rsid w:val="00F643C9"/>
    <w:rsid w:val="00F65424"/>
    <w:rsid w:val="00F65C6C"/>
    <w:rsid w:val="00F66C8C"/>
    <w:rsid w:val="00F6728A"/>
    <w:rsid w:val="00F67467"/>
    <w:rsid w:val="00F70205"/>
    <w:rsid w:val="00F705A3"/>
    <w:rsid w:val="00F71768"/>
    <w:rsid w:val="00F71AC2"/>
    <w:rsid w:val="00F71F49"/>
    <w:rsid w:val="00F72498"/>
    <w:rsid w:val="00F72703"/>
    <w:rsid w:val="00F730D1"/>
    <w:rsid w:val="00F73AD6"/>
    <w:rsid w:val="00F73C22"/>
    <w:rsid w:val="00F73DCA"/>
    <w:rsid w:val="00F75C34"/>
    <w:rsid w:val="00F763C8"/>
    <w:rsid w:val="00F76527"/>
    <w:rsid w:val="00F7683F"/>
    <w:rsid w:val="00F77344"/>
    <w:rsid w:val="00F779A6"/>
    <w:rsid w:val="00F779CC"/>
    <w:rsid w:val="00F805EC"/>
    <w:rsid w:val="00F80D16"/>
    <w:rsid w:val="00F80DFB"/>
    <w:rsid w:val="00F80E18"/>
    <w:rsid w:val="00F81958"/>
    <w:rsid w:val="00F822EA"/>
    <w:rsid w:val="00F83153"/>
    <w:rsid w:val="00F8338D"/>
    <w:rsid w:val="00F8418B"/>
    <w:rsid w:val="00F8461A"/>
    <w:rsid w:val="00F84FF8"/>
    <w:rsid w:val="00F85086"/>
    <w:rsid w:val="00F8594E"/>
    <w:rsid w:val="00F86964"/>
    <w:rsid w:val="00F87032"/>
    <w:rsid w:val="00F875ED"/>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51F8"/>
    <w:rsid w:val="00FA524E"/>
    <w:rsid w:val="00FA564A"/>
    <w:rsid w:val="00FA5FBA"/>
    <w:rsid w:val="00FA6075"/>
    <w:rsid w:val="00FA6956"/>
    <w:rsid w:val="00FA6CCA"/>
    <w:rsid w:val="00FA7C44"/>
    <w:rsid w:val="00FB0543"/>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4ACB"/>
    <w:rsid w:val="00FC4F27"/>
    <w:rsid w:val="00FC514C"/>
    <w:rsid w:val="00FC5730"/>
    <w:rsid w:val="00FC6425"/>
    <w:rsid w:val="00FC66C4"/>
    <w:rsid w:val="00FC68E1"/>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E04E9"/>
    <w:rsid w:val="00FE0815"/>
    <w:rsid w:val="00FE09B6"/>
    <w:rsid w:val="00FE0D98"/>
    <w:rsid w:val="00FE1598"/>
    <w:rsid w:val="00FE196F"/>
    <w:rsid w:val="00FE28FD"/>
    <w:rsid w:val="00FE30A6"/>
    <w:rsid w:val="00FE3920"/>
    <w:rsid w:val="00FE3BFD"/>
    <w:rsid w:val="00FE4362"/>
    <w:rsid w:val="00FE553E"/>
    <w:rsid w:val="00FE6B90"/>
    <w:rsid w:val="00FE7606"/>
    <w:rsid w:val="00FF18FF"/>
    <w:rsid w:val="00FF37E7"/>
    <w:rsid w:val="00FF46C8"/>
    <w:rsid w:val="00FF4AB8"/>
    <w:rsid w:val="00FF5679"/>
    <w:rsid w:val="00FF5F14"/>
    <w:rsid w:val="00FF76AF"/>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D156"/>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85017C"/>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9">
    <w:name w:val="Rešetka tablice29"/>
    <w:basedOn w:val="Obinatablica"/>
    <w:next w:val="Reetkatablice"/>
    <w:uiPriority w:val="39"/>
    <w:rsid w:val="0026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4E3F-45DD-4CA8-970C-7EDD9346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9397</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Općina</cp:lastModifiedBy>
  <cp:revision>3</cp:revision>
  <cp:lastPrinted>2021-03-25T09:57:00Z</cp:lastPrinted>
  <dcterms:created xsi:type="dcterms:W3CDTF">2021-06-24T12:47:00Z</dcterms:created>
  <dcterms:modified xsi:type="dcterms:W3CDTF">2021-06-24T12:47:00Z</dcterms:modified>
</cp:coreProperties>
</file>