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4F17" w14:textId="77777777" w:rsidR="002338EC" w:rsidRDefault="0005339B">
      <w:pPr>
        <w:suppressAutoHyphens w:val="0"/>
        <w:spacing w:after="0" w:line="240" w:lineRule="auto"/>
        <w:textAlignment w:val="auto"/>
      </w:pPr>
      <w:bookmarkStart w:id="0" w:name="_Hlk90973152"/>
      <w:r>
        <w:rPr>
          <w:rFonts w:ascii="Arial" w:eastAsia="Times New Roman" w:hAnsi="Arial" w:cs="Arial"/>
          <w:lang w:eastAsia="hr-HR"/>
        </w:rPr>
        <w:t xml:space="preserve">            </w:t>
      </w:r>
      <w:r>
        <w:rPr>
          <w:rFonts w:ascii="Arial" w:eastAsia="Times New Roman" w:hAnsi="Arial" w:cs="Arial"/>
          <w:noProof/>
          <w:lang w:eastAsia="hr-HR"/>
        </w:rPr>
        <w:drawing>
          <wp:inline distT="0" distB="0" distL="0" distR="0" wp14:anchorId="1CB5604E" wp14:editId="753C4109">
            <wp:extent cx="504821" cy="647696"/>
            <wp:effectExtent l="0" t="0" r="0" b="4"/>
            <wp:docPr id="1" name="Slik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04821" cy="647696"/>
                    </a:xfrm>
                    <a:prstGeom prst="rect">
                      <a:avLst/>
                    </a:prstGeom>
                    <a:noFill/>
                    <a:ln>
                      <a:noFill/>
                      <a:prstDash/>
                    </a:ln>
                  </pic:spPr>
                </pic:pic>
              </a:graphicData>
            </a:graphic>
          </wp:inline>
        </w:drawing>
      </w:r>
      <w:r>
        <w:rPr>
          <w:rFonts w:ascii="Arial" w:eastAsia="Times New Roman" w:hAnsi="Arial" w:cs="Arial"/>
          <w:lang w:eastAsia="hr-HR"/>
        </w:rPr>
        <w:t xml:space="preserve">                                                                          </w:t>
      </w:r>
      <w:r>
        <w:rPr>
          <w:rFonts w:ascii="Times New Roman" w:eastAsia="Times New Roman" w:hAnsi="Times New Roman"/>
          <w:lang w:eastAsia="hr-HR"/>
        </w:rPr>
        <w:t>- N A C R T  O D L U K E</w:t>
      </w:r>
      <w:r>
        <w:rPr>
          <w:rFonts w:ascii="Arial" w:eastAsia="Times New Roman" w:hAnsi="Arial" w:cs="Arial"/>
          <w:lang w:eastAsia="hr-HR"/>
        </w:rPr>
        <w:t xml:space="preserve"> </w:t>
      </w:r>
    </w:p>
    <w:p w14:paraId="08390471" w14:textId="77777777" w:rsidR="002338EC" w:rsidRDefault="0005339B">
      <w:pPr>
        <w:suppressAutoHyphens w:val="0"/>
        <w:spacing w:after="0" w:line="240" w:lineRule="auto"/>
        <w:textAlignment w:val="auto"/>
        <w:rPr>
          <w:rFonts w:ascii="Times New Roman" w:eastAsia="Times New Roman" w:hAnsi="Times New Roman"/>
          <w:lang w:eastAsia="hr-HR"/>
        </w:rPr>
      </w:pPr>
      <w:r>
        <w:rPr>
          <w:rFonts w:ascii="Times New Roman" w:eastAsia="Times New Roman" w:hAnsi="Times New Roman"/>
          <w:lang w:eastAsia="hr-HR"/>
        </w:rPr>
        <w:t xml:space="preserve">REPUBLIKA HRVATSKA </w:t>
      </w:r>
      <w:r>
        <w:rPr>
          <w:rFonts w:ascii="Times New Roman" w:eastAsia="Times New Roman" w:hAnsi="Times New Roman"/>
          <w:lang w:eastAsia="hr-HR"/>
        </w:rPr>
        <w:t xml:space="preserve">                                                           </w:t>
      </w:r>
    </w:p>
    <w:p w14:paraId="0E6C29DD" w14:textId="77777777" w:rsidR="002338EC" w:rsidRDefault="0005339B">
      <w:pPr>
        <w:suppressAutoHyphens w:val="0"/>
        <w:spacing w:after="0" w:line="240" w:lineRule="auto"/>
        <w:textAlignment w:val="auto"/>
        <w:rPr>
          <w:rFonts w:ascii="Times New Roman" w:eastAsia="Times New Roman" w:hAnsi="Times New Roman"/>
          <w:lang w:eastAsia="hr-HR"/>
        </w:rPr>
      </w:pPr>
      <w:r>
        <w:rPr>
          <w:rFonts w:ascii="Times New Roman" w:eastAsia="Times New Roman" w:hAnsi="Times New Roman"/>
          <w:lang w:eastAsia="hr-HR"/>
        </w:rPr>
        <w:t xml:space="preserve">VARAŽDINSKA ŽUPANIJA </w:t>
      </w:r>
    </w:p>
    <w:p w14:paraId="668EA959" w14:textId="77777777" w:rsidR="002338EC" w:rsidRDefault="0005339B">
      <w:pPr>
        <w:suppressAutoHyphens w:val="0"/>
        <w:spacing w:after="0" w:line="240" w:lineRule="auto"/>
        <w:textAlignment w:val="auto"/>
      </w:pPr>
      <w:r>
        <w:rPr>
          <w:rFonts w:ascii="Times New Roman" w:eastAsia="Times New Roman" w:hAnsi="Times New Roman"/>
          <w:b/>
          <w:lang w:eastAsia="hr-HR"/>
        </w:rPr>
        <w:t xml:space="preserve">  OPĆINA MARUŠEVEC </w:t>
      </w:r>
    </w:p>
    <w:p w14:paraId="0A039FAA" w14:textId="77777777" w:rsidR="002338EC" w:rsidRDefault="002338EC">
      <w:pPr>
        <w:suppressAutoHyphens w:val="0"/>
        <w:spacing w:after="0" w:line="240" w:lineRule="auto"/>
        <w:textAlignment w:val="auto"/>
        <w:rPr>
          <w:rFonts w:ascii="Times New Roman" w:eastAsia="Times New Roman" w:hAnsi="Times New Roman"/>
          <w:b/>
          <w:sz w:val="16"/>
          <w:szCs w:val="16"/>
          <w:lang w:eastAsia="hr-HR"/>
        </w:rPr>
      </w:pPr>
    </w:p>
    <w:p w14:paraId="4810F88D" w14:textId="77777777" w:rsidR="002338EC" w:rsidRDefault="0005339B">
      <w:pPr>
        <w:suppressAutoHyphens w:val="0"/>
        <w:spacing w:after="0" w:line="240" w:lineRule="auto"/>
        <w:textAlignment w:val="auto"/>
        <w:rPr>
          <w:rFonts w:ascii="Times New Roman" w:eastAsia="Times New Roman" w:hAnsi="Times New Roman"/>
          <w:lang w:eastAsia="hr-HR"/>
        </w:rPr>
      </w:pPr>
      <w:r>
        <w:rPr>
          <w:rFonts w:ascii="Times New Roman" w:eastAsia="Times New Roman" w:hAnsi="Times New Roman"/>
          <w:lang w:eastAsia="hr-HR"/>
        </w:rPr>
        <w:t xml:space="preserve">   OPĆINSKO VIJEĆE</w:t>
      </w:r>
    </w:p>
    <w:p w14:paraId="4E1C111D" w14:textId="77777777" w:rsidR="002338EC" w:rsidRDefault="002338EC">
      <w:pPr>
        <w:suppressAutoHyphens w:val="0"/>
        <w:spacing w:after="0" w:line="240" w:lineRule="auto"/>
        <w:textAlignment w:val="auto"/>
        <w:rPr>
          <w:rFonts w:ascii="Times New Roman" w:eastAsia="Times New Roman" w:hAnsi="Times New Roman"/>
          <w:sz w:val="16"/>
          <w:szCs w:val="16"/>
          <w:lang w:eastAsia="hr-HR"/>
        </w:rPr>
      </w:pPr>
    </w:p>
    <w:p w14:paraId="25C961D9" w14:textId="77777777" w:rsidR="002338EC" w:rsidRDefault="0005339B">
      <w:pPr>
        <w:suppressAutoHyphens w:val="0"/>
        <w:spacing w:after="0" w:line="240" w:lineRule="auto"/>
        <w:textAlignment w:val="auto"/>
        <w:rPr>
          <w:rFonts w:ascii="Times New Roman" w:eastAsia="Times New Roman" w:hAnsi="Times New Roman"/>
          <w:lang w:eastAsia="hr-HR"/>
        </w:rPr>
      </w:pPr>
      <w:r>
        <w:rPr>
          <w:rFonts w:ascii="Times New Roman" w:eastAsia="Times New Roman" w:hAnsi="Times New Roman"/>
          <w:lang w:eastAsia="hr-HR"/>
        </w:rPr>
        <w:t>KLASA: ____________</w:t>
      </w:r>
    </w:p>
    <w:p w14:paraId="39BB9348" w14:textId="77777777" w:rsidR="002338EC" w:rsidRDefault="0005339B">
      <w:pPr>
        <w:suppressAutoHyphens w:val="0"/>
        <w:spacing w:after="0" w:line="240" w:lineRule="auto"/>
        <w:textAlignment w:val="auto"/>
        <w:rPr>
          <w:rFonts w:ascii="Times New Roman" w:eastAsia="Times New Roman" w:hAnsi="Times New Roman"/>
          <w:lang w:eastAsia="hr-HR"/>
        </w:rPr>
      </w:pPr>
      <w:r>
        <w:rPr>
          <w:rFonts w:ascii="Times New Roman" w:eastAsia="Times New Roman" w:hAnsi="Times New Roman"/>
          <w:lang w:eastAsia="hr-HR"/>
        </w:rPr>
        <w:t>URBROJ: ______________</w:t>
      </w:r>
    </w:p>
    <w:p w14:paraId="6C0DF5A3" w14:textId="77777777" w:rsidR="002338EC" w:rsidRDefault="002338EC">
      <w:pPr>
        <w:suppressAutoHyphens w:val="0"/>
        <w:spacing w:after="0" w:line="240" w:lineRule="auto"/>
        <w:textAlignment w:val="auto"/>
        <w:rPr>
          <w:rFonts w:ascii="Times New Roman" w:eastAsia="Times New Roman" w:hAnsi="Times New Roman"/>
          <w:sz w:val="16"/>
          <w:szCs w:val="16"/>
          <w:lang w:eastAsia="hr-HR"/>
        </w:rPr>
      </w:pPr>
    </w:p>
    <w:p w14:paraId="6E956F2A" w14:textId="77777777" w:rsidR="002338EC" w:rsidRDefault="0005339B">
      <w:pPr>
        <w:suppressAutoHyphens w:val="0"/>
        <w:spacing w:after="0" w:line="240" w:lineRule="auto"/>
        <w:textAlignment w:val="auto"/>
      </w:pPr>
      <w:r>
        <w:rPr>
          <w:rFonts w:ascii="Times New Roman" w:eastAsia="Times New Roman" w:hAnsi="Times New Roman"/>
          <w:lang w:eastAsia="hr-HR"/>
        </w:rPr>
        <w:t xml:space="preserve">Maruševec, _____   20__.                                                                 </w:t>
      </w:r>
      <w:r>
        <w:rPr>
          <w:rFonts w:ascii="Times New Roman" w:eastAsia="Times New Roman" w:hAnsi="Times New Roman"/>
          <w:lang w:eastAsia="hr-HR"/>
        </w:rPr>
        <w:t xml:space="preserve">                                             </w:t>
      </w:r>
    </w:p>
    <w:p w14:paraId="75D68F52" w14:textId="77777777" w:rsidR="002338EC" w:rsidRDefault="002338EC">
      <w:pPr>
        <w:suppressAutoHyphens w:val="0"/>
        <w:spacing w:after="0" w:line="240" w:lineRule="auto"/>
        <w:textAlignment w:val="auto"/>
        <w:rPr>
          <w:rFonts w:ascii="Arial" w:eastAsia="Times New Roman" w:hAnsi="Arial" w:cs="Arial"/>
          <w:sz w:val="16"/>
          <w:szCs w:val="16"/>
          <w:lang w:eastAsia="hr-HR"/>
        </w:rPr>
      </w:pPr>
    </w:p>
    <w:p w14:paraId="434540BD" w14:textId="77777777" w:rsidR="002338EC" w:rsidRDefault="0005339B" w:rsidP="0051126A">
      <w:pPr>
        <w:suppressAutoHyphens w:val="0"/>
        <w:spacing w:after="0" w:line="240" w:lineRule="auto"/>
        <w:jc w:val="both"/>
        <w:textAlignment w:val="auto"/>
        <w:rPr>
          <w:rFonts w:ascii="Times New Roman" w:eastAsia="Times New Roman" w:hAnsi="Times New Roman"/>
          <w:lang w:eastAsia="hr-HR"/>
        </w:rPr>
      </w:pPr>
      <w:r>
        <w:rPr>
          <w:rFonts w:ascii="Times New Roman" w:eastAsia="Times New Roman" w:hAnsi="Times New Roman"/>
          <w:lang w:eastAsia="hr-HR"/>
        </w:rPr>
        <w:t xml:space="preserve">Na temelju članka 66. Zakona o gospodarenju otpadom (Narodne br. 84/2021)  i članka 31. Statuta Općine Maruševec </w:t>
      </w:r>
      <w:bookmarkStart w:id="1" w:name="_Hlk76547869"/>
      <w:r>
        <w:rPr>
          <w:rFonts w:ascii="Times New Roman" w:eastAsia="Times New Roman" w:hAnsi="Times New Roman"/>
          <w:lang w:eastAsia="hr-HR"/>
        </w:rPr>
        <w:t>(„Službeni vjesnik Varaždinske županije br. 17/21)</w:t>
      </w:r>
      <w:bookmarkEnd w:id="1"/>
      <w:r>
        <w:rPr>
          <w:rFonts w:ascii="Times New Roman" w:eastAsia="Times New Roman" w:hAnsi="Times New Roman"/>
          <w:lang w:eastAsia="hr-HR"/>
        </w:rPr>
        <w:t xml:space="preserve">, Općinsko  vijeće Općine </w:t>
      </w:r>
    </w:p>
    <w:p w14:paraId="52D1678E" w14:textId="77777777" w:rsidR="002338EC" w:rsidRDefault="0005339B" w:rsidP="0051126A">
      <w:pPr>
        <w:suppressAutoHyphens w:val="0"/>
        <w:spacing w:after="0" w:line="240" w:lineRule="auto"/>
        <w:jc w:val="both"/>
        <w:textAlignment w:val="auto"/>
      </w:pPr>
      <w:r>
        <w:rPr>
          <w:rFonts w:ascii="Times New Roman" w:eastAsia="Times New Roman" w:hAnsi="Times New Roman"/>
          <w:lang w:eastAsia="hr-HR"/>
        </w:rPr>
        <w:t>Maruševec na __  sj</w:t>
      </w:r>
      <w:r>
        <w:rPr>
          <w:rFonts w:ascii="Times New Roman" w:eastAsia="Times New Roman" w:hAnsi="Times New Roman"/>
          <w:lang w:eastAsia="hr-HR"/>
        </w:rPr>
        <w:t>ednici održanoj ______ 2022. godine, donosi</w:t>
      </w:r>
    </w:p>
    <w:p w14:paraId="467E84B5" w14:textId="77777777" w:rsidR="002338EC" w:rsidRDefault="002338EC">
      <w:pPr>
        <w:pStyle w:val="Default"/>
        <w:ind w:firstLine="708"/>
        <w:jc w:val="both"/>
        <w:rPr>
          <w:rFonts w:ascii="Times New Roman" w:hAnsi="Times New Roman" w:cs="Times New Roman"/>
          <w:sz w:val="22"/>
          <w:szCs w:val="22"/>
        </w:rPr>
      </w:pPr>
    </w:p>
    <w:p w14:paraId="7EB5F096" w14:textId="77777777" w:rsidR="002338EC" w:rsidRDefault="0005339B">
      <w:pPr>
        <w:pStyle w:val="Default"/>
        <w:jc w:val="center"/>
      </w:pPr>
      <w:r>
        <w:rPr>
          <w:rFonts w:ascii="Times New Roman" w:hAnsi="Times New Roman" w:cs="Times New Roman"/>
          <w:b/>
          <w:bCs/>
          <w:sz w:val="22"/>
          <w:szCs w:val="22"/>
        </w:rPr>
        <w:t>ODLUKU</w:t>
      </w:r>
    </w:p>
    <w:p w14:paraId="24DBACB8" w14:textId="77777777" w:rsidR="002338EC" w:rsidRDefault="0005339B">
      <w:pPr>
        <w:pStyle w:val="Default"/>
        <w:jc w:val="center"/>
        <w:rPr>
          <w:rFonts w:ascii="Times New Roman" w:hAnsi="Times New Roman" w:cs="Times New Roman"/>
          <w:b/>
          <w:bCs/>
          <w:sz w:val="22"/>
          <w:szCs w:val="22"/>
        </w:rPr>
      </w:pPr>
      <w:r>
        <w:rPr>
          <w:rFonts w:ascii="Times New Roman" w:hAnsi="Times New Roman" w:cs="Times New Roman"/>
          <w:b/>
          <w:bCs/>
          <w:sz w:val="22"/>
          <w:szCs w:val="22"/>
        </w:rPr>
        <w:t>o načinu pružanja javne usluge sakupljanja komunalnog otpada</w:t>
      </w:r>
    </w:p>
    <w:p w14:paraId="1A7DDCFF" w14:textId="77777777" w:rsidR="002338EC" w:rsidRDefault="002338EC">
      <w:pPr>
        <w:pStyle w:val="Default"/>
        <w:jc w:val="center"/>
        <w:rPr>
          <w:rFonts w:ascii="Times New Roman" w:hAnsi="Times New Roman" w:cs="Times New Roman"/>
          <w:b/>
          <w:bCs/>
          <w:sz w:val="22"/>
          <w:szCs w:val="22"/>
        </w:rPr>
      </w:pPr>
    </w:p>
    <w:p w14:paraId="6993E76B" w14:textId="77777777" w:rsidR="002338EC" w:rsidRDefault="002338EC">
      <w:pPr>
        <w:pStyle w:val="Default"/>
        <w:jc w:val="center"/>
        <w:rPr>
          <w:rFonts w:ascii="Times New Roman" w:hAnsi="Times New Roman" w:cs="Times New Roman"/>
          <w:b/>
          <w:bCs/>
          <w:sz w:val="22"/>
          <w:szCs w:val="22"/>
        </w:rPr>
      </w:pPr>
    </w:p>
    <w:p w14:paraId="6A21EA55" w14:textId="77777777" w:rsidR="002338EC" w:rsidRDefault="0005339B">
      <w:pPr>
        <w:pStyle w:val="Default"/>
      </w:pPr>
      <w:r>
        <w:rPr>
          <w:rFonts w:ascii="Times New Roman" w:hAnsi="Times New Roman" w:cs="Times New Roman"/>
          <w:b/>
          <w:bCs/>
          <w:i/>
          <w:sz w:val="22"/>
          <w:szCs w:val="22"/>
        </w:rPr>
        <w:t>I. OPĆE ODREDBE</w:t>
      </w:r>
    </w:p>
    <w:p w14:paraId="32279F63" w14:textId="77777777" w:rsidR="002338EC" w:rsidRDefault="002338EC">
      <w:pPr>
        <w:pStyle w:val="Default"/>
        <w:jc w:val="center"/>
        <w:rPr>
          <w:rFonts w:ascii="Times New Roman" w:hAnsi="Times New Roman" w:cs="Times New Roman"/>
          <w:b/>
          <w:bCs/>
          <w:sz w:val="22"/>
          <w:szCs w:val="22"/>
        </w:rPr>
      </w:pPr>
    </w:p>
    <w:p w14:paraId="351A7102"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1.</w:t>
      </w:r>
    </w:p>
    <w:p w14:paraId="526E1D9C" w14:textId="77777777" w:rsidR="002338EC" w:rsidRDefault="002338EC">
      <w:pPr>
        <w:pStyle w:val="Default"/>
        <w:jc w:val="center"/>
        <w:rPr>
          <w:rFonts w:ascii="Times New Roman" w:hAnsi="Times New Roman" w:cs="Times New Roman"/>
          <w:sz w:val="22"/>
          <w:szCs w:val="22"/>
        </w:rPr>
      </w:pPr>
    </w:p>
    <w:p w14:paraId="6572D93D" w14:textId="77777777" w:rsidR="002338EC" w:rsidRDefault="0005339B">
      <w:pPr>
        <w:pStyle w:val="Default"/>
        <w:jc w:val="both"/>
      </w:pPr>
      <w:r>
        <w:rPr>
          <w:rFonts w:ascii="Times New Roman" w:hAnsi="Times New Roman" w:cs="Times New Roman"/>
          <w:sz w:val="22"/>
          <w:szCs w:val="22"/>
        </w:rPr>
        <w:t xml:space="preserve">Ovom Odlukom utvrđuju se način i uvjeti pružanja javne usluge sakupljanja komunalnog otpada na području </w:t>
      </w:r>
      <w:r>
        <w:rPr>
          <w:rFonts w:ascii="Times New Roman" w:hAnsi="Times New Roman" w:cs="Times New Roman"/>
          <w:b/>
          <w:sz w:val="22"/>
          <w:szCs w:val="22"/>
        </w:rPr>
        <w:t>Općine Maruševec</w:t>
      </w:r>
      <w:r>
        <w:rPr>
          <w:rFonts w:ascii="Times New Roman" w:hAnsi="Times New Roman" w:cs="Times New Roman"/>
          <w:sz w:val="22"/>
          <w:szCs w:val="22"/>
        </w:rPr>
        <w:t xml:space="preserve"> putem spremnika od pojedinog korisnika te prijevoz i predaja tog otpada ovlaštenoj osobi za obradu otpada (u daljnjem tekstu: javna usluga).</w:t>
      </w:r>
    </w:p>
    <w:p w14:paraId="0204E4C3" w14:textId="77777777" w:rsidR="002338EC" w:rsidRDefault="0005339B">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 </w:t>
      </w:r>
    </w:p>
    <w:p w14:paraId="10C8BA06" w14:textId="77777777" w:rsidR="002338EC" w:rsidRDefault="002338EC">
      <w:pPr>
        <w:pStyle w:val="Default"/>
        <w:ind w:firstLine="708"/>
        <w:jc w:val="both"/>
        <w:rPr>
          <w:rFonts w:ascii="Times New Roman" w:hAnsi="Times New Roman" w:cs="Times New Roman"/>
          <w:sz w:val="22"/>
          <w:szCs w:val="22"/>
        </w:rPr>
      </w:pPr>
    </w:p>
    <w:p w14:paraId="7F953FF6" w14:textId="77777777" w:rsidR="002338EC" w:rsidRDefault="0005339B">
      <w:pPr>
        <w:pStyle w:val="Default"/>
        <w:jc w:val="center"/>
      </w:pPr>
      <w:r>
        <w:rPr>
          <w:rFonts w:ascii="Times New Roman" w:hAnsi="Times New Roman" w:cs="Times New Roman"/>
          <w:bCs/>
          <w:sz w:val="22"/>
          <w:szCs w:val="22"/>
        </w:rPr>
        <w:t>Članak 2.</w:t>
      </w:r>
    </w:p>
    <w:p w14:paraId="1BC3B1A9"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Ovom Odlukom propisuju se: </w:t>
      </w:r>
    </w:p>
    <w:p w14:paraId="3D836C72" w14:textId="77777777" w:rsidR="002338EC" w:rsidRDefault="002338EC">
      <w:pPr>
        <w:pStyle w:val="Default"/>
        <w:ind w:firstLine="708"/>
        <w:jc w:val="both"/>
        <w:rPr>
          <w:rFonts w:ascii="Times New Roman" w:hAnsi="Times New Roman" w:cs="Times New Roman"/>
          <w:sz w:val="22"/>
          <w:szCs w:val="22"/>
        </w:rPr>
      </w:pPr>
    </w:p>
    <w:p w14:paraId="75E43943"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kriterij obračuna količine miješanog komunalnog otpada </w:t>
      </w:r>
    </w:p>
    <w:p w14:paraId="4F75B61A"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standardne veličine i druga bitna svojstva spremnika za sakupljanje otpada</w:t>
      </w:r>
    </w:p>
    <w:p w14:paraId="71D7D989"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najmanja učestalost odvoza otpada prema područjima</w:t>
      </w:r>
    </w:p>
    <w:p w14:paraId="00C151A9"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obračunska razdoblja kroz kalendarsku godinu</w:t>
      </w:r>
    </w:p>
    <w:p w14:paraId="136681A9"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područja pružanja javne usluge </w:t>
      </w:r>
    </w:p>
    <w:p w14:paraId="5E88EBE3" w14:textId="77777777" w:rsidR="002338EC" w:rsidRDefault="0005339B">
      <w:pPr>
        <w:pStyle w:val="Default"/>
        <w:numPr>
          <w:ilvl w:val="0"/>
          <w:numId w:val="2"/>
        </w:numPr>
        <w:jc w:val="both"/>
        <w:rPr>
          <w:rFonts w:ascii="Times New Roman" w:hAnsi="Times New Roman" w:cs="Times New Roman"/>
          <w:sz w:val="22"/>
          <w:szCs w:val="22"/>
        </w:rPr>
      </w:pPr>
      <w:bookmarkStart w:id="2" w:name="_Hlk88032772"/>
      <w:r>
        <w:rPr>
          <w:rFonts w:ascii="Times New Roman" w:hAnsi="Times New Roman" w:cs="Times New Roman"/>
          <w:sz w:val="22"/>
          <w:szCs w:val="22"/>
        </w:rPr>
        <w:t>iznos cijene obvezne minimalne javne usluge s obrazlo</w:t>
      </w:r>
      <w:r>
        <w:rPr>
          <w:rFonts w:ascii="Times New Roman" w:hAnsi="Times New Roman" w:cs="Times New Roman"/>
          <w:sz w:val="22"/>
          <w:szCs w:val="22"/>
        </w:rPr>
        <w:t>ženjem načina na koji je određena</w:t>
      </w:r>
    </w:p>
    <w:p w14:paraId="45CE5159" w14:textId="77777777" w:rsidR="002338EC" w:rsidRDefault="0005339B">
      <w:pPr>
        <w:pStyle w:val="Default"/>
        <w:numPr>
          <w:ilvl w:val="0"/>
          <w:numId w:val="2"/>
        </w:numPr>
        <w:jc w:val="both"/>
        <w:rPr>
          <w:rFonts w:ascii="Times New Roman" w:hAnsi="Times New Roman" w:cs="Times New Roman"/>
          <w:sz w:val="22"/>
          <w:szCs w:val="22"/>
        </w:rPr>
      </w:pPr>
      <w:bookmarkStart w:id="3" w:name="_Hlk88040739"/>
      <w:bookmarkEnd w:id="2"/>
      <w:r>
        <w:rPr>
          <w:rFonts w:ascii="Times New Roman" w:hAnsi="Times New Roman" w:cs="Times New Roman"/>
          <w:sz w:val="22"/>
          <w:szCs w:val="22"/>
        </w:rPr>
        <w:t>odredbe o načinu podnošenja prigovora i postupanja po prigovoru građana na neugodu uzrokovanu sustavom sakupljanja komunalnog otpada</w:t>
      </w:r>
    </w:p>
    <w:p w14:paraId="17139874" w14:textId="77777777" w:rsidR="002338EC" w:rsidRDefault="0005339B">
      <w:pPr>
        <w:pStyle w:val="Default"/>
        <w:numPr>
          <w:ilvl w:val="0"/>
          <w:numId w:val="2"/>
        </w:numPr>
        <w:jc w:val="both"/>
        <w:rPr>
          <w:rFonts w:ascii="Times New Roman" w:hAnsi="Times New Roman" w:cs="Times New Roman"/>
          <w:sz w:val="22"/>
          <w:szCs w:val="22"/>
        </w:rPr>
      </w:pPr>
      <w:bookmarkStart w:id="4" w:name="_Hlk88041841"/>
      <w:bookmarkEnd w:id="3"/>
      <w:r>
        <w:rPr>
          <w:rFonts w:ascii="Times New Roman" w:hAnsi="Times New Roman" w:cs="Times New Roman"/>
          <w:sz w:val="22"/>
          <w:szCs w:val="22"/>
        </w:rPr>
        <w:t>odredbe o načinu pojedinačnog korištenja javne usluge</w:t>
      </w:r>
    </w:p>
    <w:bookmarkEnd w:id="4"/>
    <w:p w14:paraId="65CC5ACD"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odredbe o načinu </w:t>
      </w:r>
      <w:r>
        <w:rPr>
          <w:rFonts w:ascii="Times New Roman" w:hAnsi="Times New Roman" w:cs="Times New Roman"/>
          <w:sz w:val="22"/>
          <w:szCs w:val="22"/>
        </w:rPr>
        <w:t>korištenja zajedničkog spremnika</w:t>
      </w:r>
    </w:p>
    <w:p w14:paraId="6BC4614E" w14:textId="77777777" w:rsidR="002338EC" w:rsidRDefault="0005339B">
      <w:pPr>
        <w:pStyle w:val="Default"/>
        <w:numPr>
          <w:ilvl w:val="0"/>
          <w:numId w:val="2"/>
        </w:numPr>
        <w:jc w:val="both"/>
        <w:rPr>
          <w:rFonts w:ascii="Times New Roman" w:hAnsi="Times New Roman" w:cs="Times New Roman"/>
          <w:sz w:val="22"/>
          <w:szCs w:val="22"/>
        </w:rPr>
      </w:pPr>
      <w:bookmarkStart w:id="5" w:name="_Hlk88206244"/>
      <w:r>
        <w:rPr>
          <w:rFonts w:ascii="Times New Roman" w:hAnsi="Times New Roman" w:cs="Times New Roman"/>
          <w:sz w:val="22"/>
          <w:szCs w:val="22"/>
        </w:rPr>
        <w:t>način određivanja udjela korisnika javne usluge u slučaju kad korisnici usluge kućanstva i pravne osobe ili fizičke osobe – obrtnici koriste zajednički spremnik, a nije postignut sporazum o njihovim udjelima</w:t>
      </w:r>
      <w:bookmarkEnd w:id="5"/>
      <w:r>
        <w:rPr>
          <w:rFonts w:ascii="Times New Roman" w:hAnsi="Times New Roman" w:cs="Times New Roman"/>
          <w:sz w:val="22"/>
          <w:szCs w:val="22"/>
        </w:rPr>
        <w:t xml:space="preserve"> </w:t>
      </w:r>
    </w:p>
    <w:p w14:paraId="67D5F0AF" w14:textId="77777777" w:rsidR="002338EC" w:rsidRDefault="0005339B">
      <w:pPr>
        <w:pStyle w:val="Odlomakpopisa"/>
        <w:numPr>
          <w:ilvl w:val="0"/>
          <w:numId w:val="2"/>
        </w:numPr>
        <w:spacing w:after="0"/>
        <w:rPr>
          <w:rFonts w:ascii="Times New Roman" w:hAnsi="Times New Roman"/>
          <w:color w:val="000000"/>
        </w:rPr>
      </w:pPr>
      <w:r>
        <w:rPr>
          <w:rFonts w:ascii="Times New Roman" w:hAnsi="Times New Roman"/>
          <w:color w:val="000000"/>
        </w:rPr>
        <w:t xml:space="preserve">odredbe o </w:t>
      </w:r>
      <w:r>
        <w:rPr>
          <w:rFonts w:ascii="Times New Roman" w:hAnsi="Times New Roman"/>
          <w:color w:val="000000"/>
        </w:rPr>
        <w:t>prihvatljivom dokazu izvršenja javne usluge za pojedinog korisnika usluge</w:t>
      </w:r>
    </w:p>
    <w:p w14:paraId="157F5373"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odredbe o ugovornoj kazni </w:t>
      </w:r>
    </w:p>
    <w:p w14:paraId="50B12F81"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opće uvjete ugovora s korisnicima</w:t>
      </w:r>
    </w:p>
    <w:p w14:paraId="387841B4" w14:textId="77777777" w:rsidR="002338EC" w:rsidRDefault="0005339B">
      <w:pPr>
        <w:pStyle w:val="Default"/>
        <w:numPr>
          <w:ilvl w:val="0"/>
          <w:numId w:val="2"/>
        </w:numPr>
        <w:jc w:val="both"/>
        <w:rPr>
          <w:rFonts w:ascii="Times New Roman" w:hAnsi="Times New Roman" w:cs="Times New Roman"/>
          <w:sz w:val="22"/>
          <w:szCs w:val="22"/>
        </w:rPr>
      </w:pPr>
      <w:bookmarkStart w:id="6" w:name="_Hlk88221534"/>
      <w:r>
        <w:rPr>
          <w:rFonts w:ascii="Times New Roman" w:hAnsi="Times New Roman" w:cs="Times New Roman"/>
          <w:sz w:val="22"/>
          <w:szCs w:val="22"/>
        </w:rPr>
        <w:t xml:space="preserve">kriterijima za određivanje korisnika javne usluge u čije ime jedinica lokalne samouprave  preuzima obvezu sufinanciranja </w:t>
      </w:r>
      <w:r>
        <w:rPr>
          <w:rFonts w:ascii="Times New Roman" w:hAnsi="Times New Roman" w:cs="Times New Roman"/>
          <w:sz w:val="22"/>
          <w:szCs w:val="22"/>
        </w:rPr>
        <w:t>cijene javne usluge</w:t>
      </w:r>
    </w:p>
    <w:p w14:paraId="787D680F"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kriterija za umanjenje cijene javne usluge</w:t>
      </w:r>
    </w:p>
    <w:p w14:paraId="7E0E0733" w14:textId="77777777" w:rsidR="002338EC" w:rsidRDefault="0005339B">
      <w:pPr>
        <w:pStyle w:val="Default"/>
        <w:numPr>
          <w:ilvl w:val="0"/>
          <w:numId w:val="2"/>
        </w:numPr>
        <w:jc w:val="both"/>
        <w:rPr>
          <w:rFonts w:ascii="Times New Roman" w:hAnsi="Times New Roman" w:cs="Times New Roman"/>
          <w:sz w:val="22"/>
          <w:szCs w:val="22"/>
        </w:rPr>
      </w:pPr>
      <w:bookmarkStart w:id="7" w:name="_Hlk88224730"/>
      <w:r>
        <w:rPr>
          <w:rFonts w:ascii="Times New Roman" w:hAnsi="Times New Roman" w:cs="Times New Roman"/>
          <w:sz w:val="22"/>
          <w:szCs w:val="22"/>
        </w:rPr>
        <w:t xml:space="preserve">odredbe o korištenju javne površine za prikupljanje otada i mjestima primopredaje otpada ako su različita od obračunskog mjesta </w:t>
      </w:r>
    </w:p>
    <w:bookmarkEnd w:id="7"/>
    <w:p w14:paraId="7B372430"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lastRenderedPageBreak/>
        <w:t>odredbe o količini glomaznog otpada koji se preuzima u okviru ja</w:t>
      </w:r>
      <w:r>
        <w:rPr>
          <w:rFonts w:ascii="Times New Roman" w:hAnsi="Times New Roman" w:cs="Times New Roman"/>
          <w:sz w:val="22"/>
          <w:szCs w:val="22"/>
        </w:rPr>
        <w:t>vne usluge</w:t>
      </w:r>
    </w:p>
    <w:p w14:paraId="0D743E9A"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 xml:space="preserve">odredbe o provedbi Ugovora koje se primjenjuju u slučaju nastupanja posebnih okolnosti </w:t>
      </w:r>
    </w:p>
    <w:p w14:paraId="3F92427B"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uključujući elementarne nepogode, katastrofe i slično</w:t>
      </w:r>
    </w:p>
    <w:p w14:paraId="690D4CC9" w14:textId="77777777" w:rsidR="002338EC" w:rsidRDefault="0005339B">
      <w:pPr>
        <w:pStyle w:val="Default"/>
        <w:numPr>
          <w:ilvl w:val="0"/>
          <w:numId w:val="2"/>
        </w:numPr>
        <w:jc w:val="both"/>
        <w:rPr>
          <w:rFonts w:ascii="Times New Roman" w:hAnsi="Times New Roman" w:cs="Times New Roman"/>
          <w:sz w:val="22"/>
          <w:szCs w:val="22"/>
        </w:rPr>
      </w:pPr>
      <w:r>
        <w:rPr>
          <w:rFonts w:ascii="Times New Roman" w:hAnsi="Times New Roman" w:cs="Times New Roman"/>
          <w:sz w:val="22"/>
          <w:szCs w:val="22"/>
        </w:rPr>
        <w:t>lokaciju na kojoj se može osigurati obavljanje obrade glomaznog otpada mobilnim uređajem u okviru javne</w:t>
      </w:r>
      <w:r>
        <w:rPr>
          <w:rFonts w:ascii="Times New Roman" w:hAnsi="Times New Roman" w:cs="Times New Roman"/>
          <w:sz w:val="22"/>
          <w:szCs w:val="22"/>
        </w:rPr>
        <w:t xml:space="preserve"> usluge </w:t>
      </w:r>
    </w:p>
    <w:p w14:paraId="3E47AEA2" w14:textId="77777777" w:rsidR="002338EC" w:rsidRDefault="002338EC">
      <w:pPr>
        <w:pStyle w:val="Default"/>
        <w:jc w:val="both"/>
        <w:rPr>
          <w:rFonts w:ascii="Times New Roman" w:hAnsi="Times New Roman" w:cs="Times New Roman"/>
          <w:sz w:val="22"/>
          <w:szCs w:val="22"/>
        </w:rPr>
      </w:pPr>
    </w:p>
    <w:p w14:paraId="5F03611B" w14:textId="77777777" w:rsidR="002338EC" w:rsidRDefault="0005339B">
      <w:pPr>
        <w:pStyle w:val="Default"/>
        <w:jc w:val="center"/>
        <w:rPr>
          <w:rFonts w:ascii="Times New Roman" w:hAnsi="Times New Roman" w:cs="Times New Roman"/>
          <w:bCs/>
          <w:sz w:val="22"/>
          <w:szCs w:val="22"/>
        </w:rPr>
      </w:pPr>
      <w:bookmarkStart w:id="8" w:name="_Hlk86735419"/>
      <w:bookmarkEnd w:id="6"/>
      <w:r>
        <w:rPr>
          <w:rFonts w:ascii="Times New Roman" w:hAnsi="Times New Roman" w:cs="Times New Roman"/>
          <w:bCs/>
          <w:sz w:val="22"/>
          <w:szCs w:val="22"/>
        </w:rPr>
        <w:t>Članak 3.</w:t>
      </w:r>
    </w:p>
    <w:p w14:paraId="1FB12400" w14:textId="77777777" w:rsidR="002338EC" w:rsidRDefault="002338EC">
      <w:pPr>
        <w:pStyle w:val="Default"/>
        <w:jc w:val="center"/>
        <w:rPr>
          <w:rFonts w:ascii="Times New Roman" w:hAnsi="Times New Roman" w:cs="Times New Roman"/>
          <w:sz w:val="22"/>
          <w:szCs w:val="22"/>
        </w:rPr>
      </w:pPr>
    </w:p>
    <w:bookmarkEnd w:id="8"/>
    <w:p w14:paraId="69BEC9A5" w14:textId="77777777" w:rsidR="002338EC" w:rsidRDefault="0005339B">
      <w:pPr>
        <w:pStyle w:val="Default"/>
        <w:jc w:val="both"/>
      </w:pPr>
      <w:r>
        <w:rPr>
          <w:rFonts w:ascii="Times New Roman" w:hAnsi="Times New Roman" w:cs="Times New Roman"/>
          <w:sz w:val="22"/>
          <w:szCs w:val="22"/>
        </w:rPr>
        <w:t xml:space="preserve">Pojmovi koji se koriste u ovoj Odluci o načinu pružanja javne usluge sakupljanja komunalnog otpada na području </w:t>
      </w:r>
      <w:r>
        <w:rPr>
          <w:rFonts w:ascii="Times New Roman" w:hAnsi="Times New Roman" w:cs="Times New Roman"/>
          <w:b/>
          <w:sz w:val="22"/>
          <w:szCs w:val="22"/>
        </w:rPr>
        <w:t>Općine Maruševec</w:t>
      </w:r>
      <w:r>
        <w:rPr>
          <w:rFonts w:ascii="Times New Roman" w:hAnsi="Times New Roman" w:cs="Times New Roman"/>
          <w:sz w:val="22"/>
          <w:szCs w:val="22"/>
        </w:rPr>
        <w:t xml:space="preserve"> (u daljnjem tekstu: Odluka) definirani su Zakonom o gospodarenju otpadom (u daljnjem tekstu: Zakon), i drug</w:t>
      </w:r>
      <w:r>
        <w:rPr>
          <w:rFonts w:ascii="Times New Roman" w:hAnsi="Times New Roman" w:cs="Times New Roman"/>
          <w:sz w:val="22"/>
          <w:szCs w:val="22"/>
        </w:rPr>
        <w:t xml:space="preserve">im podzakonskim aktima donesenima na temelju Zakona. </w:t>
      </w:r>
    </w:p>
    <w:p w14:paraId="574AC13E" w14:textId="77777777" w:rsidR="002338EC" w:rsidRDefault="002338EC">
      <w:pPr>
        <w:pStyle w:val="Default"/>
        <w:jc w:val="both"/>
        <w:rPr>
          <w:rFonts w:ascii="Times New Roman" w:hAnsi="Times New Roman" w:cs="Times New Roman"/>
          <w:sz w:val="22"/>
          <w:szCs w:val="22"/>
        </w:rPr>
      </w:pPr>
    </w:p>
    <w:p w14:paraId="69E43C7D"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Svi pojmovi koji se koriste u ovoj Odluci su rodno neutralni.</w:t>
      </w:r>
    </w:p>
    <w:p w14:paraId="73F186DC" w14:textId="77777777" w:rsidR="002338EC" w:rsidRDefault="002338EC">
      <w:pPr>
        <w:pStyle w:val="Default"/>
        <w:jc w:val="both"/>
        <w:rPr>
          <w:rFonts w:ascii="Times New Roman" w:hAnsi="Times New Roman" w:cs="Times New Roman"/>
          <w:b/>
          <w:bCs/>
          <w:sz w:val="22"/>
          <w:szCs w:val="22"/>
        </w:rPr>
      </w:pPr>
    </w:p>
    <w:p w14:paraId="13CFA501"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4.</w:t>
      </w:r>
    </w:p>
    <w:p w14:paraId="1FF9CD3D" w14:textId="77777777" w:rsidR="002338EC" w:rsidRDefault="002338EC">
      <w:pPr>
        <w:pStyle w:val="Default"/>
        <w:jc w:val="both"/>
        <w:rPr>
          <w:rFonts w:ascii="Times New Roman" w:hAnsi="Times New Roman" w:cs="Times New Roman"/>
          <w:b/>
          <w:bCs/>
          <w:sz w:val="22"/>
          <w:szCs w:val="22"/>
        </w:rPr>
      </w:pPr>
    </w:p>
    <w:p w14:paraId="4D4367A3" w14:textId="77777777" w:rsidR="002338EC" w:rsidRDefault="002338EC">
      <w:pPr>
        <w:pStyle w:val="Default"/>
        <w:jc w:val="both"/>
        <w:rPr>
          <w:rFonts w:ascii="Times New Roman" w:hAnsi="Times New Roman" w:cs="Times New Roman"/>
          <w:b/>
          <w:bCs/>
          <w:sz w:val="22"/>
          <w:szCs w:val="22"/>
        </w:rPr>
      </w:pPr>
    </w:p>
    <w:p w14:paraId="2DEBC72F"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Javna usluga podrazumijeva prikupljanje komunalnog otpada na području pružanja javne usluge putem spremnika od pojedinog koris</w:t>
      </w:r>
      <w:r>
        <w:rPr>
          <w:rFonts w:ascii="Times New Roman" w:hAnsi="Times New Roman" w:cs="Times New Roman"/>
          <w:sz w:val="22"/>
          <w:szCs w:val="22"/>
        </w:rPr>
        <w:t>nika i prijevoz i predaju tog otpada ovlaštenoj osobi za obradu takvoga otpada.</w:t>
      </w:r>
    </w:p>
    <w:p w14:paraId="4945304A" w14:textId="77777777" w:rsidR="002338EC" w:rsidRDefault="002338EC">
      <w:pPr>
        <w:pStyle w:val="Default"/>
        <w:jc w:val="both"/>
        <w:rPr>
          <w:rFonts w:ascii="Times New Roman" w:hAnsi="Times New Roman" w:cs="Times New Roman"/>
          <w:sz w:val="22"/>
          <w:szCs w:val="22"/>
        </w:rPr>
      </w:pPr>
    </w:p>
    <w:p w14:paraId="7E5A5508"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Javna usluga je usluga od općeg interesa i uključuje slijedeće usluge:</w:t>
      </w:r>
    </w:p>
    <w:p w14:paraId="6A7CFF0D" w14:textId="77777777" w:rsidR="002338EC" w:rsidRDefault="002338EC">
      <w:pPr>
        <w:pStyle w:val="Default"/>
        <w:jc w:val="both"/>
        <w:rPr>
          <w:rFonts w:ascii="Times New Roman" w:hAnsi="Times New Roman" w:cs="Times New Roman"/>
          <w:sz w:val="22"/>
          <w:szCs w:val="22"/>
        </w:rPr>
      </w:pPr>
    </w:p>
    <w:p w14:paraId="58518C55"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uslugu prikupljanja na lokaciji obračunskog mjesta korisnika usluge i to:</w:t>
      </w:r>
    </w:p>
    <w:p w14:paraId="4B818753" w14:textId="77777777" w:rsidR="002338EC" w:rsidRDefault="002338EC">
      <w:pPr>
        <w:pStyle w:val="Default"/>
        <w:jc w:val="both"/>
        <w:rPr>
          <w:rFonts w:ascii="Times New Roman" w:hAnsi="Times New Roman" w:cs="Times New Roman"/>
          <w:sz w:val="22"/>
          <w:szCs w:val="22"/>
        </w:rPr>
      </w:pPr>
    </w:p>
    <w:p w14:paraId="43314AF3"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1. miješanog </w:t>
      </w:r>
      <w:r>
        <w:rPr>
          <w:rFonts w:ascii="Times New Roman" w:hAnsi="Times New Roman" w:cs="Times New Roman"/>
          <w:sz w:val="22"/>
          <w:szCs w:val="22"/>
        </w:rPr>
        <w:t>komunalnog otpada</w:t>
      </w:r>
    </w:p>
    <w:p w14:paraId="55153746"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2. biootpada</w:t>
      </w:r>
    </w:p>
    <w:p w14:paraId="29F660F5"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3. </w:t>
      </w:r>
      <w:proofErr w:type="spellStart"/>
      <w:r>
        <w:rPr>
          <w:rFonts w:ascii="Times New Roman" w:hAnsi="Times New Roman" w:cs="Times New Roman"/>
          <w:sz w:val="22"/>
          <w:szCs w:val="22"/>
        </w:rPr>
        <w:t>reciklabilnog</w:t>
      </w:r>
      <w:proofErr w:type="spellEnd"/>
      <w:r>
        <w:rPr>
          <w:rFonts w:ascii="Times New Roman" w:hAnsi="Times New Roman" w:cs="Times New Roman"/>
          <w:sz w:val="22"/>
          <w:szCs w:val="22"/>
        </w:rPr>
        <w:t xml:space="preserve"> komunalnog otpada i</w:t>
      </w:r>
    </w:p>
    <w:p w14:paraId="6BF25963"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4. glomaznog otpada jednom godišnje te</w:t>
      </w:r>
    </w:p>
    <w:p w14:paraId="4B5C289F" w14:textId="77777777" w:rsidR="002338EC" w:rsidRDefault="002338EC">
      <w:pPr>
        <w:pStyle w:val="Default"/>
        <w:jc w:val="both"/>
        <w:rPr>
          <w:rFonts w:ascii="Times New Roman" w:hAnsi="Times New Roman" w:cs="Times New Roman"/>
          <w:sz w:val="22"/>
          <w:szCs w:val="22"/>
        </w:rPr>
      </w:pPr>
    </w:p>
    <w:p w14:paraId="298F26C4"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uslugu preuzimanja otpada u reciklažnom dvorištu</w:t>
      </w:r>
    </w:p>
    <w:p w14:paraId="73CF0039" w14:textId="77777777" w:rsidR="002338EC" w:rsidRDefault="002338EC">
      <w:pPr>
        <w:pStyle w:val="Default"/>
        <w:jc w:val="both"/>
        <w:rPr>
          <w:rFonts w:ascii="Times New Roman" w:hAnsi="Times New Roman" w:cs="Times New Roman"/>
          <w:sz w:val="22"/>
          <w:szCs w:val="22"/>
        </w:rPr>
      </w:pPr>
    </w:p>
    <w:p w14:paraId="67486E6F"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uslugu prijevoza i predaje otpada ovlaštenoj osobi.</w:t>
      </w:r>
    </w:p>
    <w:p w14:paraId="60C18F89" w14:textId="77777777" w:rsidR="002338EC" w:rsidRDefault="002338EC">
      <w:pPr>
        <w:pStyle w:val="Default"/>
        <w:jc w:val="both"/>
        <w:rPr>
          <w:rFonts w:ascii="Times New Roman" w:hAnsi="Times New Roman" w:cs="Times New Roman"/>
          <w:sz w:val="22"/>
          <w:szCs w:val="22"/>
        </w:rPr>
      </w:pPr>
    </w:p>
    <w:p w14:paraId="7CAC543B"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Na zahtjev korisnika javne usluge, uz </w:t>
      </w:r>
      <w:r>
        <w:rPr>
          <w:rFonts w:ascii="Times New Roman" w:hAnsi="Times New Roman" w:cs="Times New Roman"/>
          <w:sz w:val="22"/>
          <w:szCs w:val="22"/>
        </w:rPr>
        <w:t xml:space="preserve">naplatu sukladno Cjeniku davatelja javne usluge, pružaju se sljedeće usluge: </w:t>
      </w:r>
    </w:p>
    <w:p w14:paraId="7A2856FD" w14:textId="77777777" w:rsidR="002338EC" w:rsidRDefault="002338EC">
      <w:pPr>
        <w:pStyle w:val="Default"/>
        <w:ind w:firstLine="708"/>
        <w:jc w:val="both"/>
        <w:rPr>
          <w:rFonts w:ascii="Times New Roman" w:hAnsi="Times New Roman" w:cs="Times New Roman"/>
          <w:sz w:val="22"/>
          <w:szCs w:val="22"/>
        </w:rPr>
      </w:pPr>
    </w:p>
    <w:p w14:paraId="789E15FA" w14:textId="77777777" w:rsidR="002338EC" w:rsidRDefault="0005339B">
      <w:pPr>
        <w:pStyle w:val="Default"/>
        <w:numPr>
          <w:ilvl w:val="0"/>
          <w:numId w:val="3"/>
        </w:numPr>
        <w:jc w:val="both"/>
        <w:rPr>
          <w:rFonts w:ascii="Times New Roman" w:hAnsi="Times New Roman" w:cs="Times New Roman"/>
          <w:sz w:val="22"/>
          <w:szCs w:val="22"/>
        </w:rPr>
      </w:pPr>
      <w:r>
        <w:rPr>
          <w:rFonts w:ascii="Times New Roman" w:hAnsi="Times New Roman" w:cs="Times New Roman"/>
          <w:sz w:val="22"/>
          <w:szCs w:val="22"/>
        </w:rPr>
        <w:t>preuzimanje otpada iz stavka 2. ovoga članka u slučaju iznimne potrebe za preuzimanjem veće količine otpada od uobičajene</w:t>
      </w:r>
    </w:p>
    <w:p w14:paraId="63BE1194" w14:textId="77777777" w:rsidR="002338EC" w:rsidRDefault="002338EC">
      <w:pPr>
        <w:pStyle w:val="Default"/>
        <w:jc w:val="both"/>
        <w:rPr>
          <w:rFonts w:ascii="Times New Roman" w:hAnsi="Times New Roman" w:cs="Times New Roman"/>
          <w:sz w:val="22"/>
          <w:szCs w:val="22"/>
        </w:rPr>
      </w:pPr>
    </w:p>
    <w:p w14:paraId="0DB53B0D" w14:textId="77777777" w:rsidR="002338EC" w:rsidRDefault="0005339B">
      <w:pPr>
        <w:pStyle w:val="Default"/>
        <w:numPr>
          <w:ilvl w:val="0"/>
          <w:numId w:val="3"/>
        </w:numPr>
        <w:jc w:val="both"/>
        <w:rPr>
          <w:rFonts w:ascii="Times New Roman" w:hAnsi="Times New Roman" w:cs="Times New Roman"/>
          <w:sz w:val="22"/>
          <w:szCs w:val="22"/>
        </w:rPr>
      </w:pPr>
      <w:r>
        <w:rPr>
          <w:rFonts w:ascii="Times New Roman" w:hAnsi="Times New Roman" w:cs="Times New Roman"/>
          <w:sz w:val="22"/>
          <w:szCs w:val="22"/>
        </w:rPr>
        <w:t xml:space="preserve">preuzimanje glomaznog otpada, u slučaju veće količine </w:t>
      </w:r>
      <w:r>
        <w:rPr>
          <w:rFonts w:ascii="Times New Roman" w:hAnsi="Times New Roman" w:cs="Times New Roman"/>
          <w:sz w:val="22"/>
          <w:szCs w:val="22"/>
        </w:rPr>
        <w:t xml:space="preserve">glomaznog otpada od količine koju korisnik ima prava jednom godišnje predati bez naknade </w:t>
      </w:r>
    </w:p>
    <w:p w14:paraId="7CA724DB" w14:textId="77777777" w:rsidR="002338EC" w:rsidRDefault="002338EC">
      <w:pPr>
        <w:pStyle w:val="Default"/>
        <w:jc w:val="both"/>
        <w:rPr>
          <w:rFonts w:ascii="Times New Roman" w:hAnsi="Times New Roman" w:cs="Times New Roman"/>
          <w:sz w:val="22"/>
          <w:szCs w:val="22"/>
        </w:rPr>
      </w:pPr>
    </w:p>
    <w:p w14:paraId="333DDC2C" w14:textId="77777777" w:rsidR="002338EC" w:rsidRDefault="002338EC">
      <w:pPr>
        <w:pStyle w:val="Default"/>
        <w:jc w:val="both"/>
        <w:rPr>
          <w:rFonts w:ascii="Times New Roman" w:hAnsi="Times New Roman" w:cs="Times New Roman"/>
          <w:sz w:val="22"/>
          <w:szCs w:val="22"/>
        </w:rPr>
      </w:pPr>
    </w:p>
    <w:p w14:paraId="67344C23"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5.</w:t>
      </w:r>
    </w:p>
    <w:p w14:paraId="5C59D7D8" w14:textId="77777777" w:rsidR="002338EC" w:rsidRDefault="002338EC">
      <w:pPr>
        <w:pStyle w:val="Default"/>
        <w:jc w:val="center"/>
        <w:rPr>
          <w:rFonts w:ascii="Times New Roman" w:hAnsi="Times New Roman" w:cs="Times New Roman"/>
          <w:sz w:val="22"/>
          <w:szCs w:val="22"/>
        </w:rPr>
      </w:pPr>
    </w:p>
    <w:p w14:paraId="7DBA6058" w14:textId="77777777" w:rsidR="002338EC" w:rsidRDefault="0005339B">
      <w:pPr>
        <w:pStyle w:val="Default"/>
        <w:jc w:val="both"/>
      </w:pPr>
      <w:r>
        <w:rPr>
          <w:rFonts w:ascii="Times New Roman" w:hAnsi="Times New Roman" w:cs="Times New Roman"/>
          <w:sz w:val="22"/>
          <w:szCs w:val="22"/>
        </w:rPr>
        <w:t xml:space="preserve">Obavljanje javne usluge na području </w:t>
      </w:r>
      <w:r>
        <w:rPr>
          <w:rFonts w:ascii="Times New Roman" w:hAnsi="Times New Roman" w:cs="Times New Roman"/>
          <w:b/>
          <w:sz w:val="22"/>
          <w:szCs w:val="22"/>
        </w:rPr>
        <w:t xml:space="preserve">Općine Maruševec </w:t>
      </w:r>
      <w:r>
        <w:rPr>
          <w:rFonts w:ascii="Times New Roman" w:hAnsi="Times New Roman" w:cs="Times New Roman"/>
          <w:sz w:val="22"/>
          <w:szCs w:val="22"/>
        </w:rPr>
        <w:t xml:space="preserve"> dodjeljuje se trgovačkom društvu </w:t>
      </w:r>
      <w:r>
        <w:rPr>
          <w:rFonts w:ascii="Times New Roman" w:hAnsi="Times New Roman" w:cs="Times New Roman"/>
          <w:b/>
          <w:bCs/>
          <w:sz w:val="22"/>
          <w:szCs w:val="22"/>
        </w:rPr>
        <w:t xml:space="preserve">IVKOM d.d., </w:t>
      </w:r>
      <w:r>
        <w:rPr>
          <w:rFonts w:ascii="Times New Roman" w:hAnsi="Times New Roman" w:cs="Times New Roman"/>
          <w:bCs/>
          <w:sz w:val="22"/>
          <w:szCs w:val="22"/>
        </w:rPr>
        <w:t>Ivanec,</w:t>
      </w:r>
      <w:r>
        <w:rPr>
          <w:rFonts w:ascii="Times New Roman" w:hAnsi="Times New Roman" w:cs="Times New Roman"/>
          <w:sz w:val="22"/>
          <w:szCs w:val="22"/>
        </w:rPr>
        <w:t xml:space="preserve"> Ulica Vladimira Nazora 96/B, OIB 31407797858 (</w:t>
      </w:r>
      <w:r>
        <w:rPr>
          <w:rFonts w:ascii="Times New Roman" w:hAnsi="Times New Roman" w:cs="Times New Roman"/>
          <w:sz w:val="22"/>
          <w:szCs w:val="22"/>
        </w:rPr>
        <w:t xml:space="preserve">u daljnjem tekstu: davatelj usluge). </w:t>
      </w:r>
    </w:p>
    <w:p w14:paraId="720EF8DE" w14:textId="77777777" w:rsidR="002338EC" w:rsidRDefault="002338EC">
      <w:pPr>
        <w:pStyle w:val="Default"/>
        <w:ind w:firstLine="708"/>
        <w:jc w:val="both"/>
        <w:rPr>
          <w:rFonts w:ascii="Times New Roman" w:hAnsi="Times New Roman" w:cs="Times New Roman"/>
          <w:sz w:val="22"/>
          <w:szCs w:val="22"/>
        </w:rPr>
      </w:pPr>
    </w:p>
    <w:p w14:paraId="436E41E0" w14:textId="77777777" w:rsidR="002338EC" w:rsidRDefault="002338EC">
      <w:pPr>
        <w:pStyle w:val="Default"/>
        <w:jc w:val="both"/>
        <w:rPr>
          <w:rFonts w:ascii="Times New Roman" w:hAnsi="Times New Roman" w:cs="Times New Roman"/>
          <w:sz w:val="22"/>
          <w:szCs w:val="22"/>
        </w:rPr>
      </w:pPr>
    </w:p>
    <w:p w14:paraId="77E2177F" w14:textId="77777777" w:rsidR="002338EC" w:rsidRDefault="002338EC">
      <w:pPr>
        <w:pStyle w:val="Default"/>
        <w:jc w:val="both"/>
        <w:rPr>
          <w:rFonts w:ascii="Times New Roman" w:hAnsi="Times New Roman" w:cs="Times New Roman"/>
          <w:sz w:val="22"/>
          <w:szCs w:val="22"/>
        </w:rPr>
      </w:pPr>
    </w:p>
    <w:p w14:paraId="37AC5D45"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6.</w:t>
      </w:r>
    </w:p>
    <w:p w14:paraId="6A82FCE6" w14:textId="77777777" w:rsidR="002338EC" w:rsidRDefault="002338EC">
      <w:pPr>
        <w:pStyle w:val="Default"/>
        <w:jc w:val="center"/>
        <w:rPr>
          <w:rFonts w:ascii="Times New Roman" w:hAnsi="Times New Roman" w:cs="Times New Roman"/>
          <w:sz w:val="22"/>
          <w:szCs w:val="22"/>
        </w:rPr>
      </w:pPr>
    </w:p>
    <w:p w14:paraId="3E2D05C8"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Korisnik javne usluge na području pružanja javne usluge je vlasnik nekretnine odnosno vlasnik posebnog dijela nekretnine i korisnik nekretnine odnosno posebnog dijela nekretnine kad je vlasnik </w:t>
      </w:r>
      <w:r>
        <w:rPr>
          <w:rFonts w:ascii="Times New Roman" w:hAnsi="Times New Roman" w:cs="Times New Roman"/>
          <w:sz w:val="22"/>
          <w:szCs w:val="22"/>
        </w:rPr>
        <w:lastRenderedPageBreak/>
        <w:t xml:space="preserve">nekretnine </w:t>
      </w:r>
      <w:r>
        <w:rPr>
          <w:rFonts w:ascii="Times New Roman" w:hAnsi="Times New Roman" w:cs="Times New Roman"/>
          <w:sz w:val="22"/>
          <w:szCs w:val="22"/>
        </w:rPr>
        <w:t xml:space="preserve">odnosno posebnog dijela nekretnine obvezu plaćanja ugovorom prenio na tog korisnika i o tome obavijestio davatelja javne usluge, ili stvarni korisnik nekretnine. </w:t>
      </w:r>
    </w:p>
    <w:p w14:paraId="604397A8" w14:textId="77777777" w:rsidR="002338EC" w:rsidRDefault="002338EC">
      <w:pPr>
        <w:pStyle w:val="Default"/>
        <w:ind w:firstLine="708"/>
        <w:jc w:val="both"/>
        <w:rPr>
          <w:rFonts w:ascii="Times New Roman" w:hAnsi="Times New Roman" w:cs="Times New Roman"/>
          <w:sz w:val="22"/>
          <w:szCs w:val="22"/>
        </w:rPr>
      </w:pPr>
    </w:p>
    <w:p w14:paraId="1C1DE53F"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Skupina korisnika javne usluge može, na vlastiti zahtjev i sukladno međusobnom </w:t>
      </w:r>
      <w:r>
        <w:rPr>
          <w:rFonts w:ascii="Times New Roman" w:hAnsi="Times New Roman" w:cs="Times New Roman"/>
          <w:sz w:val="22"/>
          <w:szCs w:val="22"/>
        </w:rPr>
        <w:t xml:space="preserve">sporazumu, zajednički nastupati prema davatelju usluge. </w:t>
      </w:r>
    </w:p>
    <w:p w14:paraId="41F053DD" w14:textId="77777777" w:rsidR="002338EC" w:rsidRDefault="002338EC">
      <w:pPr>
        <w:pStyle w:val="Default"/>
        <w:ind w:firstLine="708"/>
        <w:jc w:val="both"/>
        <w:rPr>
          <w:rFonts w:ascii="Times New Roman" w:hAnsi="Times New Roman" w:cs="Times New Roman"/>
          <w:sz w:val="22"/>
          <w:szCs w:val="22"/>
        </w:rPr>
      </w:pPr>
    </w:p>
    <w:p w14:paraId="3BCE250B" w14:textId="77777777" w:rsidR="002338EC" w:rsidRDefault="002338EC">
      <w:pPr>
        <w:pStyle w:val="Default"/>
        <w:rPr>
          <w:rFonts w:ascii="Times New Roman" w:hAnsi="Times New Roman" w:cs="Times New Roman"/>
          <w:b/>
          <w:bCs/>
          <w:sz w:val="22"/>
          <w:szCs w:val="22"/>
        </w:rPr>
      </w:pPr>
    </w:p>
    <w:p w14:paraId="6E6FF614"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7.</w:t>
      </w:r>
    </w:p>
    <w:p w14:paraId="58404A5C" w14:textId="77777777" w:rsidR="002338EC" w:rsidRDefault="002338EC">
      <w:pPr>
        <w:pStyle w:val="Default"/>
        <w:jc w:val="both"/>
        <w:rPr>
          <w:rFonts w:ascii="Times New Roman" w:hAnsi="Times New Roman" w:cs="Times New Roman"/>
          <w:sz w:val="22"/>
          <w:szCs w:val="22"/>
        </w:rPr>
      </w:pPr>
    </w:p>
    <w:p w14:paraId="3571973F"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Korisnici javne usluge razvrstavaju se u kategorije korisnika: </w:t>
      </w:r>
    </w:p>
    <w:p w14:paraId="61C40DF9" w14:textId="77777777" w:rsidR="002338EC" w:rsidRDefault="002338EC">
      <w:pPr>
        <w:pStyle w:val="Default"/>
        <w:ind w:left="720"/>
        <w:jc w:val="both"/>
        <w:rPr>
          <w:rFonts w:ascii="Times New Roman" w:hAnsi="Times New Roman" w:cs="Times New Roman"/>
          <w:sz w:val="22"/>
          <w:szCs w:val="22"/>
        </w:rPr>
      </w:pPr>
    </w:p>
    <w:p w14:paraId="3958EB3D"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1. kućanstvo </w:t>
      </w:r>
    </w:p>
    <w:p w14:paraId="23455E93"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14:paraId="3749F7F5"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2. nije kućanstvo (drugi izvori komunalnog otpada). </w:t>
      </w:r>
    </w:p>
    <w:p w14:paraId="2BBA4194" w14:textId="77777777" w:rsidR="002338EC" w:rsidRDefault="002338EC">
      <w:pPr>
        <w:pStyle w:val="Default"/>
        <w:jc w:val="both"/>
        <w:rPr>
          <w:rFonts w:ascii="Times New Roman" w:hAnsi="Times New Roman" w:cs="Times New Roman"/>
          <w:sz w:val="22"/>
          <w:szCs w:val="22"/>
        </w:rPr>
      </w:pPr>
    </w:p>
    <w:p w14:paraId="2372A0DC"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Korisnik kućanstvo je korisnik javne usluge koji ne</w:t>
      </w:r>
      <w:r>
        <w:rPr>
          <w:rFonts w:ascii="Times New Roman" w:hAnsi="Times New Roman" w:cs="Times New Roman"/>
          <w:sz w:val="22"/>
          <w:szCs w:val="22"/>
        </w:rPr>
        <w:t xml:space="preserve">kretninu koristi, trajno ili povremeno, u svrhu stanovanja (npr. vlasnici stanova, kuća, nekretnina za odmor). </w:t>
      </w:r>
    </w:p>
    <w:p w14:paraId="7F91E671" w14:textId="77777777" w:rsidR="002338EC" w:rsidRDefault="002338EC">
      <w:pPr>
        <w:pStyle w:val="Default"/>
        <w:jc w:val="both"/>
        <w:rPr>
          <w:rFonts w:ascii="Times New Roman" w:hAnsi="Times New Roman" w:cs="Times New Roman"/>
          <w:sz w:val="22"/>
          <w:szCs w:val="22"/>
        </w:rPr>
      </w:pPr>
    </w:p>
    <w:p w14:paraId="1B428B0B" w14:textId="77777777" w:rsidR="002338EC" w:rsidRDefault="0005339B">
      <w:pPr>
        <w:pStyle w:val="Default"/>
        <w:jc w:val="both"/>
      </w:pPr>
      <w:r>
        <w:rPr>
          <w:rFonts w:ascii="Times New Roman" w:hAnsi="Times New Roman" w:cs="Times New Roman"/>
          <w:sz w:val="22"/>
          <w:szCs w:val="22"/>
        </w:rPr>
        <w:t xml:space="preserve">Korisnici usluge, vlasnici i korisnici nekretnina povremenog stanovanja (kuće za odmor, klijet i sl.) s područja </w:t>
      </w:r>
      <w:r>
        <w:rPr>
          <w:rFonts w:ascii="Times New Roman" w:hAnsi="Times New Roman" w:cs="Times New Roman"/>
          <w:b/>
          <w:sz w:val="22"/>
          <w:szCs w:val="22"/>
        </w:rPr>
        <w:t>Općine Maruševec</w:t>
      </w:r>
      <w:r>
        <w:rPr>
          <w:rFonts w:ascii="Times New Roman" w:hAnsi="Times New Roman" w:cs="Times New Roman"/>
          <w:sz w:val="22"/>
          <w:szCs w:val="22"/>
        </w:rPr>
        <w:t>, dužni su kom</w:t>
      </w:r>
      <w:r>
        <w:rPr>
          <w:rFonts w:ascii="Times New Roman" w:hAnsi="Times New Roman" w:cs="Times New Roman"/>
          <w:sz w:val="22"/>
          <w:szCs w:val="22"/>
        </w:rPr>
        <w:t>unalni otpad nastao njihovim povremenim korištenjem zbrinuti na obračunskom mjestu korisnika usluge, dok su vlasnici i korisnici takve nekretnine koji istu koriste u svrhu stalnog stanovanja dužni je prijaviti kao obračunsko mjesto.</w:t>
      </w:r>
    </w:p>
    <w:p w14:paraId="62DCE090" w14:textId="77777777" w:rsidR="002338EC" w:rsidRDefault="002338EC">
      <w:pPr>
        <w:pStyle w:val="Default"/>
        <w:jc w:val="both"/>
        <w:rPr>
          <w:rFonts w:ascii="Times New Roman" w:hAnsi="Times New Roman" w:cs="Times New Roman"/>
          <w:sz w:val="22"/>
          <w:szCs w:val="22"/>
        </w:rPr>
      </w:pPr>
    </w:p>
    <w:p w14:paraId="4E9FDDA9"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Korisnik koji nije kuć</w:t>
      </w:r>
      <w:r>
        <w:rPr>
          <w:rFonts w:ascii="Times New Roman" w:hAnsi="Times New Roman" w:cs="Times New Roman"/>
          <w:sz w:val="22"/>
          <w:szCs w:val="22"/>
        </w:rPr>
        <w:t xml:space="preserve">anstvo je korisnik javne usluge koji nije razvrstan u kategoriju korisnika kućanstvo, a koji nekretninu koristi u svrhu obavljanja djelatnosti, što uključuje i iznajmljivače koji kao fizičke osobe pružaju ugostiteljske usluge u domaćinstvu sukladno zakonu </w:t>
      </w:r>
      <w:r>
        <w:rPr>
          <w:rFonts w:ascii="Times New Roman" w:hAnsi="Times New Roman" w:cs="Times New Roman"/>
          <w:sz w:val="22"/>
          <w:szCs w:val="22"/>
        </w:rPr>
        <w:t>kojim se uređuje ugostiteljska djelatnost.</w:t>
      </w:r>
    </w:p>
    <w:p w14:paraId="66078511" w14:textId="77777777" w:rsidR="002338EC" w:rsidRDefault="002338EC">
      <w:pPr>
        <w:pStyle w:val="Default"/>
        <w:jc w:val="both"/>
        <w:rPr>
          <w:rFonts w:ascii="Times New Roman" w:hAnsi="Times New Roman" w:cs="Times New Roman"/>
          <w:sz w:val="22"/>
          <w:szCs w:val="22"/>
        </w:rPr>
      </w:pPr>
    </w:p>
    <w:p w14:paraId="4988D3DD" w14:textId="77777777" w:rsidR="002338EC" w:rsidRDefault="002338EC">
      <w:pPr>
        <w:pStyle w:val="Default"/>
        <w:jc w:val="both"/>
        <w:rPr>
          <w:rFonts w:ascii="Times New Roman" w:hAnsi="Times New Roman" w:cs="Times New Roman"/>
          <w:b/>
          <w:bCs/>
          <w:i/>
          <w:iCs/>
          <w:sz w:val="22"/>
          <w:szCs w:val="22"/>
        </w:rPr>
      </w:pPr>
    </w:p>
    <w:p w14:paraId="21349456" w14:textId="77777777" w:rsidR="002338EC" w:rsidRDefault="0005339B">
      <w:pPr>
        <w:pStyle w:val="Default"/>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II. ODREDBE  O NAČINU PRUŽANJA JAVNE USLUGE </w:t>
      </w:r>
    </w:p>
    <w:p w14:paraId="792B72EB" w14:textId="77777777" w:rsidR="002338EC" w:rsidRDefault="002338EC">
      <w:pPr>
        <w:pStyle w:val="Default"/>
        <w:jc w:val="both"/>
        <w:rPr>
          <w:rFonts w:ascii="Times New Roman" w:hAnsi="Times New Roman" w:cs="Times New Roman"/>
          <w:b/>
          <w:bCs/>
          <w:i/>
          <w:iCs/>
          <w:sz w:val="22"/>
          <w:szCs w:val="22"/>
        </w:rPr>
      </w:pPr>
    </w:p>
    <w:p w14:paraId="12E48CBF" w14:textId="77777777" w:rsidR="002338EC" w:rsidRDefault="002338EC">
      <w:pPr>
        <w:pStyle w:val="Default"/>
        <w:jc w:val="both"/>
        <w:rPr>
          <w:rFonts w:ascii="Times New Roman" w:hAnsi="Times New Roman" w:cs="Times New Roman"/>
          <w:b/>
          <w:bCs/>
          <w:sz w:val="22"/>
          <w:szCs w:val="22"/>
        </w:rPr>
      </w:pPr>
    </w:p>
    <w:p w14:paraId="64F83A1A" w14:textId="77777777" w:rsidR="002338EC" w:rsidRDefault="002338EC">
      <w:pPr>
        <w:pStyle w:val="Default"/>
        <w:jc w:val="both"/>
        <w:rPr>
          <w:rFonts w:ascii="Times New Roman" w:hAnsi="Times New Roman" w:cs="Times New Roman"/>
          <w:b/>
          <w:bCs/>
          <w:sz w:val="22"/>
          <w:szCs w:val="22"/>
        </w:rPr>
      </w:pPr>
    </w:p>
    <w:p w14:paraId="21D9D28F" w14:textId="77777777" w:rsidR="002338EC" w:rsidRDefault="0005339B">
      <w:pPr>
        <w:pStyle w:val="Default"/>
      </w:pPr>
      <w:r>
        <w:rPr>
          <w:rFonts w:ascii="Times New Roman" w:hAnsi="Times New Roman" w:cs="Times New Roman"/>
          <w:b/>
          <w:bCs/>
          <w:i/>
          <w:sz w:val="22"/>
          <w:szCs w:val="22"/>
        </w:rPr>
        <w:t xml:space="preserve">1. Kriteriji obračuna količine miješanog komunalnog otpada </w:t>
      </w:r>
    </w:p>
    <w:p w14:paraId="3C6F8CFE" w14:textId="77777777" w:rsidR="002338EC" w:rsidRDefault="002338EC">
      <w:pPr>
        <w:pStyle w:val="Default"/>
        <w:rPr>
          <w:rFonts w:ascii="Times New Roman" w:hAnsi="Times New Roman" w:cs="Times New Roman"/>
          <w:b/>
          <w:bCs/>
          <w:i/>
          <w:sz w:val="22"/>
          <w:szCs w:val="22"/>
        </w:rPr>
      </w:pPr>
    </w:p>
    <w:p w14:paraId="1E80CC55" w14:textId="77777777" w:rsidR="002338EC" w:rsidRDefault="0005339B">
      <w:pPr>
        <w:pStyle w:val="Default"/>
        <w:jc w:val="center"/>
        <w:rPr>
          <w:rFonts w:ascii="Times New Roman" w:hAnsi="Times New Roman" w:cs="Times New Roman"/>
          <w:bCs/>
          <w:sz w:val="22"/>
          <w:szCs w:val="22"/>
        </w:rPr>
      </w:pPr>
      <w:bookmarkStart w:id="9" w:name="_Hlk89171121"/>
      <w:r>
        <w:rPr>
          <w:rFonts w:ascii="Times New Roman" w:hAnsi="Times New Roman" w:cs="Times New Roman"/>
          <w:bCs/>
          <w:sz w:val="22"/>
          <w:szCs w:val="22"/>
        </w:rPr>
        <w:t>Članak 8.</w:t>
      </w:r>
    </w:p>
    <w:bookmarkEnd w:id="9"/>
    <w:p w14:paraId="4E2BAD79" w14:textId="77777777" w:rsidR="002338EC" w:rsidRDefault="002338EC">
      <w:pPr>
        <w:pStyle w:val="Default"/>
        <w:jc w:val="both"/>
        <w:rPr>
          <w:rFonts w:ascii="Times New Roman" w:hAnsi="Times New Roman" w:cs="Times New Roman"/>
          <w:sz w:val="22"/>
          <w:szCs w:val="22"/>
        </w:rPr>
      </w:pPr>
    </w:p>
    <w:p w14:paraId="7CAAD791" w14:textId="77777777" w:rsidR="002338EC" w:rsidRDefault="0005339B">
      <w:pPr>
        <w:pStyle w:val="Default"/>
        <w:jc w:val="both"/>
      </w:pPr>
      <w:r>
        <w:rPr>
          <w:rFonts w:ascii="Times New Roman" w:hAnsi="Times New Roman" w:cs="Times New Roman"/>
          <w:bCs/>
          <w:sz w:val="22"/>
          <w:szCs w:val="22"/>
        </w:rPr>
        <w:t xml:space="preserve">Kriterij obračuna količine miješanog komunalnog otpada je volumen zaduženog </w:t>
      </w:r>
      <w:r>
        <w:rPr>
          <w:rFonts w:ascii="Times New Roman" w:hAnsi="Times New Roman" w:cs="Times New Roman"/>
          <w:bCs/>
          <w:sz w:val="22"/>
          <w:szCs w:val="22"/>
        </w:rPr>
        <w:t xml:space="preserve">spremnika miješanog komunalnog otpada izražen u litrama i broj pražnjenja spremnika u obračunskom razdoblju. </w:t>
      </w:r>
    </w:p>
    <w:p w14:paraId="411CC2FF" w14:textId="77777777" w:rsidR="002338EC" w:rsidRDefault="002338EC">
      <w:pPr>
        <w:pStyle w:val="Default"/>
        <w:jc w:val="both"/>
        <w:rPr>
          <w:rFonts w:ascii="Times New Roman" w:hAnsi="Times New Roman" w:cs="Times New Roman"/>
          <w:b/>
          <w:bCs/>
          <w:color w:val="FF0000"/>
          <w:sz w:val="22"/>
          <w:szCs w:val="22"/>
        </w:rPr>
      </w:pPr>
    </w:p>
    <w:p w14:paraId="07718B14" w14:textId="77777777" w:rsidR="002338EC" w:rsidRDefault="0005339B">
      <w:pPr>
        <w:pStyle w:val="Default"/>
        <w:jc w:val="both"/>
        <w:rPr>
          <w:rFonts w:ascii="Times New Roman" w:hAnsi="Times New Roman" w:cs="Times New Roman"/>
          <w:bCs/>
          <w:sz w:val="22"/>
          <w:szCs w:val="22"/>
        </w:rPr>
      </w:pPr>
      <w:r>
        <w:rPr>
          <w:rFonts w:ascii="Times New Roman" w:hAnsi="Times New Roman" w:cs="Times New Roman"/>
          <w:bCs/>
          <w:sz w:val="22"/>
          <w:szCs w:val="22"/>
        </w:rPr>
        <w:t>Kriterij količine komunalnog otpada kod zajedničkih spremnika je pojedinačni obračunski volumen u zajedničkom spremniku i broj pražnjenja zajedni</w:t>
      </w:r>
      <w:r>
        <w:rPr>
          <w:rFonts w:ascii="Times New Roman" w:hAnsi="Times New Roman" w:cs="Times New Roman"/>
          <w:bCs/>
          <w:sz w:val="22"/>
          <w:szCs w:val="22"/>
        </w:rPr>
        <w:t>čkog spremnika.</w:t>
      </w:r>
    </w:p>
    <w:p w14:paraId="29F13AF6" w14:textId="77777777" w:rsidR="002338EC" w:rsidRDefault="002338EC">
      <w:pPr>
        <w:pStyle w:val="Default"/>
        <w:jc w:val="both"/>
        <w:rPr>
          <w:rFonts w:ascii="Times New Roman" w:hAnsi="Times New Roman" w:cs="Times New Roman"/>
          <w:bCs/>
          <w:sz w:val="22"/>
          <w:szCs w:val="22"/>
        </w:rPr>
      </w:pPr>
    </w:p>
    <w:p w14:paraId="266FA7CA" w14:textId="77777777" w:rsidR="002338EC" w:rsidRDefault="0005339B">
      <w:pPr>
        <w:suppressAutoHyphens w:val="0"/>
        <w:spacing w:after="0" w:line="300" w:lineRule="auto"/>
        <w:jc w:val="both"/>
        <w:textAlignment w:val="auto"/>
      </w:pPr>
      <w:r>
        <w:rPr>
          <w:rFonts w:ascii="Times New Roman" w:hAnsi="Times New Roman"/>
          <w:bCs/>
          <w:color w:val="000000"/>
        </w:rPr>
        <w:t>Osnova za određivanje količine otpada je volumen zaduženog spremnika, bez obzira na njegovu popunjenost na dan preuzimanja otpada kod korisnika.</w:t>
      </w:r>
    </w:p>
    <w:p w14:paraId="2484C19B" w14:textId="77777777" w:rsidR="002338EC" w:rsidRDefault="002338EC">
      <w:pPr>
        <w:pStyle w:val="Default"/>
        <w:jc w:val="both"/>
        <w:rPr>
          <w:rFonts w:ascii="Times New Roman" w:hAnsi="Times New Roman" w:cs="Times New Roman"/>
          <w:bCs/>
          <w:sz w:val="22"/>
          <w:szCs w:val="22"/>
        </w:rPr>
      </w:pPr>
    </w:p>
    <w:p w14:paraId="14042D41" w14:textId="77777777" w:rsidR="002338EC" w:rsidRDefault="002338EC">
      <w:pPr>
        <w:pStyle w:val="Default"/>
        <w:jc w:val="both"/>
        <w:rPr>
          <w:rFonts w:ascii="Times New Roman" w:hAnsi="Times New Roman" w:cs="Times New Roman"/>
          <w:b/>
          <w:bCs/>
          <w:sz w:val="22"/>
          <w:szCs w:val="22"/>
        </w:rPr>
      </w:pPr>
    </w:p>
    <w:p w14:paraId="7F48D733" w14:textId="77777777" w:rsidR="002338EC" w:rsidRDefault="002338EC">
      <w:pPr>
        <w:pStyle w:val="Default"/>
        <w:jc w:val="both"/>
        <w:rPr>
          <w:rFonts w:ascii="Times New Roman" w:hAnsi="Times New Roman" w:cs="Times New Roman"/>
          <w:b/>
          <w:bCs/>
          <w:sz w:val="22"/>
          <w:szCs w:val="22"/>
        </w:rPr>
      </w:pPr>
    </w:p>
    <w:p w14:paraId="2874AF66" w14:textId="77777777" w:rsidR="002338EC" w:rsidRDefault="0005339B">
      <w:pPr>
        <w:pStyle w:val="Default"/>
      </w:pPr>
      <w:r>
        <w:rPr>
          <w:rFonts w:ascii="Times New Roman" w:hAnsi="Times New Roman" w:cs="Times New Roman"/>
          <w:b/>
          <w:bCs/>
          <w:i/>
          <w:sz w:val="22"/>
          <w:szCs w:val="22"/>
        </w:rPr>
        <w:t>2. Standardne veličine i druga bitna svojstva spremnika za sakupljanje komunalnog otpada</w:t>
      </w:r>
    </w:p>
    <w:p w14:paraId="1F7996E0" w14:textId="77777777" w:rsidR="002338EC" w:rsidRDefault="002338EC">
      <w:pPr>
        <w:pStyle w:val="Default"/>
        <w:jc w:val="center"/>
        <w:rPr>
          <w:rFonts w:ascii="Times New Roman" w:hAnsi="Times New Roman" w:cs="Times New Roman"/>
          <w:b/>
          <w:bCs/>
          <w:sz w:val="22"/>
          <w:szCs w:val="22"/>
        </w:rPr>
      </w:pPr>
    </w:p>
    <w:p w14:paraId="169DD968"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9.</w:t>
      </w:r>
    </w:p>
    <w:p w14:paraId="40AA2FF1" w14:textId="77777777" w:rsidR="002338EC" w:rsidRDefault="002338EC">
      <w:pPr>
        <w:pStyle w:val="Default"/>
        <w:ind w:firstLine="708"/>
        <w:jc w:val="both"/>
        <w:rPr>
          <w:rFonts w:ascii="Times New Roman" w:hAnsi="Times New Roman" w:cs="Times New Roman"/>
          <w:sz w:val="22"/>
          <w:szCs w:val="22"/>
        </w:rPr>
      </w:pPr>
    </w:p>
    <w:p w14:paraId="5BFDFD20" w14:textId="77777777" w:rsidR="002338EC" w:rsidRDefault="0005339B">
      <w:pPr>
        <w:pStyle w:val="Default"/>
        <w:jc w:val="both"/>
      </w:pPr>
      <w:r>
        <w:rPr>
          <w:rFonts w:ascii="Times New Roman" w:hAnsi="Times New Roman" w:cs="Times New Roman"/>
          <w:sz w:val="22"/>
          <w:szCs w:val="22"/>
        </w:rPr>
        <w:lastRenderedPageBreak/>
        <w:t xml:space="preserve">Standardne veličine spremnika za sakupljanje miješanog komunalnog otpada, biootpada i </w:t>
      </w:r>
      <w:proofErr w:type="spellStart"/>
      <w:r>
        <w:rPr>
          <w:rFonts w:ascii="Times New Roman" w:hAnsi="Times New Roman" w:cs="Times New Roman"/>
          <w:sz w:val="22"/>
          <w:szCs w:val="22"/>
        </w:rPr>
        <w:t>reciklabilnog</w:t>
      </w:r>
      <w:proofErr w:type="spellEnd"/>
      <w:r>
        <w:rPr>
          <w:rFonts w:ascii="Times New Roman" w:hAnsi="Times New Roman" w:cs="Times New Roman"/>
          <w:sz w:val="22"/>
          <w:szCs w:val="22"/>
        </w:rPr>
        <w:t xml:space="preserve"> komunalnog otpada u okviru javne usluge na obračunskom mjestu korisnika javne usluge, na području </w:t>
      </w:r>
      <w:r>
        <w:rPr>
          <w:rFonts w:ascii="Times New Roman" w:hAnsi="Times New Roman" w:cs="Times New Roman"/>
          <w:b/>
          <w:sz w:val="22"/>
          <w:szCs w:val="22"/>
        </w:rPr>
        <w:t>Općine Maruševec</w:t>
      </w:r>
      <w:r>
        <w:rPr>
          <w:rFonts w:ascii="Times New Roman" w:hAnsi="Times New Roman" w:cs="Times New Roman"/>
          <w:sz w:val="22"/>
          <w:szCs w:val="22"/>
        </w:rPr>
        <w:t xml:space="preserve"> su: 120 L,  1.100 L, 5.000 L i</w:t>
      </w:r>
      <w:r>
        <w:rPr>
          <w:rFonts w:ascii="Times New Roman" w:hAnsi="Times New Roman" w:cs="Times New Roman"/>
          <w:sz w:val="22"/>
          <w:szCs w:val="22"/>
        </w:rPr>
        <w:t xml:space="preserve"> 7.000 L i drugi. </w:t>
      </w:r>
    </w:p>
    <w:p w14:paraId="39E4A6E4" w14:textId="77777777" w:rsidR="002338EC" w:rsidRDefault="002338EC">
      <w:pPr>
        <w:pStyle w:val="Default"/>
        <w:ind w:firstLine="708"/>
        <w:jc w:val="both"/>
        <w:rPr>
          <w:rFonts w:ascii="Times New Roman" w:hAnsi="Times New Roman" w:cs="Times New Roman"/>
          <w:sz w:val="22"/>
          <w:szCs w:val="22"/>
        </w:rPr>
      </w:pPr>
    </w:p>
    <w:p w14:paraId="13E352BF"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Vrste spremnika i standardne veličine spremnika za sakupljanje komunalnog otpada prema kategorijama korisnika javne usluge određuju se na način da je spremnik primjeren potrebi pojedinog korisnika usluge temeljem dosadašnjeg načina kori</w:t>
      </w:r>
      <w:r>
        <w:rPr>
          <w:rFonts w:ascii="Times New Roman" w:hAnsi="Times New Roman" w:cs="Times New Roman"/>
          <w:sz w:val="22"/>
          <w:szCs w:val="22"/>
        </w:rPr>
        <w:t>štenja javne usluge.</w:t>
      </w:r>
    </w:p>
    <w:p w14:paraId="12EA1BAB" w14:textId="77777777" w:rsidR="002338EC" w:rsidRDefault="002338EC">
      <w:pPr>
        <w:pStyle w:val="Default"/>
        <w:jc w:val="both"/>
        <w:rPr>
          <w:rFonts w:ascii="Times New Roman" w:hAnsi="Times New Roman" w:cs="Times New Roman"/>
          <w:sz w:val="22"/>
          <w:szCs w:val="22"/>
        </w:rPr>
      </w:pPr>
    </w:p>
    <w:p w14:paraId="3A341E07"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 Ovom Odlukom utvrđuju se vrste i zapremnine spremnika kako slijedi: </w:t>
      </w:r>
    </w:p>
    <w:p w14:paraId="7C70C124" w14:textId="77777777" w:rsidR="002338EC" w:rsidRDefault="002338EC">
      <w:pPr>
        <w:pStyle w:val="Default"/>
        <w:ind w:firstLine="708"/>
        <w:jc w:val="both"/>
        <w:rPr>
          <w:rFonts w:ascii="Times New Roman" w:hAnsi="Times New Roman" w:cs="Times New Roman"/>
          <w:color w:val="FF0000"/>
          <w:sz w:val="22"/>
          <w:szCs w:val="22"/>
        </w:rPr>
      </w:pPr>
    </w:p>
    <w:tbl>
      <w:tblPr>
        <w:tblW w:w="9323" w:type="dxa"/>
        <w:tblCellMar>
          <w:left w:w="10" w:type="dxa"/>
          <w:right w:w="10" w:type="dxa"/>
        </w:tblCellMar>
        <w:tblLook w:val="04A0" w:firstRow="1" w:lastRow="0" w:firstColumn="1" w:lastColumn="0" w:noHBand="0" w:noVBand="1"/>
      </w:tblPr>
      <w:tblGrid>
        <w:gridCol w:w="3369"/>
        <w:gridCol w:w="1843"/>
        <w:gridCol w:w="2267"/>
        <w:gridCol w:w="1844"/>
      </w:tblGrid>
      <w:tr w:rsidR="002338EC" w14:paraId="1B255439" w14:textId="77777777">
        <w:tblPrEx>
          <w:tblCellMar>
            <w:top w:w="0" w:type="dxa"/>
            <w:bottom w:w="0" w:type="dxa"/>
          </w:tblCellMar>
        </w:tblPrEx>
        <w:tc>
          <w:tcPr>
            <w:tcW w:w="93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CAE70AD"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Kategorija korisnika: KORISNIK KUĆANSTVO (individualni objekti)</w:t>
            </w:r>
          </w:p>
        </w:tc>
      </w:tr>
      <w:tr w:rsidR="002338EC" w14:paraId="49865547"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21CCB1A"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Vrsta otpada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5A8675C"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Spremnik</w:t>
            </w:r>
          </w:p>
        </w:tc>
        <w:tc>
          <w:tcPr>
            <w:tcW w:w="22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891EFC4"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Volumen</w:t>
            </w:r>
          </w:p>
        </w:tc>
        <w:tc>
          <w:tcPr>
            <w:tcW w:w="18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A81DA7"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Oznaka (boja)</w:t>
            </w:r>
          </w:p>
        </w:tc>
      </w:tr>
      <w:tr w:rsidR="002338EC" w14:paraId="00C8899F"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254D1"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miješani komunalni otpad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FCAF77"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kanta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44464"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120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09A33"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zelena</w:t>
            </w:r>
          </w:p>
        </w:tc>
      </w:tr>
      <w:tr w:rsidR="002338EC" w14:paraId="752D05A6"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4C3D"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biootpad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D91D5"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kanta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7D45"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120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29CFB"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smeđa</w:t>
            </w:r>
          </w:p>
        </w:tc>
      </w:tr>
      <w:tr w:rsidR="002338EC" w14:paraId="7BF3F6B6"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EA18C"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plastika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85599"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kanta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88AF9"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120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85BBC"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žuta</w:t>
            </w:r>
          </w:p>
        </w:tc>
      </w:tr>
      <w:tr w:rsidR="002338EC" w14:paraId="4C7ADE22"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CA5E4"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papir i karton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0CBE"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kanta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6CAF6"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120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5159D"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plava</w:t>
            </w:r>
          </w:p>
        </w:tc>
      </w:tr>
      <w:tr w:rsidR="002338EC" w14:paraId="34DC7500"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89DBD"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ambalažno staklo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2EE7"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vreća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C4C8D"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80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1A826"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zelena</w:t>
            </w:r>
          </w:p>
        </w:tc>
      </w:tr>
      <w:tr w:rsidR="002338EC" w14:paraId="5DC2EC06"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14783"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metalna ambalaža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11D24"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vreća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E2E4"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80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8257D"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siva</w:t>
            </w:r>
          </w:p>
        </w:tc>
      </w:tr>
      <w:tr w:rsidR="002338EC" w14:paraId="67304500"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58430"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tekstil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EF65"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vreća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B3E2"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80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9B5CC"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smeđa</w:t>
            </w:r>
          </w:p>
        </w:tc>
      </w:tr>
      <w:tr w:rsidR="002338EC" w14:paraId="7A6F0591" w14:textId="77777777">
        <w:tblPrEx>
          <w:tblCellMar>
            <w:top w:w="0" w:type="dxa"/>
            <w:bottom w:w="0" w:type="dxa"/>
          </w:tblCellMar>
        </w:tblPrEx>
        <w:tc>
          <w:tcPr>
            <w:tcW w:w="93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3EE70"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 xml:space="preserve">Kategorija korisnika: KORISNIK KUĆANSTVA (višestambeni objekti, </w:t>
            </w:r>
            <w:r>
              <w:rPr>
                <w:rFonts w:ascii="Times New Roman" w:hAnsi="Times New Roman"/>
                <w:color w:val="000000"/>
              </w:rPr>
              <w:t>zgrade)</w:t>
            </w:r>
          </w:p>
        </w:tc>
      </w:tr>
      <w:tr w:rsidR="002338EC" w14:paraId="3536FEDC"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8570"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miješani komunalni otpad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CD39B"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kontejner</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ECACF"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1.100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73773"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zelena</w:t>
            </w:r>
          </w:p>
        </w:tc>
      </w:tr>
      <w:tr w:rsidR="002338EC" w14:paraId="74426E99"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C0DB9"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biootpad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36D8"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kanta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FBEA1"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240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10F3D"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smeđa</w:t>
            </w:r>
          </w:p>
        </w:tc>
      </w:tr>
      <w:tr w:rsidR="002338EC" w14:paraId="11AAD568"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9E2D0"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plastika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F0986"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kontejner</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D29DA"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1.100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B77AB"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žuta</w:t>
            </w:r>
          </w:p>
        </w:tc>
      </w:tr>
      <w:tr w:rsidR="002338EC" w14:paraId="7F754F3B"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BB0A"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papir i karton</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95AAF"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kontejner</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89C34"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1.100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D4C50"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plava</w:t>
            </w:r>
          </w:p>
        </w:tc>
      </w:tr>
      <w:tr w:rsidR="002338EC" w14:paraId="45EF31E0"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D9726"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ambalažno staklo</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C6B70"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kontejner</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29155"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1.100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E6E6D"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zelena</w:t>
            </w:r>
          </w:p>
        </w:tc>
      </w:tr>
      <w:tr w:rsidR="002338EC" w14:paraId="1652F767"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5935F8"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 xml:space="preserve">metalna ambalaža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82B88"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vreća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E257"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80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9E6AB"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siva</w:t>
            </w:r>
          </w:p>
        </w:tc>
      </w:tr>
      <w:tr w:rsidR="002338EC" w14:paraId="60FF396C"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9F6A0"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tekstil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70130"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vreća</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5697" w14:textId="77777777" w:rsidR="002338EC" w:rsidRDefault="0005339B">
            <w:pPr>
              <w:spacing w:after="0" w:line="240" w:lineRule="auto"/>
              <w:jc w:val="right"/>
              <w:rPr>
                <w:rFonts w:ascii="Times New Roman" w:hAnsi="Times New Roman"/>
                <w:color w:val="000000"/>
              </w:rPr>
            </w:pPr>
            <w:r>
              <w:rPr>
                <w:rFonts w:ascii="Times New Roman" w:hAnsi="Times New Roman"/>
                <w:color w:val="000000"/>
              </w:rPr>
              <w:t>80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7DBFD"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smeđa</w:t>
            </w:r>
          </w:p>
        </w:tc>
      </w:tr>
      <w:tr w:rsidR="002338EC" w14:paraId="62AC7694" w14:textId="77777777">
        <w:tblPrEx>
          <w:tblCellMar>
            <w:top w:w="0" w:type="dxa"/>
            <w:bottom w:w="0" w:type="dxa"/>
          </w:tblCellMar>
        </w:tblPrEx>
        <w:tc>
          <w:tcPr>
            <w:tcW w:w="9323"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A4ACD22" w14:textId="77777777" w:rsidR="002338EC" w:rsidRDefault="0005339B">
            <w:pPr>
              <w:spacing w:after="0" w:line="240" w:lineRule="auto"/>
              <w:jc w:val="center"/>
            </w:pPr>
            <w:r>
              <w:rPr>
                <w:rFonts w:ascii="Times New Roman" w:hAnsi="Times New Roman"/>
                <w:color w:val="000000"/>
              </w:rPr>
              <w:t>Kategorija korisnika: KORISNIK  KOJI NIJE KUĆANSTVO</w:t>
            </w:r>
          </w:p>
        </w:tc>
      </w:tr>
      <w:tr w:rsidR="002338EC" w14:paraId="6868C02B"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DF4D2"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miješani komunalni otpad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5C2BB"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kanta,</w:t>
            </w:r>
          </w:p>
          <w:p w14:paraId="11FC3A61"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kontejner</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868CB"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120 l i 240 l</w:t>
            </w:r>
          </w:p>
          <w:p w14:paraId="1EB8FE27"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1.100 l, 5.000 l, 7.000 l i 10.000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FADFCE"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zeleni</w:t>
            </w:r>
          </w:p>
        </w:tc>
      </w:tr>
      <w:tr w:rsidR="002338EC" w14:paraId="5F9E7CFB" w14:textId="77777777">
        <w:tblPrEx>
          <w:tblCellMar>
            <w:top w:w="0" w:type="dxa"/>
            <w:bottom w:w="0" w:type="dxa"/>
          </w:tblCellMar>
        </w:tblPrEx>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125C3"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biootpad</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27225"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kanta</w:t>
            </w:r>
          </w:p>
          <w:p w14:paraId="4451DA25"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kontejner</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A9C14"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120 l i 240 l</w:t>
            </w:r>
          </w:p>
          <w:p w14:paraId="64B26E8D"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1.100 l</w:t>
            </w:r>
          </w:p>
        </w:tc>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7F569" w14:textId="77777777" w:rsidR="002338EC" w:rsidRDefault="0005339B">
            <w:pPr>
              <w:spacing w:after="0" w:line="240" w:lineRule="auto"/>
              <w:jc w:val="center"/>
              <w:rPr>
                <w:rFonts w:ascii="Times New Roman" w:hAnsi="Times New Roman"/>
                <w:color w:val="000000"/>
              </w:rPr>
            </w:pPr>
            <w:r>
              <w:rPr>
                <w:rFonts w:ascii="Times New Roman" w:hAnsi="Times New Roman"/>
                <w:color w:val="000000"/>
              </w:rPr>
              <w:t>smeđa</w:t>
            </w:r>
          </w:p>
        </w:tc>
      </w:tr>
    </w:tbl>
    <w:p w14:paraId="5E2DA018" w14:textId="77777777" w:rsidR="002338EC" w:rsidRDefault="002338EC">
      <w:pPr>
        <w:spacing w:after="0" w:line="240" w:lineRule="auto"/>
        <w:jc w:val="both"/>
        <w:rPr>
          <w:rFonts w:ascii="Times New Roman" w:hAnsi="Times New Roman"/>
          <w:color w:val="000000"/>
        </w:rPr>
      </w:pPr>
    </w:p>
    <w:p w14:paraId="17639CAD"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Spremnici u smislu ove </w:t>
      </w:r>
      <w:r>
        <w:rPr>
          <w:rFonts w:ascii="Times New Roman" w:hAnsi="Times New Roman" w:cs="Times New Roman"/>
          <w:sz w:val="22"/>
          <w:szCs w:val="22"/>
        </w:rPr>
        <w:t>Odluke podrazumijevaju i namjenske standardizirane vreće za prikupljanje komunalnog otpada u slučaju da davatelj usluge vreće primijeni u sklopu organizacije sustava gospodarenja otpadom iz tehničkih, prostornih, manipulativnih, ili bilo kojih drugih razlo</w:t>
      </w:r>
      <w:r>
        <w:rPr>
          <w:rFonts w:ascii="Times New Roman" w:hAnsi="Times New Roman" w:cs="Times New Roman"/>
          <w:sz w:val="22"/>
          <w:szCs w:val="22"/>
        </w:rPr>
        <w:t xml:space="preserve">ga kao i same ekonomičnosti sustava. </w:t>
      </w:r>
    </w:p>
    <w:p w14:paraId="637E5829" w14:textId="77777777" w:rsidR="002338EC" w:rsidRDefault="002338EC">
      <w:pPr>
        <w:spacing w:after="0" w:line="240" w:lineRule="auto"/>
        <w:jc w:val="both"/>
        <w:rPr>
          <w:rFonts w:ascii="Times New Roman" w:hAnsi="Times New Roman"/>
          <w:color w:val="000000"/>
        </w:rPr>
      </w:pPr>
    </w:p>
    <w:p w14:paraId="01090965"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Spremnik za miješani komunalni otpad osim propisanih oznaka koje je dužan osigurati davatelj usluge, za potrebe evidentiranja pražnjenja spremnika pojedinog korisnika usluge tijekom obračunskog razdoblja označen je i </w:t>
      </w:r>
      <w:r>
        <w:rPr>
          <w:rFonts w:ascii="Times New Roman" w:hAnsi="Times New Roman" w:cs="Times New Roman"/>
          <w:sz w:val="22"/>
          <w:szCs w:val="22"/>
        </w:rPr>
        <w:t xml:space="preserve">RFID </w:t>
      </w:r>
      <w:proofErr w:type="spellStart"/>
      <w:r>
        <w:rPr>
          <w:rFonts w:ascii="Times New Roman" w:hAnsi="Times New Roman" w:cs="Times New Roman"/>
          <w:sz w:val="22"/>
          <w:szCs w:val="22"/>
        </w:rPr>
        <w:t>transponderom</w:t>
      </w:r>
      <w:proofErr w:type="spellEnd"/>
      <w:r>
        <w:rPr>
          <w:rFonts w:ascii="Times New Roman" w:hAnsi="Times New Roman" w:cs="Times New Roman"/>
          <w:sz w:val="22"/>
          <w:szCs w:val="22"/>
        </w:rPr>
        <w:t xml:space="preserve"> (''čip''), koji se očitava elektroničkim uređajem prilikom podizanja spremnika, a čiji podaci se prenose i identificiraju s pojedinim korisnikom usluge iz Evidencije o preuzetoj količini otpada koju vodi davatelj usluge u digitalnom obli</w:t>
      </w:r>
      <w:r>
        <w:rPr>
          <w:rFonts w:ascii="Times New Roman" w:hAnsi="Times New Roman" w:cs="Times New Roman"/>
          <w:sz w:val="22"/>
          <w:szCs w:val="22"/>
        </w:rPr>
        <w:t>ku i koja je dostupna korisniku usluge na njegov zahtjev.</w:t>
      </w:r>
    </w:p>
    <w:p w14:paraId="52BA1BC4" w14:textId="77777777" w:rsidR="002338EC" w:rsidRDefault="002338EC">
      <w:pPr>
        <w:pStyle w:val="Default"/>
        <w:ind w:firstLine="708"/>
        <w:jc w:val="both"/>
        <w:rPr>
          <w:rFonts w:ascii="Times New Roman" w:hAnsi="Times New Roman" w:cs="Times New Roman"/>
          <w:sz w:val="22"/>
          <w:szCs w:val="22"/>
        </w:rPr>
      </w:pPr>
    </w:p>
    <w:p w14:paraId="48C81142"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Spremnici za određene vrste otpada označavaju se odgovarajućom bojom, bilo da je čitav spremnik obojan u odgovarajuću boju, bilo da je u odgovarajuću boju obojan samo poklopac spremnika, bilo da se</w:t>
      </w:r>
      <w:r>
        <w:rPr>
          <w:rFonts w:ascii="Times New Roman" w:hAnsi="Times New Roman" w:cs="Times New Roman"/>
          <w:sz w:val="22"/>
          <w:szCs w:val="22"/>
        </w:rPr>
        <w:t xml:space="preserve"> na spremniku nalazi naljepnica odgovarajuće boje. </w:t>
      </w:r>
    </w:p>
    <w:p w14:paraId="3E4AFB3A" w14:textId="77777777" w:rsidR="002338EC" w:rsidRDefault="002338EC">
      <w:pPr>
        <w:pStyle w:val="Default"/>
        <w:ind w:firstLine="708"/>
        <w:jc w:val="both"/>
        <w:rPr>
          <w:rFonts w:ascii="Times New Roman" w:hAnsi="Times New Roman" w:cs="Times New Roman"/>
          <w:sz w:val="22"/>
          <w:szCs w:val="22"/>
        </w:rPr>
      </w:pPr>
    </w:p>
    <w:p w14:paraId="5D94A946" w14:textId="77777777" w:rsidR="002338EC" w:rsidRDefault="0005339B">
      <w:pPr>
        <w:tabs>
          <w:tab w:val="left" w:pos="375"/>
        </w:tabs>
        <w:suppressAutoHyphens w:val="0"/>
        <w:spacing w:after="160" w:line="240" w:lineRule="auto"/>
        <w:jc w:val="both"/>
        <w:textAlignment w:val="auto"/>
      </w:pPr>
      <w:r>
        <w:rPr>
          <w:rFonts w:ascii="Times New Roman" w:hAnsi="Times New Roman"/>
          <w:color w:val="000000"/>
        </w:rPr>
        <w:t xml:space="preserve">Davatelj javne usluge dužan je osigurati ispunjenje navedenih uvjeta prije ustupanja spremnika korisniku usluge. </w:t>
      </w:r>
    </w:p>
    <w:p w14:paraId="2B2ECE07" w14:textId="77777777" w:rsidR="002338EC" w:rsidRDefault="0005339B">
      <w:pPr>
        <w:spacing w:after="0" w:line="240" w:lineRule="auto"/>
        <w:jc w:val="both"/>
        <w:rPr>
          <w:rFonts w:ascii="Times New Roman" w:eastAsia="Times New Roman" w:hAnsi="Times New Roman"/>
          <w:lang w:eastAsia="hr-HR"/>
        </w:rPr>
      </w:pPr>
      <w:r>
        <w:rPr>
          <w:rFonts w:ascii="Times New Roman" w:eastAsia="Times New Roman" w:hAnsi="Times New Roman"/>
          <w:lang w:eastAsia="hr-HR"/>
        </w:rPr>
        <w:lastRenderedPageBreak/>
        <w:t xml:space="preserve">Spremnici za komunalni otpad postavljeni na javnoj površni i u reciklažnom dvorištu, kao </w:t>
      </w:r>
      <w:r>
        <w:rPr>
          <w:rFonts w:ascii="Times New Roman" w:eastAsia="Times New Roman" w:hAnsi="Times New Roman"/>
          <w:lang w:eastAsia="hr-HR"/>
        </w:rPr>
        <w:t xml:space="preserve">i spremnici za sakupljanje komunalnog otpada korisnika usluga iz višestambenih objekata – kontejneri, moraju imati oznaku davatelja usluge, naziv vrste otpada za koju je spremnik namijenjen te kratku uputu o otpadu koji se sakuplja putem tog spremnika. </w:t>
      </w:r>
    </w:p>
    <w:p w14:paraId="3DA2B617" w14:textId="77777777" w:rsidR="002338EC" w:rsidRDefault="002338EC">
      <w:pPr>
        <w:pStyle w:val="Default"/>
        <w:jc w:val="both"/>
        <w:rPr>
          <w:rFonts w:ascii="Times New Roman" w:hAnsi="Times New Roman" w:cs="Times New Roman"/>
          <w:sz w:val="22"/>
          <w:szCs w:val="22"/>
        </w:rPr>
      </w:pPr>
    </w:p>
    <w:p w14:paraId="26305824"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znimno, osim u navedenim spremnicima, komunalni otpad se može prikupljati i u odgovarajućim vrećama koje osigurava davatelj javne usluge, ukoliko se specijalnim vozilom za pražnjenje spremnika ne može pristupiti obračunskom mjestu zbog nepristupačnog teren</w:t>
      </w:r>
      <w:r>
        <w:rPr>
          <w:rFonts w:ascii="Times New Roman" w:hAnsi="Times New Roman" w:cs="Times New Roman"/>
          <w:sz w:val="22"/>
          <w:szCs w:val="22"/>
        </w:rPr>
        <w:t>a, u kojem slučaju se primopredaja tako odloženog otpada  vrši odgovarajućim vozilom. U pogledu broja pražnjenja volumen vreće tretira se proporcionalno vrijednosti volumena kante zapremnine 120 L.</w:t>
      </w:r>
    </w:p>
    <w:p w14:paraId="27B21101" w14:textId="77777777" w:rsidR="002338EC" w:rsidRDefault="002338EC">
      <w:pPr>
        <w:spacing w:after="0" w:line="240" w:lineRule="auto"/>
        <w:jc w:val="both"/>
        <w:rPr>
          <w:rFonts w:ascii="Times New Roman" w:eastAsia="Times New Roman" w:hAnsi="Times New Roman"/>
          <w:lang w:eastAsia="hr-HR"/>
        </w:rPr>
      </w:pPr>
    </w:p>
    <w:p w14:paraId="7543287B" w14:textId="77777777" w:rsidR="002338EC" w:rsidRDefault="0005339B">
      <w:pPr>
        <w:spacing w:after="0" w:line="240" w:lineRule="auto"/>
        <w:jc w:val="both"/>
      </w:pPr>
      <w:r>
        <w:rPr>
          <w:rFonts w:ascii="Times New Roman" w:eastAsia="Times New Roman" w:hAnsi="Times New Roman"/>
          <w:lang w:eastAsia="hr-HR"/>
        </w:rPr>
        <w:t>Problematični otpad  kao i pojedine vrste posebnih katego</w:t>
      </w:r>
      <w:r>
        <w:rPr>
          <w:rFonts w:ascii="Times New Roman" w:eastAsia="Times New Roman" w:hAnsi="Times New Roman"/>
          <w:lang w:eastAsia="hr-HR"/>
        </w:rPr>
        <w:t xml:space="preserve">rija otpada sukladno posebnim propisima mogu se odložiti u određene spremnike koji se nalaze u reciklažnom dvorištu. </w:t>
      </w:r>
    </w:p>
    <w:p w14:paraId="2C74DDB6" w14:textId="77777777" w:rsidR="002338EC" w:rsidRDefault="002338EC">
      <w:pPr>
        <w:spacing w:after="0" w:line="240" w:lineRule="auto"/>
        <w:jc w:val="both"/>
        <w:rPr>
          <w:rFonts w:ascii="Times New Roman" w:hAnsi="Times New Roman"/>
          <w:color w:val="FF0000"/>
        </w:rPr>
      </w:pPr>
    </w:p>
    <w:p w14:paraId="1A6A5FAB" w14:textId="77777777" w:rsidR="002338EC" w:rsidRDefault="002338EC">
      <w:pPr>
        <w:pStyle w:val="Default"/>
        <w:jc w:val="both"/>
        <w:rPr>
          <w:rFonts w:ascii="Times New Roman" w:hAnsi="Times New Roman" w:cs="Times New Roman"/>
          <w:b/>
          <w:bCs/>
          <w:sz w:val="22"/>
          <w:szCs w:val="22"/>
        </w:rPr>
      </w:pPr>
    </w:p>
    <w:p w14:paraId="7DE4E0B5" w14:textId="77777777" w:rsidR="002338EC" w:rsidRDefault="0005339B">
      <w:pPr>
        <w:pStyle w:val="Default"/>
      </w:pPr>
      <w:r>
        <w:rPr>
          <w:rFonts w:ascii="Times New Roman" w:hAnsi="Times New Roman" w:cs="Times New Roman"/>
          <w:b/>
          <w:bCs/>
          <w:i/>
          <w:sz w:val="22"/>
          <w:szCs w:val="22"/>
        </w:rPr>
        <w:t>3. Najmanja učestalost odvoza otpada prema područjima</w:t>
      </w:r>
    </w:p>
    <w:p w14:paraId="508D8BCB" w14:textId="77777777" w:rsidR="002338EC" w:rsidRDefault="002338EC">
      <w:pPr>
        <w:pStyle w:val="Default"/>
        <w:jc w:val="center"/>
        <w:rPr>
          <w:rFonts w:ascii="Times New Roman" w:hAnsi="Times New Roman" w:cs="Times New Roman"/>
          <w:b/>
          <w:bCs/>
          <w:i/>
          <w:sz w:val="22"/>
          <w:szCs w:val="22"/>
        </w:rPr>
      </w:pPr>
    </w:p>
    <w:p w14:paraId="6138D751" w14:textId="77777777" w:rsidR="002338EC" w:rsidRDefault="0005339B">
      <w:pPr>
        <w:pStyle w:val="Default"/>
        <w:jc w:val="center"/>
        <w:rPr>
          <w:rFonts w:ascii="Times New Roman" w:hAnsi="Times New Roman" w:cs="Times New Roman"/>
          <w:bCs/>
          <w:color w:val="auto"/>
          <w:sz w:val="22"/>
          <w:szCs w:val="22"/>
        </w:rPr>
      </w:pPr>
      <w:r>
        <w:rPr>
          <w:rFonts w:ascii="Times New Roman" w:hAnsi="Times New Roman" w:cs="Times New Roman"/>
          <w:bCs/>
          <w:color w:val="auto"/>
          <w:sz w:val="22"/>
          <w:szCs w:val="22"/>
        </w:rPr>
        <w:t>Članak 10.</w:t>
      </w:r>
    </w:p>
    <w:p w14:paraId="5CA91FD5" w14:textId="77777777" w:rsidR="002338EC" w:rsidRDefault="002338EC">
      <w:pPr>
        <w:spacing w:after="0"/>
        <w:jc w:val="both"/>
        <w:rPr>
          <w:rFonts w:ascii="Times New Roman" w:hAnsi="Times New Roman"/>
          <w:color w:val="000000"/>
        </w:rPr>
      </w:pPr>
    </w:p>
    <w:p w14:paraId="5F370D50" w14:textId="77777777" w:rsidR="002338EC" w:rsidRDefault="0005339B">
      <w:pPr>
        <w:spacing w:after="0"/>
        <w:jc w:val="both"/>
        <w:rPr>
          <w:rFonts w:ascii="Times New Roman" w:hAnsi="Times New Roman"/>
          <w:color w:val="000000"/>
        </w:rPr>
      </w:pPr>
      <w:r>
        <w:rPr>
          <w:rFonts w:ascii="Times New Roman" w:hAnsi="Times New Roman"/>
          <w:color w:val="000000"/>
        </w:rPr>
        <w:t xml:space="preserve">Najmanja učestalost odvoza  na čitavom području pružanja javne </w:t>
      </w:r>
      <w:r>
        <w:rPr>
          <w:rFonts w:ascii="Times New Roman" w:hAnsi="Times New Roman"/>
          <w:color w:val="000000"/>
        </w:rPr>
        <w:t>usluge utvrđuje se prema vrstama komunalnog otpada kako slijedi:</w:t>
      </w:r>
    </w:p>
    <w:p w14:paraId="5E069538" w14:textId="77777777" w:rsidR="002338EC" w:rsidRDefault="002338EC">
      <w:pPr>
        <w:spacing w:after="0"/>
        <w:rPr>
          <w:rFonts w:ascii="Times New Roman" w:hAnsi="Times New Roman"/>
          <w:color w:val="000000"/>
        </w:rPr>
      </w:pPr>
    </w:p>
    <w:tbl>
      <w:tblPr>
        <w:tblW w:w="9288" w:type="dxa"/>
        <w:tblCellMar>
          <w:left w:w="10" w:type="dxa"/>
          <w:right w:w="10" w:type="dxa"/>
        </w:tblCellMar>
        <w:tblLook w:val="04A0" w:firstRow="1" w:lastRow="0" w:firstColumn="1" w:lastColumn="0" w:noHBand="0" w:noVBand="1"/>
      </w:tblPr>
      <w:tblGrid>
        <w:gridCol w:w="6771"/>
        <w:gridCol w:w="2268"/>
        <w:gridCol w:w="249"/>
      </w:tblGrid>
      <w:tr w:rsidR="002338EC" w14:paraId="7691768F" w14:textId="77777777">
        <w:tblPrEx>
          <w:tblCellMar>
            <w:top w:w="0" w:type="dxa"/>
            <w:bottom w:w="0" w:type="dxa"/>
          </w:tblCellMar>
        </w:tblPrEx>
        <w:tc>
          <w:tcPr>
            <w:tcW w:w="6771" w:type="dxa"/>
            <w:shd w:val="clear" w:color="auto" w:fill="auto"/>
            <w:tcMar>
              <w:top w:w="0" w:type="dxa"/>
              <w:left w:w="108" w:type="dxa"/>
              <w:bottom w:w="0" w:type="dxa"/>
              <w:right w:w="108" w:type="dxa"/>
            </w:tcMar>
            <w:vAlign w:val="center"/>
          </w:tcPr>
          <w:p w14:paraId="3D977968" w14:textId="77777777" w:rsidR="002338EC" w:rsidRDefault="0005339B">
            <w:pPr>
              <w:pStyle w:val="Odlomakpopisa"/>
              <w:numPr>
                <w:ilvl w:val="0"/>
                <w:numId w:val="4"/>
              </w:numPr>
              <w:spacing w:after="0"/>
            </w:pPr>
            <w:r>
              <w:rPr>
                <w:rFonts w:ascii="Times New Roman" w:hAnsi="Times New Roman"/>
                <w:color w:val="000000"/>
              </w:rPr>
              <w:t>miješani komunalni otpad</w:t>
            </w:r>
          </w:p>
        </w:tc>
        <w:tc>
          <w:tcPr>
            <w:tcW w:w="2268" w:type="dxa"/>
            <w:shd w:val="clear" w:color="auto" w:fill="auto"/>
            <w:tcMar>
              <w:top w:w="0" w:type="dxa"/>
              <w:left w:w="108" w:type="dxa"/>
              <w:bottom w:w="0" w:type="dxa"/>
              <w:right w:w="108" w:type="dxa"/>
            </w:tcMar>
            <w:vAlign w:val="center"/>
          </w:tcPr>
          <w:p w14:paraId="7719727B" w14:textId="77777777" w:rsidR="002338EC" w:rsidRDefault="0005339B">
            <w:pPr>
              <w:spacing w:after="0"/>
              <w:rPr>
                <w:rFonts w:ascii="Times New Roman" w:hAnsi="Times New Roman"/>
                <w:color w:val="000000"/>
              </w:rPr>
            </w:pPr>
            <w:r>
              <w:rPr>
                <w:rFonts w:ascii="Times New Roman" w:hAnsi="Times New Roman"/>
                <w:color w:val="000000"/>
              </w:rPr>
              <w:t xml:space="preserve">              26 x godišnje</w:t>
            </w:r>
          </w:p>
        </w:tc>
        <w:tc>
          <w:tcPr>
            <w:tcW w:w="249" w:type="dxa"/>
            <w:shd w:val="clear" w:color="auto" w:fill="auto"/>
            <w:tcMar>
              <w:top w:w="0" w:type="dxa"/>
              <w:left w:w="108" w:type="dxa"/>
              <w:bottom w:w="0" w:type="dxa"/>
              <w:right w:w="108" w:type="dxa"/>
            </w:tcMar>
            <w:vAlign w:val="center"/>
          </w:tcPr>
          <w:p w14:paraId="2649C183" w14:textId="77777777" w:rsidR="002338EC" w:rsidRDefault="002338EC">
            <w:pPr>
              <w:spacing w:after="0"/>
              <w:jc w:val="center"/>
              <w:rPr>
                <w:rFonts w:ascii="Times New Roman" w:hAnsi="Times New Roman"/>
                <w:color w:val="000000"/>
              </w:rPr>
            </w:pPr>
          </w:p>
        </w:tc>
      </w:tr>
      <w:tr w:rsidR="002338EC" w14:paraId="3ED69380" w14:textId="77777777">
        <w:tblPrEx>
          <w:tblCellMar>
            <w:top w:w="0" w:type="dxa"/>
            <w:bottom w:w="0" w:type="dxa"/>
          </w:tblCellMar>
        </w:tblPrEx>
        <w:tc>
          <w:tcPr>
            <w:tcW w:w="6771" w:type="dxa"/>
            <w:shd w:val="clear" w:color="auto" w:fill="auto"/>
            <w:tcMar>
              <w:top w:w="0" w:type="dxa"/>
              <w:left w:w="108" w:type="dxa"/>
              <w:bottom w:w="0" w:type="dxa"/>
              <w:right w:w="108" w:type="dxa"/>
            </w:tcMar>
            <w:vAlign w:val="center"/>
          </w:tcPr>
          <w:p w14:paraId="457E4017" w14:textId="77777777" w:rsidR="002338EC" w:rsidRDefault="0005339B">
            <w:pPr>
              <w:pStyle w:val="Odlomakpopisa"/>
              <w:numPr>
                <w:ilvl w:val="0"/>
                <w:numId w:val="4"/>
              </w:numPr>
              <w:spacing w:after="0"/>
              <w:rPr>
                <w:rFonts w:ascii="Times New Roman" w:hAnsi="Times New Roman"/>
                <w:color w:val="000000"/>
              </w:rPr>
            </w:pPr>
            <w:r>
              <w:rPr>
                <w:rFonts w:ascii="Times New Roman" w:hAnsi="Times New Roman"/>
                <w:color w:val="000000"/>
              </w:rPr>
              <w:t>biootpad</w:t>
            </w:r>
          </w:p>
        </w:tc>
        <w:tc>
          <w:tcPr>
            <w:tcW w:w="2268" w:type="dxa"/>
            <w:shd w:val="clear" w:color="auto" w:fill="auto"/>
            <w:tcMar>
              <w:top w:w="0" w:type="dxa"/>
              <w:left w:w="108" w:type="dxa"/>
              <w:bottom w:w="0" w:type="dxa"/>
              <w:right w:w="108" w:type="dxa"/>
            </w:tcMar>
            <w:vAlign w:val="center"/>
          </w:tcPr>
          <w:p w14:paraId="176D7AD0" w14:textId="77777777" w:rsidR="002338EC" w:rsidRDefault="0005339B">
            <w:pPr>
              <w:spacing w:after="0"/>
              <w:jc w:val="center"/>
              <w:rPr>
                <w:rFonts w:ascii="Times New Roman" w:hAnsi="Times New Roman"/>
                <w:color w:val="000000"/>
              </w:rPr>
            </w:pPr>
            <w:r>
              <w:rPr>
                <w:rFonts w:ascii="Times New Roman" w:hAnsi="Times New Roman"/>
                <w:color w:val="000000"/>
              </w:rPr>
              <w:t xml:space="preserve">                 1 x tjedno</w:t>
            </w:r>
          </w:p>
        </w:tc>
        <w:tc>
          <w:tcPr>
            <w:tcW w:w="249" w:type="dxa"/>
            <w:shd w:val="clear" w:color="auto" w:fill="auto"/>
            <w:tcMar>
              <w:top w:w="0" w:type="dxa"/>
              <w:left w:w="108" w:type="dxa"/>
              <w:bottom w:w="0" w:type="dxa"/>
              <w:right w:w="108" w:type="dxa"/>
            </w:tcMar>
            <w:vAlign w:val="center"/>
          </w:tcPr>
          <w:p w14:paraId="5E0D49D7" w14:textId="77777777" w:rsidR="002338EC" w:rsidRDefault="002338EC">
            <w:pPr>
              <w:spacing w:after="0"/>
              <w:jc w:val="center"/>
              <w:rPr>
                <w:rFonts w:ascii="Times New Roman" w:hAnsi="Times New Roman"/>
                <w:color w:val="000000"/>
              </w:rPr>
            </w:pPr>
          </w:p>
        </w:tc>
      </w:tr>
      <w:tr w:rsidR="002338EC" w14:paraId="1A9A354C" w14:textId="77777777">
        <w:tblPrEx>
          <w:tblCellMar>
            <w:top w:w="0" w:type="dxa"/>
            <w:bottom w:w="0" w:type="dxa"/>
          </w:tblCellMar>
        </w:tblPrEx>
        <w:tc>
          <w:tcPr>
            <w:tcW w:w="6771" w:type="dxa"/>
            <w:shd w:val="clear" w:color="auto" w:fill="auto"/>
            <w:tcMar>
              <w:top w:w="0" w:type="dxa"/>
              <w:left w:w="108" w:type="dxa"/>
              <w:bottom w:w="0" w:type="dxa"/>
              <w:right w:w="108" w:type="dxa"/>
            </w:tcMar>
            <w:vAlign w:val="center"/>
          </w:tcPr>
          <w:p w14:paraId="48E55989" w14:textId="77777777" w:rsidR="002338EC" w:rsidRDefault="0005339B">
            <w:pPr>
              <w:pStyle w:val="Odlomakpopisa"/>
              <w:numPr>
                <w:ilvl w:val="0"/>
                <w:numId w:val="4"/>
              </w:numPr>
              <w:spacing w:after="0"/>
              <w:rPr>
                <w:rFonts w:ascii="Times New Roman" w:hAnsi="Times New Roman"/>
                <w:color w:val="000000"/>
              </w:rPr>
            </w:pPr>
            <w:r>
              <w:rPr>
                <w:rFonts w:ascii="Times New Roman" w:hAnsi="Times New Roman"/>
                <w:color w:val="000000"/>
              </w:rPr>
              <w:t>glomazni (krupni) otpad</w:t>
            </w:r>
          </w:p>
        </w:tc>
        <w:tc>
          <w:tcPr>
            <w:tcW w:w="2268" w:type="dxa"/>
            <w:shd w:val="clear" w:color="auto" w:fill="auto"/>
            <w:tcMar>
              <w:top w:w="0" w:type="dxa"/>
              <w:left w:w="108" w:type="dxa"/>
              <w:bottom w:w="0" w:type="dxa"/>
              <w:right w:w="108" w:type="dxa"/>
            </w:tcMar>
            <w:vAlign w:val="center"/>
          </w:tcPr>
          <w:p w14:paraId="21A8B3EA" w14:textId="77777777" w:rsidR="002338EC" w:rsidRDefault="0005339B">
            <w:pPr>
              <w:spacing w:after="0"/>
              <w:jc w:val="center"/>
              <w:rPr>
                <w:rFonts w:ascii="Times New Roman" w:hAnsi="Times New Roman"/>
                <w:color w:val="000000"/>
              </w:rPr>
            </w:pPr>
            <w:r>
              <w:rPr>
                <w:rFonts w:ascii="Times New Roman" w:hAnsi="Times New Roman"/>
                <w:color w:val="000000"/>
              </w:rPr>
              <w:t xml:space="preserve">              1 x godišnje</w:t>
            </w:r>
          </w:p>
        </w:tc>
        <w:tc>
          <w:tcPr>
            <w:tcW w:w="249" w:type="dxa"/>
            <w:shd w:val="clear" w:color="auto" w:fill="auto"/>
            <w:tcMar>
              <w:top w:w="0" w:type="dxa"/>
              <w:left w:w="108" w:type="dxa"/>
              <w:bottom w:w="0" w:type="dxa"/>
              <w:right w:w="108" w:type="dxa"/>
            </w:tcMar>
            <w:vAlign w:val="center"/>
          </w:tcPr>
          <w:p w14:paraId="600AD4FF" w14:textId="77777777" w:rsidR="002338EC" w:rsidRDefault="002338EC">
            <w:pPr>
              <w:spacing w:after="0"/>
              <w:jc w:val="center"/>
              <w:rPr>
                <w:rFonts w:ascii="Times New Roman" w:hAnsi="Times New Roman"/>
                <w:color w:val="000000"/>
              </w:rPr>
            </w:pPr>
          </w:p>
        </w:tc>
      </w:tr>
      <w:tr w:rsidR="002338EC" w14:paraId="69CC97EB" w14:textId="77777777">
        <w:tblPrEx>
          <w:tblCellMar>
            <w:top w:w="0" w:type="dxa"/>
            <w:bottom w:w="0" w:type="dxa"/>
          </w:tblCellMar>
        </w:tblPrEx>
        <w:tc>
          <w:tcPr>
            <w:tcW w:w="6771" w:type="dxa"/>
            <w:shd w:val="clear" w:color="auto" w:fill="auto"/>
            <w:tcMar>
              <w:top w:w="0" w:type="dxa"/>
              <w:left w:w="108" w:type="dxa"/>
              <w:bottom w:w="0" w:type="dxa"/>
              <w:right w:w="108" w:type="dxa"/>
            </w:tcMar>
            <w:vAlign w:val="center"/>
          </w:tcPr>
          <w:p w14:paraId="28FB6559" w14:textId="77777777" w:rsidR="002338EC" w:rsidRDefault="0005339B">
            <w:pPr>
              <w:pStyle w:val="Odlomakpopisa"/>
              <w:numPr>
                <w:ilvl w:val="0"/>
                <w:numId w:val="4"/>
              </w:numPr>
              <w:spacing w:after="0"/>
              <w:rPr>
                <w:rFonts w:ascii="Times New Roman" w:hAnsi="Times New Roman"/>
                <w:color w:val="000000"/>
              </w:rPr>
            </w:pPr>
            <w:r>
              <w:rPr>
                <w:rFonts w:ascii="Times New Roman" w:hAnsi="Times New Roman"/>
                <w:color w:val="000000"/>
              </w:rPr>
              <w:t>otpadni papir i karton</w:t>
            </w:r>
          </w:p>
        </w:tc>
        <w:tc>
          <w:tcPr>
            <w:tcW w:w="2268" w:type="dxa"/>
            <w:shd w:val="clear" w:color="auto" w:fill="auto"/>
            <w:tcMar>
              <w:top w:w="0" w:type="dxa"/>
              <w:left w:w="108" w:type="dxa"/>
              <w:bottom w:w="0" w:type="dxa"/>
              <w:right w:w="108" w:type="dxa"/>
            </w:tcMar>
            <w:vAlign w:val="center"/>
          </w:tcPr>
          <w:p w14:paraId="4F6BDEC6" w14:textId="77777777" w:rsidR="002338EC" w:rsidRDefault="0005339B">
            <w:pPr>
              <w:spacing w:after="0"/>
              <w:jc w:val="center"/>
              <w:rPr>
                <w:rFonts w:ascii="Times New Roman" w:hAnsi="Times New Roman"/>
                <w:color w:val="000000"/>
              </w:rPr>
            </w:pPr>
            <w:r>
              <w:rPr>
                <w:rFonts w:ascii="Times New Roman" w:hAnsi="Times New Roman"/>
                <w:color w:val="000000"/>
              </w:rPr>
              <w:t xml:space="preserve">            12 x godišnje</w:t>
            </w:r>
          </w:p>
        </w:tc>
        <w:tc>
          <w:tcPr>
            <w:tcW w:w="249" w:type="dxa"/>
            <w:shd w:val="clear" w:color="auto" w:fill="auto"/>
            <w:tcMar>
              <w:top w:w="0" w:type="dxa"/>
              <w:left w:w="108" w:type="dxa"/>
              <w:bottom w:w="0" w:type="dxa"/>
              <w:right w:w="108" w:type="dxa"/>
            </w:tcMar>
            <w:vAlign w:val="center"/>
          </w:tcPr>
          <w:p w14:paraId="784E2ACB" w14:textId="77777777" w:rsidR="002338EC" w:rsidRDefault="002338EC">
            <w:pPr>
              <w:spacing w:after="0"/>
              <w:jc w:val="center"/>
              <w:rPr>
                <w:rFonts w:ascii="Times New Roman" w:hAnsi="Times New Roman"/>
                <w:color w:val="000000"/>
              </w:rPr>
            </w:pPr>
          </w:p>
        </w:tc>
      </w:tr>
      <w:tr w:rsidR="002338EC" w14:paraId="40E010CE" w14:textId="77777777">
        <w:tblPrEx>
          <w:tblCellMar>
            <w:top w:w="0" w:type="dxa"/>
            <w:bottom w:w="0" w:type="dxa"/>
          </w:tblCellMar>
        </w:tblPrEx>
        <w:tc>
          <w:tcPr>
            <w:tcW w:w="6771" w:type="dxa"/>
            <w:shd w:val="clear" w:color="auto" w:fill="auto"/>
            <w:tcMar>
              <w:top w:w="0" w:type="dxa"/>
              <w:left w:w="108" w:type="dxa"/>
              <w:bottom w:w="0" w:type="dxa"/>
              <w:right w:w="108" w:type="dxa"/>
            </w:tcMar>
            <w:vAlign w:val="center"/>
          </w:tcPr>
          <w:p w14:paraId="68ECFB0B" w14:textId="77777777" w:rsidR="002338EC" w:rsidRDefault="0005339B">
            <w:pPr>
              <w:pStyle w:val="Odlomakpopisa"/>
              <w:numPr>
                <w:ilvl w:val="0"/>
                <w:numId w:val="4"/>
              </w:numPr>
              <w:spacing w:after="0"/>
              <w:rPr>
                <w:rFonts w:ascii="Times New Roman" w:hAnsi="Times New Roman"/>
                <w:color w:val="000000"/>
              </w:rPr>
            </w:pPr>
            <w:r>
              <w:rPr>
                <w:rFonts w:ascii="Times New Roman" w:hAnsi="Times New Roman"/>
                <w:color w:val="000000"/>
              </w:rPr>
              <w:t>otpadan plastika</w:t>
            </w:r>
          </w:p>
        </w:tc>
        <w:tc>
          <w:tcPr>
            <w:tcW w:w="2268" w:type="dxa"/>
            <w:shd w:val="clear" w:color="auto" w:fill="auto"/>
            <w:tcMar>
              <w:top w:w="0" w:type="dxa"/>
              <w:left w:w="108" w:type="dxa"/>
              <w:bottom w:w="0" w:type="dxa"/>
              <w:right w:w="108" w:type="dxa"/>
            </w:tcMar>
            <w:vAlign w:val="center"/>
          </w:tcPr>
          <w:p w14:paraId="6667CBAE" w14:textId="77777777" w:rsidR="002338EC" w:rsidRDefault="0005339B">
            <w:pPr>
              <w:spacing w:after="0"/>
              <w:jc w:val="center"/>
              <w:rPr>
                <w:rFonts w:ascii="Times New Roman" w:hAnsi="Times New Roman"/>
                <w:color w:val="000000"/>
              </w:rPr>
            </w:pPr>
            <w:r>
              <w:rPr>
                <w:rFonts w:ascii="Times New Roman" w:hAnsi="Times New Roman"/>
                <w:color w:val="000000"/>
              </w:rPr>
              <w:t xml:space="preserve">            12 x godišnje</w:t>
            </w:r>
          </w:p>
        </w:tc>
        <w:tc>
          <w:tcPr>
            <w:tcW w:w="249" w:type="dxa"/>
            <w:shd w:val="clear" w:color="auto" w:fill="auto"/>
            <w:tcMar>
              <w:top w:w="0" w:type="dxa"/>
              <w:left w:w="108" w:type="dxa"/>
              <w:bottom w:w="0" w:type="dxa"/>
              <w:right w:w="108" w:type="dxa"/>
            </w:tcMar>
            <w:vAlign w:val="center"/>
          </w:tcPr>
          <w:p w14:paraId="36FDC7A0" w14:textId="77777777" w:rsidR="002338EC" w:rsidRDefault="002338EC">
            <w:pPr>
              <w:spacing w:after="0"/>
              <w:jc w:val="center"/>
              <w:rPr>
                <w:rFonts w:ascii="Times New Roman" w:hAnsi="Times New Roman"/>
                <w:color w:val="000000"/>
              </w:rPr>
            </w:pPr>
          </w:p>
        </w:tc>
      </w:tr>
      <w:tr w:rsidR="002338EC" w14:paraId="6163F69C" w14:textId="77777777">
        <w:tblPrEx>
          <w:tblCellMar>
            <w:top w:w="0" w:type="dxa"/>
            <w:bottom w:w="0" w:type="dxa"/>
          </w:tblCellMar>
        </w:tblPrEx>
        <w:tc>
          <w:tcPr>
            <w:tcW w:w="6771" w:type="dxa"/>
            <w:shd w:val="clear" w:color="auto" w:fill="auto"/>
            <w:tcMar>
              <w:top w:w="0" w:type="dxa"/>
              <w:left w:w="108" w:type="dxa"/>
              <w:bottom w:w="0" w:type="dxa"/>
              <w:right w:w="108" w:type="dxa"/>
            </w:tcMar>
            <w:vAlign w:val="center"/>
          </w:tcPr>
          <w:p w14:paraId="6EF173D8" w14:textId="77777777" w:rsidR="002338EC" w:rsidRDefault="0005339B">
            <w:pPr>
              <w:pStyle w:val="Odlomakpopisa"/>
              <w:numPr>
                <w:ilvl w:val="0"/>
                <w:numId w:val="4"/>
              </w:numPr>
              <w:spacing w:after="0"/>
              <w:rPr>
                <w:rFonts w:ascii="Times New Roman" w:hAnsi="Times New Roman"/>
                <w:color w:val="000000"/>
              </w:rPr>
            </w:pPr>
            <w:r>
              <w:rPr>
                <w:rFonts w:ascii="Times New Roman" w:hAnsi="Times New Roman"/>
                <w:color w:val="000000"/>
              </w:rPr>
              <w:t>otpadno staklo</w:t>
            </w:r>
          </w:p>
        </w:tc>
        <w:tc>
          <w:tcPr>
            <w:tcW w:w="2268" w:type="dxa"/>
            <w:shd w:val="clear" w:color="auto" w:fill="auto"/>
            <w:tcMar>
              <w:top w:w="0" w:type="dxa"/>
              <w:left w:w="108" w:type="dxa"/>
              <w:bottom w:w="0" w:type="dxa"/>
              <w:right w:w="108" w:type="dxa"/>
            </w:tcMar>
            <w:vAlign w:val="center"/>
          </w:tcPr>
          <w:p w14:paraId="3FF60A79" w14:textId="77777777" w:rsidR="002338EC" w:rsidRDefault="0005339B">
            <w:pPr>
              <w:spacing w:after="0"/>
              <w:jc w:val="center"/>
              <w:rPr>
                <w:rFonts w:ascii="Times New Roman" w:hAnsi="Times New Roman"/>
                <w:color w:val="000000"/>
              </w:rPr>
            </w:pPr>
            <w:r>
              <w:rPr>
                <w:rFonts w:ascii="Times New Roman" w:hAnsi="Times New Roman"/>
                <w:color w:val="000000"/>
              </w:rPr>
              <w:t xml:space="preserve">              2 x godišnje </w:t>
            </w:r>
          </w:p>
        </w:tc>
        <w:tc>
          <w:tcPr>
            <w:tcW w:w="249" w:type="dxa"/>
            <w:shd w:val="clear" w:color="auto" w:fill="auto"/>
            <w:tcMar>
              <w:top w:w="0" w:type="dxa"/>
              <w:left w:w="108" w:type="dxa"/>
              <w:bottom w:w="0" w:type="dxa"/>
              <w:right w:w="108" w:type="dxa"/>
            </w:tcMar>
            <w:vAlign w:val="center"/>
          </w:tcPr>
          <w:p w14:paraId="5CFC981A" w14:textId="77777777" w:rsidR="002338EC" w:rsidRDefault="002338EC">
            <w:pPr>
              <w:spacing w:after="0"/>
              <w:jc w:val="center"/>
              <w:rPr>
                <w:rFonts w:ascii="Times New Roman" w:hAnsi="Times New Roman"/>
                <w:color w:val="000000"/>
              </w:rPr>
            </w:pPr>
          </w:p>
        </w:tc>
      </w:tr>
      <w:tr w:rsidR="002338EC" w14:paraId="0567FDFA" w14:textId="77777777">
        <w:tblPrEx>
          <w:tblCellMar>
            <w:top w:w="0" w:type="dxa"/>
            <w:bottom w:w="0" w:type="dxa"/>
          </w:tblCellMar>
        </w:tblPrEx>
        <w:tc>
          <w:tcPr>
            <w:tcW w:w="6771" w:type="dxa"/>
            <w:shd w:val="clear" w:color="auto" w:fill="auto"/>
            <w:tcMar>
              <w:top w:w="0" w:type="dxa"/>
              <w:left w:w="108" w:type="dxa"/>
              <w:bottom w:w="0" w:type="dxa"/>
              <w:right w:w="108" w:type="dxa"/>
            </w:tcMar>
            <w:vAlign w:val="center"/>
          </w:tcPr>
          <w:p w14:paraId="52F89E5B" w14:textId="77777777" w:rsidR="002338EC" w:rsidRDefault="0005339B">
            <w:pPr>
              <w:pStyle w:val="Odlomakpopisa"/>
              <w:numPr>
                <w:ilvl w:val="0"/>
                <w:numId w:val="4"/>
              </w:numPr>
              <w:spacing w:after="0"/>
              <w:rPr>
                <w:rFonts w:ascii="Times New Roman" w:hAnsi="Times New Roman"/>
                <w:color w:val="000000"/>
              </w:rPr>
            </w:pPr>
            <w:r>
              <w:rPr>
                <w:rFonts w:ascii="Times New Roman" w:hAnsi="Times New Roman"/>
                <w:color w:val="000000"/>
              </w:rPr>
              <w:t>metal (limenke i sl.)</w:t>
            </w:r>
          </w:p>
        </w:tc>
        <w:tc>
          <w:tcPr>
            <w:tcW w:w="2268" w:type="dxa"/>
            <w:shd w:val="clear" w:color="auto" w:fill="auto"/>
            <w:tcMar>
              <w:top w:w="0" w:type="dxa"/>
              <w:left w:w="108" w:type="dxa"/>
              <w:bottom w:w="0" w:type="dxa"/>
              <w:right w:w="108" w:type="dxa"/>
            </w:tcMar>
            <w:vAlign w:val="center"/>
          </w:tcPr>
          <w:p w14:paraId="26DFE12D" w14:textId="77777777" w:rsidR="002338EC" w:rsidRDefault="0005339B">
            <w:pPr>
              <w:spacing w:after="0"/>
              <w:jc w:val="center"/>
              <w:rPr>
                <w:rFonts w:ascii="Times New Roman" w:hAnsi="Times New Roman"/>
                <w:color w:val="000000"/>
              </w:rPr>
            </w:pPr>
            <w:r>
              <w:rPr>
                <w:rFonts w:ascii="Times New Roman" w:hAnsi="Times New Roman"/>
                <w:color w:val="000000"/>
              </w:rPr>
              <w:t xml:space="preserve">              2 x godišnje</w:t>
            </w:r>
          </w:p>
        </w:tc>
        <w:tc>
          <w:tcPr>
            <w:tcW w:w="249" w:type="dxa"/>
            <w:shd w:val="clear" w:color="auto" w:fill="auto"/>
            <w:tcMar>
              <w:top w:w="0" w:type="dxa"/>
              <w:left w:w="108" w:type="dxa"/>
              <w:bottom w:w="0" w:type="dxa"/>
              <w:right w:w="108" w:type="dxa"/>
            </w:tcMar>
            <w:vAlign w:val="center"/>
          </w:tcPr>
          <w:p w14:paraId="75CE4633" w14:textId="77777777" w:rsidR="002338EC" w:rsidRDefault="002338EC">
            <w:pPr>
              <w:spacing w:after="0"/>
              <w:jc w:val="center"/>
              <w:rPr>
                <w:rFonts w:ascii="Times New Roman" w:hAnsi="Times New Roman"/>
                <w:color w:val="000000"/>
              </w:rPr>
            </w:pPr>
          </w:p>
        </w:tc>
      </w:tr>
      <w:tr w:rsidR="002338EC" w14:paraId="01447907" w14:textId="77777777">
        <w:tblPrEx>
          <w:tblCellMar>
            <w:top w:w="0" w:type="dxa"/>
            <w:bottom w:w="0" w:type="dxa"/>
          </w:tblCellMar>
        </w:tblPrEx>
        <w:tc>
          <w:tcPr>
            <w:tcW w:w="6771" w:type="dxa"/>
            <w:shd w:val="clear" w:color="auto" w:fill="auto"/>
            <w:tcMar>
              <w:top w:w="0" w:type="dxa"/>
              <w:left w:w="108" w:type="dxa"/>
              <w:bottom w:w="0" w:type="dxa"/>
              <w:right w:w="108" w:type="dxa"/>
            </w:tcMar>
            <w:vAlign w:val="center"/>
          </w:tcPr>
          <w:p w14:paraId="01872595" w14:textId="77777777" w:rsidR="002338EC" w:rsidRDefault="0005339B">
            <w:pPr>
              <w:pStyle w:val="Odlomakpopisa"/>
              <w:numPr>
                <w:ilvl w:val="0"/>
                <w:numId w:val="4"/>
              </w:numPr>
              <w:spacing w:after="0"/>
              <w:rPr>
                <w:rFonts w:ascii="Times New Roman" w:hAnsi="Times New Roman"/>
                <w:color w:val="000000"/>
              </w:rPr>
            </w:pPr>
            <w:r>
              <w:rPr>
                <w:rFonts w:ascii="Times New Roman" w:hAnsi="Times New Roman"/>
                <w:color w:val="000000"/>
              </w:rPr>
              <w:t>problematični otpad (putem mobilnog RD)</w:t>
            </w:r>
          </w:p>
        </w:tc>
        <w:tc>
          <w:tcPr>
            <w:tcW w:w="2268" w:type="dxa"/>
            <w:shd w:val="clear" w:color="auto" w:fill="auto"/>
            <w:tcMar>
              <w:top w:w="0" w:type="dxa"/>
              <w:left w:w="108" w:type="dxa"/>
              <w:bottom w:w="0" w:type="dxa"/>
              <w:right w:w="108" w:type="dxa"/>
            </w:tcMar>
            <w:vAlign w:val="center"/>
          </w:tcPr>
          <w:p w14:paraId="38B97CBA" w14:textId="77777777" w:rsidR="002338EC" w:rsidRDefault="0005339B">
            <w:pPr>
              <w:spacing w:after="0"/>
              <w:jc w:val="center"/>
              <w:rPr>
                <w:rFonts w:ascii="Times New Roman" w:hAnsi="Times New Roman"/>
                <w:color w:val="000000"/>
              </w:rPr>
            </w:pPr>
            <w:r>
              <w:rPr>
                <w:rFonts w:ascii="Times New Roman" w:hAnsi="Times New Roman"/>
                <w:color w:val="000000"/>
              </w:rPr>
              <w:t xml:space="preserve">              4 x godišnje</w:t>
            </w:r>
          </w:p>
        </w:tc>
        <w:tc>
          <w:tcPr>
            <w:tcW w:w="249" w:type="dxa"/>
            <w:shd w:val="clear" w:color="auto" w:fill="auto"/>
            <w:tcMar>
              <w:top w:w="0" w:type="dxa"/>
              <w:left w:w="108" w:type="dxa"/>
              <w:bottom w:w="0" w:type="dxa"/>
              <w:right w:w="108" w:type="dxa"/>
            </w:tcMar>
            <w:vAlign w:val="center"/>
          </w:tcPr>
          <w:p w14:paraId="3EF2BCDE" w14:textId="77777777" w:rsidR="002338EC" w:rsidRDefault="002338EC">
            <w:pPr>
              <w:spacing w:after="0"/>
              <w:jc w:val="center"/>
              <w:rPr>
                <w:rFonts w:ascii="Times New Roman" w:hAnsi="Times New Roman"/>
                <w:color w:val="000000"/>
              </w:rPr>
            </w:pPr>
          </w:p>
        </w:tc>
      </w:tr>
      <w:tr w:rsidR="002338EC" w14:paraId="7DC28B8B" w14:textId="77777777">
        <w:tblPrEx>
          <w:tblCellMar>
            <w:top w:w="0" w:type="dxa"/>
            <w:bottom w:w="0" w:type="dxa"/>
          </w:tblCellMar>
        </w:tblPrEx>
        <w:trPr>
          <w:trHeight w:val="246"/>
        </w:trPr>
        <w:tc>
          <w:tcPr>
            <w:tcW w:w="6771" w:type="dxa"/>
            <w:shd w:val="clear" w:color="auto" w:fill="auto"/>
            <w:tcMar>
              <w:top w:w="0" w:type="dxa"/>
              <w:left w:w="108" w:type="dxa"/>
              <w:bottom w:w="0" w:type="dxa"/>
              <w:right w:w="108" w:type="dxa"/>
            </w:tcMar>
          </w:tcPr>
          <w:p w14:paraId="3AE3B5FE" w14:textId="77777777" w:rsidR="002338EC" w:rsidRDefault="0005339B">
            <w:pPr>
              <w:pStyle w:val="Odlomakpopisa"/>
              <w:numPr>
                <w:ilvl w:val="0"/>
                <w:numId w:val="4"/>
              </w:numPr>
              <w:spacing w:after="0"/>
              <w:rPr>
                <w:rFonts w:ascii="Times New Roman" w:hAnsi="Times New Roman"/>
                <w:color w:val="000000"/>
              </w:rPr>
            </w:pPr>
            <w:r>
              <w:rPr>
                <w:rFonts w:ascii="Times New Roman" w:hAnsi="Times New Roman"/>
                <w:color w:val="000000"/>
              </w:rPr>
              <w:t xml:space="preserve">otpadni </w:t>
            </w:r>
            <w:r>
              <w:rPr>
                <w:rFonts w:ascii="Times New Roman" w:hAnsi="Times New Roman"/>
                <w:color w:val="000000"/>
              </w:rPr>
              <w:t xml:space="preserve">tekstil                                                                                                 </w:t>
            </w:r>
          </w:p>
        </w:tc>
        <w:tc>
          <w:tcPr>
            <w:tcW w:w="2268" w:type="dxa"/>
            <w:shd w:val="clear" w:color="auto" w:fill="auto"/>
            <w:tcMar>
              <w:top w:w="0" w:type="dxa"/>
              <w:left w:w="108" w:type="dxa"/>
              <w:bottom w:w="0" w:type="dxa"/>
              <w:right w:w="108" w:type="dxa"/>
            </w:tcMar>
          </w:tcPr>
          <w:p w14:paraId="4CC9B0CF" w14:textId="77777777" w:rsidR="002338EC" w:rsidRDefault="0005339B">
            <w:pPr>
              <w:spacing w:after="0"/>
              <w:rPr>
                <w:rFonts w:ascii="Times New Roman" w:hAnsi="Times New Roman"/>
                <w:color w:val="000000"/>
              </w:rPr>
            </w:pPr>
            <w:r>
              <w:rPr>
                <w:rFonts w:ascii="Times New Roman" w:hAnsi="Times New Roman"/>
                <w:color w:val="000000"/>
              </w:rPr>
              <w:t xml:space="preserve">                2 x godišnje                                                                 </w:t>
            </w:r>
          </w:p>
        </w:tc>
        <w:tc>
          <w:tcPr>
            <w:tcW w:w="249" w:type="dxa"/>
            <w:shd w:val="clear" w:color="auto" w:fill="auto"/>
            <w:tcMar>
              <w:top w:w="0" w:type="dxa"/>
              <w:left w:w="108" w:type="dxa"/>
              <w:bottom w:w="0" w:type="dxa"/>
              <w:right w:w="108" w:type="dxa"/>
            </w:tcMar>
            <w:vAlign w:val="center"/>
          </w:tcPr>
          <w:p w14:paraId="7090CAD7" w14:textId="77777777" w:rsidR="002338EC" w:rsidRDefault="002338EC">
            <w:pPr>
              <w:spacing w:after="0"/>
              <w:jc w:val="center"/>
              <w:rPr>
                <w:rFonts w:ascii="Times New Roman" w:hAnsi="Times New Roman"/>
                <w:color w:val="000000"/>
              </w:rPr>
            </w:pPr>
          </w:p>
        </w:tc>
      </w:tr>
    </w:tbl>
    <w:p w14:paraId="2B705400" w14:textId="77777777" w:rsidR="002338EC" w:rsidRDefault="002338EC">
      <w:pPr>
        <w:pStyle w:val="Default"/>
        <w:jc w:val="both"/>
        <w:rPr>
          <w:rFonts w:ascii="Times New Roman" w:hAnsi="Times New Roman" w:cs="Times New Roman"/>
          <w:sz w:val="22"/>
          <w:szCs w:val="22"/>
        </w:rPr>
      </w:pPr>
    </w:p>
    <w:p w14:paraId="0F534B43" w14:textId="77777777" w:rsidR="002338EC" w:rsidRDefault="002338EC">
      <w:pPr>
        <w:pStyle w:val="Default"/>
        <w:ind w:firstLine="708"/>
        <w:jc w:val="both"/>
        <w:rPr>
          <w:rFonts w:ascii="Times New Roman" w:hAnsi="Times New Roman" w:cs="Times New Roman"/>
          <w:sz w:val="22"/>
          <w:szCs w:val="22"/>
        </w:rPr>
      </w:pPr>
    </w:p>
    <w:p w14:paraId="097AF2DB"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Davatelj usluge dužan je  korisniku usluge do 31. </w:t>
      </w:r>
      <w:r>
        <w:rPr>
          <w:rFonts w:ascii="Times New Roman" w:hAnsi="Times New Roman" w:cs="Times New Roman"/>
          <w:sz w:val="22"/>
          <w:szCs w:val="22"/>
        </w:rPr>
        <w:t xml:space="preserve">prosinca tekuće godine za iduću kalendarsku godinu dostaviti Obavijest o sakupljanju komunalnog otpada koja sadrži plan odvoza, elektroničkim putem, pisanim putem ili na drugi korisniku usluge prihvatljiv način. </w:t>
      </w:r>
    </w:p>
    <w:p w14:paraId="4CC360CC" w14:textId="77777777" w:rsidR="002338EC" w:rsidRDefault="002338EC">
      <w:pPr>
        <w:pStyle w:val="Default"/>
        <w:jc w:val="both"/>
        <w:rPr>
          <w:rFonts w:ascii="Times New Roman" w:hAnsi="Times New Roman" w:cs="Times New Roman"/>
          <w:sz w:val="22"/>
          <w:szCs w:val="22"/>
        </w:rPr>
      </w:pPr>
    </w:p>
    <w:p w14:paraId="7E655683" w14:textId="77777777" w:rsidR="002338EC" w:rsidRDefault="0005339B">
      <w:pPr>
        <w:pStyle w:val="Default"/>
        <w:jc w:val="both"/>
      </w:pPr>
      <w:r>
        <w:rPr>
          <w:rFonts w:ascii="Times New Roman" w:hAnsi="Times New Roman" w:cs="Times New Roman"/>
          <w:sz w:val="22"/>
          <w:szCs w:val="22"/>
        </w:rPr>
        <w:t>Davatelj usluge može odrediti da se broj o</w:t>
      </w:r>
      <w:r>
        <w:rPr>
          <w:rFonts w:ascii="Times New Roman" w:hAnsi="Times New Roman" w:cs="Times New Roman"/>
          <w:sz w:val="22"/>
          <w:szCs w:val="22"/>
        </w:rPr>
        <w:t xml:space="preserve">dvoza na području urbanog dijela </w:t>
      </w:r>
      <w:r>
        <w:rPr>
          <w:rFonts w:ascii="Times New Roman" w:hAnsi="Times New Roman" w:cs="Times New Roman"/>
          <w:b/>
          <w:sz w:val="22"/>
          <w:szCs w:val="22"/>
        </w:rPr>
        <w:t>Općine Maruševec</w:t>
      </w:r>
      <w:r>
        <w:rPr>
          <w:rFonts w:ascii="Times New Roman" w:hAnsi="Times New Roman" w:cs="Times New Roman"/>
          <w:sz w:val="22"/>
          <w:szCs w:val="22"/>
        </w:rPr>
        <w:t xml:space="preserve"> ili u određenim naseljima s uslužnog područja na svojem administrativnom području uredi na drugačiji način, a sukladno stvarnim potrebama, te odrediti i veći broj učestalosti odvoza komunalnog otpada od min</w:t>
      </w:r>
      <w:r>
        <w:rPr>
          <w:rFonts w:ascii="Times New Roman" w:hAnsi="Times New Roman" w:cs="Times New Roman"/>
          <w:sz w:val="22"/>
          <w:szCs w:val="22"/>
        </w:rPr>
        <w:t>imalno navedenog, o čemu je dužan pravovremeno obavijestiti korisnike usluge.</w:t>
      </w:r>
    </w:p>
    <w:p w14:paraId="10B4C8B8" w14:textId="77777777" w:rsidR="002338EC" w:rsidRDefault="002338EC">
      <w:pPr>
        <w:pStyle w:val="Default"/>
        <w:jc w:val="both"/>
        <w:rPr>
          <w:rFonts w:ascii="Times New Roman" w:hAnsi="Times New Roman" w:cs="Times New Roman"/>
          <w:sz w:val="22"/>
          <w:szCs w:val="22"/>
        </w:rPr>
      </w:pPr>
    </w:p>
    <w:p w14:paraId="0284E854"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Korisnici usluge dužni su nadoknaditi troškove provedenog dodatnog odvoza, sukladno Cjeniku davatelja usluge. </w:t>
      </w:r>
    </w:p>
    <w:p w14:paraId="3FD19BCF" w14:textId="77777777" w:rsidR="002338EC" w:rsidRDefault="002338EC">
      <w:pPr>
        <w:pStyle w:val="Default"/>
        <w:jc w:val="both"/>
        <w:rPr>
          <w:rFonts w:ascii="Times New Roman" w:hAnsi="Times New Roman" w:cs="Times New Roman"/>
          <w:sz w:val="22"/>
          <w:szCs w:val="22"/>
        </w:rPr>
      </w:pPr>
    </w:p>
    <w:p w14:paraId="67531E01" w14:textId="77777777" w:rsidR="002338EC" w:rsidRDefault="002338EC">
      <w:pPr>
        <w:pStyle w:val="Default"/>
        <w:jc w:val="both"/>
        <w:rPr>
          <w:rFonts w:ascii="Times New Roman" w:hAnsi="Times New Roman" w:cs="Times New Roman"/>
          <w:sz w:val="22"/>
          <w:szCs w:val="22"/>
        </w:rPr>
      </w:pPr>
    </w:p>
    <w:p w14:paraId="7AB2F9FB" w14:textId="77777777" w:rsidR="002338EC" w:rsidRDefault="002338EC">
      <w:pPr>
        <w:pStyle w:val="Default"/>
        <w:jc w:val="both"/>
        <w:rPr>
          <w:rFonts w:ascii="Times New Roman" w:hAnsi="Times New Roman" w:cs="Times New Roman"/>
          <w:sz w:val="22"/>
          <w:szCs w:val="22"/>
        </w:rPr>
      </w:pPr>
    </w:p>
    <w:p w14:paraId="3F2D086C" w14:textId="77777777" w:rsidR="002338EC" w:rsidRDefault="002338EC">
      <w:pPr>
        <w:pStyle w:val="Default"/>
        <w:jc w:val="both"/>
        <w:rPr>
          <w:rFonts w:ascii="Times New Roman" w:hAnsi="Times New Roman" w:cs="Times New Roman"/>
          <w:sz w:val="22"/>
          <w:szCs w:val="22"/>
        </w:rPr>
      </w:pPr>
    </w:p>
    <w:p w14:paraId="3DA8E2FD" w14:textId="77777777" w:rsidR="002338EC" w:rsidRDefault="0005339B">
      <w:pPr>
        <w:pStyle w:val="Default"/>
        <w:jc w:val="both"/>
        <w:rPr>
          <w:rFonts w:ascii="Times New Roman" w:hAnsi="Times New Roman" w:cs="Times New Roman"/>
          <w:b/>
          <w:bCs/>
          <w:i/>
          <w:iCs/>
          <w:sz w:val="22"/>
          <w:szCs w:val="22"/>
        </w:rPr>
      </w:pPr>
      <w:r>
        <w:rPr>
          <w:rFonts w:ascii="Times New Roman" w:hAnsi="Times New Roman" w:cs="Times New Roman"/>
          <w:b/>
          <w:bCs/>
          <w:i/>
          <w:iCs/>
          <w:sz w:val="22"/>
          <w:szCs w:val="22"/>
        </w:rPr>
        <w:t xml:space="preserve">4. Obračunska razdoblja kroz kalendarsku godinu </w:t>
      </w:r>
    </w:p>
    <w:p w14:paraId="1318CFE4" w14:textId="77777777" w:rsidR="002338EC" w:rsidRDefault="002338EC">
      <w:pPr>
        <w:pStyle w:val="Default"/>
        <w:jc w:val="both"/>
        <w:rPr>
          <w:rFonts w:ascii="Times New Roman" w:hAnsi="Times New Roman" w:cs="Times New Roman"/>
          <w:b/>
          <w:bCs/>
          <w:i/>
          <w:iCs/>
          <w:sz w:val="22"/>
          <w:szCs w:val="22"/>
        </w:rPr>
      </w:pPr>
    </w:p>
    <w:p w14:paraId="39EC1859"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11.</w:t>
      </w:r>
    </w:p>
    <w:p w14:paraId="316EE2DA" w14:textId="77777777" w:rsidR="002338EC" w:rsidRDefault="002338EC">
      <w:pPr>
        <w:pStyle w:val="Default"/>
        <w:jc w:val="both"/>
        <w:rPr>
          <w:rFonts w:ascii="Times New Roman" w:hAnsi="Times New Roman" w:cs="Times New Roman"/>
          <w:b/>
          <w:bCs/>
          <w:i/>
          <w:iCs/>
          <w:sz w:val="22"/>
          <w:szCs w:val="22"/>
        </w:rPr>
      </w:pPr>
    </w:p>
    <w:p w14:paraId="06019AD8" w14:textId="77777777" w:rsidR="002338EC" w:rsidRDefault="0005339B">
      <w:pPr>
        <w:suppressAutoHyphens w:val="0"/>
        <w:spacing w:after="0" w:line="240" w:lineRule="auto"/>
        <w:jc w:val="both"/>
        <w:textAlignment w:val="auto"/>
        <w:rPr>
          <w:rFonts w:ascii="Times New Roman" w:hAnsi="Times New Roman"/>
        </w:rPr>
      </w:pPr>
      <w:r>
        <w:rPr>
          <w:rFonts w:ascii="Times New Roman" w:hAnsi="Times New Roman"/>
        </w:rPr>
        <w:lastRenderedPageBreak/>
        <w:t>Obračunska razdoblja kroz kalendarsku godinu određuju se u trajanju od mjesec dana, što predstavlja dvanaest obračunskih razdoblja kroz kalendarsku godinu.</w:t>
      </w:r>
    </w:p>
    <w:p w14:paraId="069DF530" w14:textId="77777777" w:rsidR="002338EC" w:rsidRDefault="0005339B">
      <w:pPr>
        <w:suppressAutoHyphens w:val="0"/>
        <w:spacing w:after="0" w:line="240" w:lineRule="auto"/>
        <w:jc w:val="both"/>
        <w:textAlignment w:val="auto"/>
        <w:rPr>
          <w:rFonts w:ascii="Times New Roman" w:hAnsi="Times New Roman"/>
        </w:rPr>
      </w:pPr>
      <w:r>
        <w:rPr>
          <w:rFonts w:ascii="Times New Roman" w:hAnsi="Times New Roman"/>
        </w:rPr>
        <w:t xml:space="preserve"> </w:t>
      </w:r>
    </w:p>
    <w:p w14:paraId="74D3E60F"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Korisnik javne usluge dužan je platiti davatelju usluge iznos cijene za obračunsko mjesto i obraču</w:t>
      </w:r>
      <w:r>
        <w:rPr>
          <w:rFonts w:ascii="Times New Roman" w:hAnsi="Times New Roman" w:cs="Times New Roman"/>
          <w:sz w:val="22"/>
          <w:szCs w:val="22"/>
        </w:rPr>
        <w:t xml:space="preserve">nsko razdoblje, osim ako je riječ o obračunskom mjestu na kojem se nekretnina trajno ne koristi čiji se status korištenja utvrđuje na način propisan Zakonom. </w:t>
      </w:r>
    </w:p>
    <w:p w14:paraId="002DD36D" w14:textId="77777777" w:rsidR="002338EC" w:rsidRDefault="002338EC">
      <w:pPr>
        <w:pStyle w:val="Default"/>
        <w:jc w:val="both"/>
        <w:rPr>
          <w:rFonts w:ascii="Times New Roman" w:hAnsi="Times New Roman" w:cs="Times New Roman"/>
          <w:sz w:val="22"/>
          <w:szCs w:val="22"/>
        </w:rPr>
      </w:pPr>
    </w:p>
    <w:p w14:paraId="7914A761" w14:textId="77777777" w:rsidR="002338EC" w:rsidRDefault="0005339B">
      <w:pPr>
        <w:suppressAutoHyphens w:val="0"/>
        <w:spacing w:after="0" w:line="240" w:lineRule="auto"/>
        <w:textAlignment w:val="auto"/>
        <w:rPr>
          <w:rFonts w:ascii="Times New Roman" w:hAnsi="Times New Roman"/>
          <w:lang w:val="sl-SI"/>
        </w:rPr>
      </w:pPr>
      <w:r>
        <w:rPr>
          <w:rFonts w:ascii="Times New Roman" w:hAnsi="Times New Roman"/>
          <w:lang w:val="sl-SI"/>
        </w:rPr>
        <w:t>Račun za javnu uslugu za kategoriju korisnika kućanstvo se ispostavlja za jedno obračunsko razdo</w:t>
      </w:r>
      <w:r>
        <w:rPr>
          <w:rFonts w:ascii="Times New Roman" w:hAnsi="Times New Roman"/>
          <w:lang w:val="sl-SI"/>
        </w:rPr>
        <w:t>blje.</w:t>
      </w:r>
    </w:p>
    <w:p w14:paraId="28662994" w14:textId="77777777" w:rsidR="002338EC" w:rsidRDefault="002338EC">
      <w:pPr>
        <w:pStyle w:val="Default"/>
        <w:jc w:val="both"/>
        <w:rPr>
          <w:rFonts w:ascii="Times New Roman" w:hAnsi="Times New Roman" w:cs="Times New Roman"/>
          <w:sz w:val="22"/>
          <w:szCs w:val="22"/>
        </w:rPr>
      </w:pPr>
    </w:p>
    <w:p w14:paraId="7255E5DC" w14:textId="77777777" w:rsidR="002338EC" w:rsidRDefault="0005339B">
      <w:pPr>
        <w:suppressAutoHyphens w:val="0"/>
        <w:spacing w:after="0" w:line="240" w:lineRule="auto"/>
        <w:jc w:val="both"/>
        <w:textAlignment w:val="auto"/>
      </w:pPr>
      <w:r>
        <w:rPr>
          <w:rFonts w:ascii="Times New Roman" w:hAnsi="Times New Roman"/>
        </w:rPr>
        <w:t xml:space="preserve">Iznimno od stavka 1. ovog članka, davatelj usluge može odrediti da obračunsko razdoblje predstavlja drugačije razdoblje obračuna kroz kalendarsku godinu (npr. kalendarsko dvomjesečje, kalendarsko tromjesečje). </w:t>
      </w:r>
    </w:p>
    <w:p w14:paraId="6460139E" w14:textId="77777777" w:rsidR="002338EC" w:rsidRDefault="002338EC">
      <w:pPr>
        <w:pStyle w:val="Default"/>
        <w:jc w:val="both"/>
        <w:rPr>
          <w:rFonts w:ascii="Times New Roman" w:hAnsi="Times New Roman" w:cs="Times New Roman"/>
          <w:sz w:val="22"/>
          <w:szCs w:val="22"/>
        </w:rPr>
      </w:pPr>
    </w:p>
    <w:p w14:paraId="54DD876A" w14:textId="77777777" w:rsidR="002338EC" w:rsidRDefault="0005339B">
      <w:pPr>
        <w:pStyle w:val="Default"/>
      </w:pPr>
      <w:r>
        <w:rPr>
          <w:rFonts w:ascii="Times New Roman" w:hAnsi="Times New Roman" w:cs="Times New Roman"/>
          <w:b/>
          <w:bCs/>
          <w:i/>
          <w:sz w:val="22"/>
          <w:szCs w:val="22"/>
        </w:rPr>
        <w:t xml:space="preserve">5. Područja pružanja javne </w:t>
      </w:r>
      <w:r>
        <w:rPr>
          <w:rFonts w:ascii="Times New Roman" w:hAnsi="Times New Roman" w:cs="Times New Roman"/>
          <w:b/>
          <w:bCs/>
          <w:i/>
          <w:sz w:val="22"/>
          <w:szCs w:val="22"/>
        </w:rPr>
        <w:t>usluge</w:t>
      </w:r>
    </w:p>
    <w:p w14:paraId="51A0C061" w14:textId="77777777" w:rsidR="002338EC" w:rsidRDefault="002338EC">
      <w:pPr>
        <w:pStyle w:val="Default"/>
        <w:jc w:val="center"/>
        <w:rPr>
          <w:rFonts w:ascii="Times New Roman" w:hAnsi="Times New Roman" w:cs="Times New Roman"/>
          <w:b/>
          <w:bCs/>
          <w:sz w:val="22"/>
          <w:szCs w:val="22"/>
        </w:rPr>
      </w:pPr>
    </w:p>
    <w:p w14:paraId="1F011F09"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12.</w:t>
      </w:r>
    </w:p>
    <w:p w14:paraId="09104EED" w14:textId="77777777" w:rsidR="002338EC" w:rsidRDefault="002338EC">
      <w:pPr>
        <w:pStyle w:val="Default"/>
        <w:jc w:val="center"/>
        <w:rPr>
          <w:rFonts w:ascii="Times New Roman" w:hAnsi="Times New Roman" w:cs="Times New Roman"/>
          <w:sz w:val="22"/>
          <w:szCs w:val="22"/>
        </w:rPr>
      </w:pPr>
    </w:p>
    <w:p w14:paraId="51B0857B" w14:textId="77777777" w:rsidR="002338EC" w:rsidRDefault="0005339B">
      <w:pPr>
        <w:pStyle w:val="Default"/>
        <w:jc w:val="both"/>
      </w:pPr>
      <w:r>
        <w:rPr>
          <w:rFonts w:ascii="Times New Roman" w:hAnsi="Times New Roman" w:cs="Times New Roman"/>
          <w:sz w:val="22"/>
          <w:szCs w:val="22"/>
        </w:rPr>
        <w:t xml:space="preserve">Davatelj javne usluge javnu uslugu pruža na čitavom administrativnom području </w:t>
      </w:r>
      <w:r>
        <w:rPr>
          <w:rFonts w:ascii="Times New Roman" w:hAnsi="Times New Roman" w:cs="Times New Roman"/>
          <w:b/>
          <w:sz w:val="22"/>
          <w:szCs w:val="22"/>
        </w:rPr>
        <w:t xml:space="preserve">Općine Maruševec. </w:t>
      </w:r>
    </w:p>
    <w:p w14:paraId="7BFDA00A" w14:textId="77777777" w:rsidR="002338EC" w:rsidRDefault="002338EC">
      <w:pPr>
        <w:pStyle w:val="Default"/>
        <w:jc w:val="both"/>
        <w:rPr>
          <w:rFonts w:ascii="Times New Roman" w:hAnsi="Times New Roman" w:cs="Times New Roman"/>
          <w:sz w:val="22"/>
          <w:szCs w:val="22"/>
        </w:rPr>
      </w:pPr>
    </w:p>
    <w:p w14:paraId="4BF1901A" w14:textId="77777777" w:rsidR="002338EC" w:rsidRDefault="002338EC">
      <w:pPr>
        <w:pStyle w:val="Default"/>
        <w:jc w:val="both"/>
        <w:rPr>
          <w:rFonts w:ascii="Times New Roman" w:hAnsi="Times New Roman" w:cs="Times New Roman"/>
          <w:sz w:val="22"/>
          <w:szCs w:val="22"/>
        </w:rPr>
      </w:pPr>
    </w:p>
    <w:p w14:paraId="0D3201A7" w14:textId="77777777" w:rsidR="002338EC" w:rsidRDefault="0005339B">
      <w:pPr>
        <w:pStyle w:val="Default"/>
        <w:rPr>
          <w:rFonts w:ascii="Times New Roman" w:hAnsi="Times New Roman" w:cs="Times New Roman"/>
          <w:b/>
          <w:bCs/>
          <w:i/>
          <w:sz w:val="22"/>
          <w:szCs w:val="22"/>
        </w:rPr>
      </w:pPr>
      <w:r>
        <w:rPr>
          <w:rFonts w:ascii="Times New Roman" w:hAnsi="Times New Roman" w:cs="Times New Roman"/>
          <w:b/>
          <w:bCs/>
          <w:i/>
          <w:sz w:val="22"/>
          <w:szCs w:val="22"/>
        </w:rPr>
        <w:t>6. Iznos cijene obvezne minimalne javne usluge s obrazloženjem načina na koji je određena</w:t>
      </w:r>
    </w:p>
    <w:p w14:paraId="52760CBA" w14:textId="77777777" w:rsidR="002338EC" w:rsidRDefault="002338EC">
      <w:pPr>
        <w:pStyle w:val="Default"/>
        <w:rPr>
          <w:rFonts w:ascii="Times New Roman" w:hAnsi="Times New Roman" w:cs="Times New Roman"/>
          <w:b/>
          <w:bCs/>
          <w:i/>
          <w:sz w:val="22"/>
          <w:szCs w:val="22"/>
        </w:rPr>
      </w:pPr>
    </w:p>
    <w:p w14:paraId="15D32A18" w14:textId="77777777" w:rsidR="002338EC" w:rsidRDefault="0005339B">
      <w:pPr>
        <w:pStyle w:val="Default"/>
        <w:jc w:val="center"/>
        <w:rPr>
          <w:rFonts w:ascii="Times New Roman" w:hAnsi="Times New Roman" w:cs="Times New Roman"/>
          <w:bCs/>
          <w:sz w:val="22"/>
          <w:szCs w:val="22"/>
        </w:rPr>
      </w:pPr>
      <w:bookmarkStart w:id="10" w:name="_Hlk91140005"/>
      <w:r>
        <w:rPr>
          <w:rFonts w:ascii="Times New Roman" w:hAnsi="Times New Roman" w:cs="Times New Roman"/>
          <w:bCs/>
          <w:sz w:val="22"/>
          <w:szCs w:val="22"/>
        </w:rPr>
        <w:t>Članak 13.</w:t>
      </w:r>
    </w:p>
    <w:bookmarkEnd w:id="10"/>
    <w:p w14:paraId="61028B1F" w14:textId="77777777" w:rsidR="002338EC" w:rsidRDefault="002338EC">
      <w:pPr>
        <w:pStyle w:val="Default"/>
        <w:rPr>
          <w:rFonts w:ascii="Times New Roman" w:hAnsi="Times New Roman" w:cs="Times New Roman"/>
          <w:bCs/>
          <w:sz w:val="22"/>
          <w:szCs w:val="22"/>
        </w:rPr>
      </w:pPr>
    </w:p>
    <w:p w14:paraId="39A00B24" w14:textId="77777777" w:rsidR="002338EC" w:rsidRDefault="0005339B">
      <w:pPr>
        <w:pStyle w:val="Default"/>
        <w:rPr>
          <w:rFonts w:ascii="Times New Roman" w:hAnsi="Times New Roman" w:cs="Times New Roman"/>
          <w:bCs/>
          <w:sz w:val="22"/>
          <w:szCs w:val="22"/>
        </w:rPr>
      </w:pPr>
      <w:bookmarkStart w:id="11" w:name="_Hlk89073583"/>
      <w:r>
        <w:rPr>
          <w:rFonts w:ascii="Times New Roman" w:hAnsi="Times New Roman" w:cs="Times New Roman"/>
          <w:bCs/>
          <w:sz w:val="22"/>
          <w:szCs w:val="22"/>
        </w:rPr>
        <w:t xml:space="preserve">Cijena javne usluge plaća se </w:t>
      </w:r>
      <w:bookmarkEnd w:id="11"/>
      <w:r>
        <w:rPr>
          <w:rFonts w:ascii="Times New Roman" w:hAnsi="Times New Roman" w:cs="Times New Roman"/>
          <w:bCs/>
          <w:sz w:val="22"/>
          <w:szCs w:val="22"/>
        </w:rPr>
        <w:t xml:space="preserve">radi </w:t>
      </w:r>
      <w:r>
        <w:rPr>
          <w:rFonts w:ascii="Times New Roman" w:hAnsi="Times New Roman" w:cs="Times New Roman"/>
          <w:bCs/>
          <w:sz w:val="22"/>
          <w:szCs w:val="22"/>
        </w:rPr>
        <w:t>pokrića troškova pružanja javne usluge.</w:t>
      </w:r>
    </w:p>
    <w:p w14:paraId="4BD8269D" w14:textId="77777777" w:rsidR="002338EC" w:rsidRDefault="002338EC">
      <w:pPr>
        <w:pStyle w:val="Default"/>
        <w:jc w:val="both"/>
        <w:rPr>
          <w:rFonts w:ascii="Times New Roman" w:hAnsi="Times New Roman" w:cs="Times New Roman"/>
          <w:bCs/>
          <w:sz w:val="22"/>
          <w:szCs w:val="22"/>
        </w:rPr>
      </w:pPr>
    </w:p>
    <w:p w14:paraId="3E4E3A44"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Strukturu cijene javne usluge čini:</w:t>
      </w:r>
    </w:p>
    <w:p w14:paraId="5A1E0563" w14:textId="77777777" w:rsidR="002338EC" w:rsidRDefault="0005339B">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 </w:t>
      </w:r>
    </w:p>
    <w:p w14:paraId="4CC19A21" w14:textId="77777777" w:rsidR="002338EC" w:rsidRDefault="0005339B">
      <w:pPr>
        <w:pStyle w:val="Default"/>
        <w:numPr>
          <w:ilvl w:val="0"/>
          <w:numId w:val="5"/>
        </w:numPr>
        <w:jc w:val="both"/>
      </w:pPr>
      <w:r>
        <w:rPr>
          <w:rFonts w:ascii="Times New Roman" w:hAnsi="Times New Roman" w:cs="Times New Roman"/>
          <w:sz w:val="22"/>
          <w:szCs w:val="22"/>
        </w:rPr>
        <w:t>cijena obvezne minimalne javne usluge (OMJU)</w:t>
      </w:r>
      <w:r>
        <w:rPr>
          <w:rFonts w:ascii="Times New Roman" w:hAnsi="Times New Roman" w:cs="Times New Roman"/>
          <w:b/>
          <w:bCs/>
          <w:sz w:val="22"/>
          <w:szCs w:val="22"/>
        </w:rPr>
        <w:t xml:space="preserve"> </w:t>
      </w:r>
      <w:r>
        <w:rPr>
          <w:rFonts w:ascii="Times New Roman" w:hAnsi="Times New Roman" w:cs="Times New Roman"/>
          <w:sz w:val="22"/>
          <w:szCs w:val="22"/>
        </w:rPr>
        <w:t xml:space="preserve">i </w:t>
      </w:r>
    </w:p>
    <w:p w14:paraId="3A42C4CC" w14:textId="77777777" w:rsidR="002338EC" w:rsidRDefault="0005339B">
      <w:pPr>
        <w:pStyle w:val="Default"/>
        <w:numPr>
          <w:ilvl w:val="0"/>
          <w:numId w:val="5"/>
        </w:numPr>
        <w:jc w:val="both"/>
        <w:rPr>
          <w:rFonts w:ascii="Times New Roman" w:hAnsi="Times New Roman" w:cs="Times New Roman"/>
          <w:sz w:val="22"/>
          <w:szCs w:val="22"/>
        </w:rPr>
      </w:pPr>
      <w:r>
        <w:rPr>
          <w:rFonts w:ascii="Times New Roman" w:hAnsi="Times New Roman" w:cs="Times New Roman"/>
          <w:sz w:val="22"/>
          <w:szCs w:val="22"/>
        </w:rPr>
        <w:t>cijena za količinu predanog miješanog komunalnog otpada (C)</w:t>
      </w:r>
    </w:p>
    <w:p w14:paraId="2E8493A9" w14:textId="77777777" w:rsidR="002338EC" w:rsidRDefault="002338EC">
      <w:pPr>
        <w:pStyle w:val="Default"/>
        <w:jc w:val="both"/>
        <w:rPr>
          <w:rFonts w:ascii="Times New Roman" w:hAnsi="Times New Roman" w:cs="Times New Roman"/>
          <w:sz w:val="22"/>
          <w:szCs w:val="22"/>
        </w:rPr>
      </w:pPr>
    </w:p>
    <w:p w14:paraId="2F219429" w14:textId="77777777" w:rsidR="002338EC" w:rsidRDefault="0005339B">
      <w:pPr>
        <w:pStyle w:val="Default"/>
        <w:jc w:val="both"/>
      </w:pPr>
      <w:r>
        <w:rPr>
          <w:rFonts w:ascii="Times New Roman" w:hAnsi="Times New Roman" w:cs="Times New Roman"/>
          <w:bCs/>
          <w:sz w:val="22"/>
          <w:szCs w:val="22"/>
        </w:rPr>
        <w:t>Cijena obvezne minimalne javne usluge</w:t>
      </w:r>
      <w:r>
        <w:rPr>
          <w:rFonts w:ascii="Times New Roman" w:hAnsi="Times New Roman" w:cs="Times New Roman"/>
          <w:sz w:val="22"/>
          <w:szCs w:val="22"/>
        </w:rPr>
        <w:t xml:space="preserve"> pokriva troškove javne </w:t>
      </w:r>
      <w:r>
        <w:rPr>
          <w:rFonts w:ascii="Times New Roman" w:hAnsi="Times New Roman" w:cs="Times New Roman"/>
          <w:sz w:val="22"/>
          <w:szCs w:val="22"/>
        </w:rPr>
        <w:t xml:space="preserve">usluge koju je potrebno osigurati kako bi sustav sakupljanja komunalnog otpada mogao ispuniti svoju svrhu poštujući pritom obvezu o osiguranju primjene načela »onečišćivač plaća«, načela ekonomski održivog poslovanja te sigurnosti, redovitosti i kvalitete </w:t>
      </w:r>
      <w:r>
        <w:rPr>
          <w:rFonts w:ascii="Times New Roman" w:hAnsi="Times New Roman" w:cs="Times New Roman"/>
          <w:sz w:val="22"/>
          <w:szCs w:val="22"/>
        </w:rPr>
        <w:t>pružanja javne usluge.</w:t>
      </w:r>
    </w:p>
    <w:p w14:paraId="363DB399" w14:textId="77777777" w:rsidR="002338EC" w:rsidRDefault="002338EC">
      <w:pPr>
        <w:pStyle w:val="Default"/>
        <w:jc w:val="both"/>
        <w:rPr>
          <w:rFonts w:ascii="Times New Roman" w:hAnsi="Times New Roman" w:cs="Times New Roman"/>
          <w:sz w:val="22"/>
          <w:szCs w:val="22"/>
        </w:rPr>
      </w:pPr>
    </w:p>
    <w:p w14:paraId="781FD217"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Cijena obvezne minimalne javne usluge dio je cijene javne usluge koja se naplaćuje korisniku usluge za pojedino obračunsko razdoblje.</w:t>
      </w:r>
    </w:p>
    <w:p w14:paraId="77CBB091" w14:textId="77777777" w:rsidR="002338EC" w:rsidRDefault="002338EC">
      <w:pPr>
        <w:pStyle w:val="Default"/>
        <w:jc w:val="both"/>
        <w:rPr>
          <w:rFonts w:ascii="Times New Roman" w:hAnsi="Times New Roman" w:cs="Times New Roman"/>
          <w:sz w:val="22"/>
          <w:szCs w:val="22"/>
        </w:rPr>
      </w:pPr>
    </w:p>
    <w:p w14:paraId="5C41A063"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Cijena obvezne minimalne javne usluge za korisnika kategorije kućanstvo na čitavom području primj</w:t>
      </w:r>
      <w:r>
        <w:rPr>
          <w:rFonts w:ascii="Times New Roman" w:hAnsi="Times New Roman" w:cs="Times New Roman"/>
          <w:sz w:val="22"/>
          <w:szCs w:val="22"/>
        </w:rPr>
        <w:t xml:space="preserve">ene ove Odluke iznosi: </w:t>
      </w:r>
    </w:p>
    <w:p w14:paraId="5CB2DD97" w14:textId="77777777" w:rsidR="002338EC" w:rsidRDefault="002338EC">
      <w:pPr>
        <w:pStyle w:val="Default"/>
        <w:ind w:firstLine="708"/>
        <w:jc w:val="both"/>
        <w:rPr>
          <w:rFonts w:ascii="Times New Roman" w:hAnsi="Times New Roman" w:cs="Times New Roman"/>
          <w:sz w:val="22"/>
          <w:szCs w:val="22"/>
        </w:rPr>
      </w:pPr>
    </w:p>
    <w:p w14:paraId="54EBCBB6" w14:textId="77777777" w:rsidR="002338EC" w:rsidRDefault="0005339B">
      <w:pPr>
        <w:pStyle w:val="Default"/>
        <w:jc w:val="both"/>
      </w:pPr>
      <w:r>
        <w:rPr>
          <w:rFonts w:ascii="Times New Roman" w:hAnsi="Times New Roman" w:cs="Times New Roman"/>
          <w:sz w:val="22"/>
          <w:szCs w:val="22"/>
        </w:rPr>
        <w:t>72,00 HRK</w:t>
      </w:r>
      <w:r>
        <w:rPr>
          <w:rFonts w:ascii="Times New Roman" w:hAnsi="Times New Roman" w:cs="Times New Roman"/>
          <w:bCs/>
          <w:sz w:val="22"/>
          <w:szCs w:val="22"/>
        </w:rPr>
        <w:t xml:space="preserve"> (slovima: </w:t>
      </w:r>
      <w:proofErr w:type="spellStart"/>
      <w:r>
        <w:rPr>
          <w:rFonts w:ascii="Times New Roman" w:hAnsi="Times New Roman" w:cs="Times New Roman"/>
          <w:bCs/>
          <w:sz w:val="22"/>
          <w:szCs w:val="22"/>
        </w:rPr>
        <w:t>sedamdesetdvijekune</w:t>
      </w:r>
      <w:proofErr w:type="spellEnd"/>
      <w:r>
        <w:rPr>
          <w:rFonts w:ascii="Times New Roman" w:hAnsi="Times New Roman" w:cs="Times New Roman"/>
          <w:bCs/>
          <w:sz w:val="22"/>
          <w:szCs w:val="22"/>
        </w:rPr>
        <w:t xml:space="preserve">) mjesečno, bez PDV-a. </w:t>
      </w:r>
    </w:p>
    <w:p w14:paraId="74F2E77F" w14:textId="77777777" w:rsidR="002338EC" w:rsidRDefault="002338EC">
      <w:pPr>
        <w:pStyle w:val="Default"/>
        <w:jc w:val="both"/>
        <w:rPr>
          <w:rFonts w:ascii="Times New Roman" w:hAnsi="Times New Roman" w:cs="Times New Roman"/>
          <w:sz w:val="22"/>
          <w:szCs w:val="22"/>
        </w:rPr>
      </w:pPr>
    </w:p>
    <w:p w14:paraId="25A7DFEF"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Cijena obvezne minimalne javne usluge za korisnika koji nije kućanstvo na čitavom području primjene ove Odluke iznosi: </w:t>
      </w:r>
    </w:p>
    <w:p w14:paraId="3446A3C6" w14:textId="77777777" w:rsidR="002338EC" w:rsidRDefault="002338EC">
      <w:pPr>
        <w:pStyle w:val="Default"/>
        <w:ind w:firstLine="708"/>
        <w:jc w:val="both"/>
        <w:rPr>
          <w:rFonts w:ascii="Times New Roman" w:hAnsi="Times New Roman" w:cs="Times New Roman"/>
          <w:sz w:val="22"/>
          <w:szCs w:val="22"/>
        </w:rPr>
      </w:pPr>
    </w:p>
    <w:p w14:paraId="1505B581" w14:textId="77777777" w:rsidR="002338EC" w:rsidRDefault="0005339B">
      <w:pPr>
        <w:pStyle w:val="Default"/>
        <w:jc w:val="both"/>
      </w:pPr>
      <w:r>
        <w:rPr>
          <w:rFonts w:ascii="Times New Roman" w:hAnsi="Times New Roman" w:cs="Times New Roman"/>
          <w:sz w:val="22"/>
          <w:szCs w:val="22"/>
        </w:rPr>
        <w:t>101,00 HRK</w:t>
      </w:r>
      <w:r>
        <w:rPr>
          <w:rFonts w:ascii="Times New Roman" w:hAnsi="Times New Roman" w:cs="Times New Roman"/>
          <w:bCs/>
          <w:sz w:val="22"/>
          <w:szCs w:val="22"/>
        </w:rPr>
        <w:t xml:space="preserve"> (slovima: </w:t>
      </w:r>
      <w:proofErr w:type="spellStart"/>
      <w:r>
        <w:rPr>
          <w:rFonts w:ascii="Times New Roman" w:hAnsi="Times New Roman" w:cs="Times New Roman"/>
          <w:bCs/>
          <w:sz w:val="22"/>
          <w:szCs w:val="22"/>
        </w:rPr>
        <w:t>stojednakuna</w:t>
      </w:r>
      <w:proofErr w:type="spellEnd"/>
      <w:r>
        <w:rPr>
          <w:rFonts w:ascii="Times New Roman" w:hAnsi="Times New Roman" w:cs="Times New Roman"/>
          <w:bCs/>
          <w:sz w:val="22"/>
          <w:szCs w:val="22"/>
        </w:rPr>
        <w:t>) mjesečno, b</w:t>
      </w:r>
      <w:r>
        <w:rPr>
          <w:rFonts w:ascii="Times New Roman" w:hAnsi="Times New Roman" w:cs="Times New Roman"/>
          <w:bCs/>
          <w:sz w:val="22"/>
          <w:szCs w:val="22"/>
        </w:rPr>
        <w:t xml:space="preserve">ez PDV-a.  </w:t>
      </w:r>
    </w:p>
    <w:p w14:paraId="1710CFC9" w14:textId="77777777" w:rsidR="002338EC" w:rsidRDefault="002338EC">
      <w:pPr>
        <w:pStyle w:val="Default"/>
        <w:jc w:val="both"/>
        <w:rPr>
          <w:rFonts w:ascii="Times New Roman" w:hAnsi="Times New Roman" w:cs="Times New Roman"/>
          <w:sz w:val="22"/>
          <w:szCs w:val="22"/>
        </w:rPr>
      </w:pPr>
    </w:p>
    <w:p w14:paraId="7B001527"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Ako se na istom obračunskom mjestu korisnik može razvrstati i u kategoriju kućanstvo i u kategoriju korisnika koji nije kućanstvo, korisnik je dužan plaćati samo cijenu minimalne javne usluge obračunatu za kategoriju korisnika koji nije kućans</w:t>
      </w:r>
      <w:r>
        <w:rPr>
          <w:rFonts w:ascii="Times New Roman" w:hAnsi="Times New Roman" w:cs="Times New Roman"/>
          <w:sz w:val="22"/>
          <w:szCs w:val="22"/>
        </w:rPr>
        <w:t xml:space="preserve">tvo. </w:t>
      </w:r>
    </w:p>
    <w:p w14:paraId="4D386FC7" w14:textId="77777777" w:rsidR="002338EC" w:rsidRDefault="002338EC">
      <w:pPr>
        <w:pStyle w:val="Default"/>
        <w:jc w:val="both"/>
        <w:rPr>
          <w:rFonts w:ascii="Times New Roman" w:hAnsi="Times New Roman" w:cs="Times New Roman"/>
          <w:sz w:val="22"/>
          <w:szCs w:val="22"/>
        </w:rPr>
      </w:pPr>
    </w:p>
    <w:p w14:paraId="092513D1" w14:textId="77777777" w:rsidR="002338EC" w:rsidRDefault="0005339B">
      <w:pPr>
        <w:pStyle w:val="Bezproreda"/>
        <w:jc w:val="both"/>
        <w:rPr>
          <w:rFonts w:ascii="Times New Roman" w:hAnsi="Times New Roman"/>
        </w:rPr>
      </w:pPr>
      <w:r>
        <w:rPr>
          <w:rFonts w:ascii="Times New Roman" w:hAnsi="Times New Roman"/>
        </w:rPr>
        <w:t>Cijena obvezne minimalne javne usluge uključuje troškove obavljanja slijedećih usluga:</w:t>
      </w:r>
    </w:p>
    <w:p w14:paraId="6E75E954" w14:textId="77777777" w:rsidR="002338EC" w:rsidRDefault="002338EC">
      <w:pPr>
        <w:pStyle w:val="Bezproreda"/>
        <w:jc w:val="both"/>
        <w:rPr>
          <w:rFonts w:ascii="Times New Roman" w:hAnsi="Times New Roman"/>
        </w:rPr>
      </w:pPr>
    </w:p>
    <w:p w14:paraId="3C852265" w14:textId="77777777" w:rsidR="002338EC" w:rsidRDefault="0005339B">
      <w:pPr>
        <w:pStyle w:val="Bezproreda"/>
        <w:numPr>
          <w:ilvl w:val="0"/>
          <w:numId w:val="6"/>
        </w:numPr>
        <w:jc w:val="both"/>
        <w:rPr>
          <w:rFonts w:ascii="Times New Roman" w:hAnsi="Times New Roman"/>
        </w:rPr>
      </w:pPr>
      <w:r>
        <w:rPr>
          <w:rFonts w:ascii="Times New Roman" w:hAnsi="Times New Roman"/>
        </w:rPr>
        <w:lastRenderedPageBreak/>
        <w:t>sakupljanje i odvoz miješanog komunalnog otpada s obračunskog mjesta korisnika,</w:t>
      </w:r>
    </w:p>
    <w:p w14:paraId="5A853F4D" w14:textId="77777777" w:rsidR="002338EC" w:rsidRDefault="0005339B">
      <w:pPr>
        <w:pStyle w:val="Bezproreda"/>
        <w:numPr>
          <w:ilvl w:val="0"/>
          <w:numId w:val="6"/>
        </w:numPr>
        <w:jc w:val="both"/>
        <w:rPr>
          <w:rFonts w:ascii="Times New Roman" w:hAnsi="Times New Roman"/>
        </w:rPr>
      </w:pPr>
      <w:r>
        <w:rPr>
          <w:rFonts w:ascii="Times New Roman" w:hAnsi="Times New Roman"/>
        </w:rPr>
        <w:t>sakupljanje i odvoz biootpada s obračunskog mjesta korisnika,</w:t>
      </w:r>
    </w:p>
    <w:p w14:paraId="44DA592B" w14:textId="77777777" w:rsidR="002338EC" w:rsidRDefault="0005339B">
      <w:pPr>
        <w:pStyle w:val="Bezproreda"/>
        <w:numPr>
          <w:ilvl w:val="0"/>
          <w:numId w:val="6"/>
        </w:numPr>
        <w:jc w:val="both"/>
        <w:rPr>
          <w:rFonts w:ascii="Times New Roman" w:hAnsi="Times New Roman"/>
        </w:rPr>
      </w:pPr>
      <w:r>
        <w:rPr>
          <w:rFonts w:ascii="Times New Roman" w:hAnsi="Times New Roman"/>
        </w:rPr>
        <w:t>sakupljanje i odvoz</w:t>
      </w:r>
      <w:r>
        <w:rPr>
          <w:rFonts w:ascii="Times New Roman" w:hAnsi="Times New Roman"/>
        </w:rPr>
        <w:t xml:space="preserve"> </w:t>
      </w:r>
      <w:proofErr w:type="spellStart"/>
      <w:r>
        <w:rPr>
          <w:rFonts w:ascii="Times New Roman" w:hAnsi="Times New Roman"/>
        </w:rPr>
        <w:t>reciklabilnog</w:t>
      </w:r>
      <w:proofErr w:type="spellEnd"/>
      <w:r>
        <w:rPr>
          <w:rFonts w:ascii="Times New Roman" w:hAnsi="Times New Roman"/>
        </w:rPr>
        <w:t xml:space="preserve"> komunalnog otpada s obračunskog mjesta korisnika,</w:t>
      </w:r>
    </w:p>
    <w:p w14:paraId="079BAB8E" w14:textId="77777777" w:rsidR="002338EC" w:rsidRDefault="0005339B">
      <w:pPr>
        <w:pStyle w:val="Bezproreda"/>
        <w:numPr>
          <w:ilvl w:val="0"/>
          <w:numId w:val="6"/>
        </w:numPr>
        <w:jc w:val="both"/>
        <w:rPr>
          <w:rFonts w:ascii="Times New Roman" w:hAnsi="Times New Roman"/>
        </w:rPr>
      </w:pPr>
      <w:r>
        <w:rPr>
          <w:rFonts w:ascii="Times New Roman" w:hAnsi="Times New Roman"/>
        </w:rPr>
        <w:t>sakupljanje i odvoz glomaznog (krupnog) otpada jednom godišnje s obračunskog mjesta korisnika usluge (samo za korisnike kategorije kućanstvo),</w:t>
      </w:r>
    </w:p>
    <w:p w14:paraId="7A110D65" w14:textId="77777777" w:rsidR="002338EC" w:rsidRDefault="0005339B">
      <w:pPr>
        <w:pStyle w:val="Bezproreda"/>
        <w:numPr>
          <w:ilvl w:val="0"/>
          <w:numId w:val="6"/>
        </w:numPr>
        <w:jc w:val="both"/>
        <w:rPr>
          <w:rFonts w:ascii="Times New Roman" w:hAnsi="Times New Roman"/>
        </w:rPr>
      </w:pPr>
      <w:r>
        <w:rPr>
          <w:rFonts w:ascii="Times New Roman" w:hAnsi="Times New Roman"/>
        </w:rPr>
        <w:t xml:space="preserve">predaja </w:t>
      </w:r>
      <w:proofErr w:type="spellStart"/>
      <w:r>
        <w:rPr>
          <w:rFonts w:ascii="Times New Roman" w:hAnsi="Times New Roman"/>
        </w:rPr>
        <w:t>reciklabilnog</w:t>
      </w:r>
      <w:proofErr w:type="spellEnd"/>
      <w:r>
        <w:rPr>
          <w:rFonts w:ascii="Times New Roman" w:hAnsi="Times New Roman"/>
        </w:rPr>
        <w:t xml:space="preserve"> i biootpada na zbrinjavanj</w:t>
      </w:r>
      <w:r>
        <w:rPr>
          <w:rFonts w:ascii="Times New Roman" w:hAnsi="Times New Roman"/>
        </w:rPr>
        <w:t xml:space="preserve">e ovlaštenim </w:t>
      </w:r>
      <w:proofErr w:type="spellStart"/>
      <w:r>
        <w:rPr>
          <w:rFonts w:ascii="Times New Roman" w:hAnsi="Times New Roman"/>
        </w:rPr>
        <w:t>oporabiteljima</w:t>
      </w:r>
      <w:proofErr w:type="spellEnd"/>
      <w:r>
        <w:rPr>
          <w:rFonts w:ascii="Times New Roman" w:hAnsi="Times New Roman"/>
        </w:rPr>
        <w:t>.</w:t>
      </w:r>
    </w:p>
    <w:p w14:paraId="7B3BDF56" w14:textId="77777777" w:rsidR="002338EC" w:rsidRDefault="002338EC">
      <w:pPr>
        <w:pStyle w:val="Bezproreda"/>
        <w:jc w:val="both"/>
        <w:rPr>
          <w:rFonts w:ascii="Times New Roman" w:hAnsi="Times New Roman"/>
        </w:rPr>
      </w:pPr>
    </w:p>
    <w:p w14:paraId="42F3EBFD" w14:textId="77777777" w:rsidR="002338EC" w:rsidRDefault="0005339B">
      <w:pPr>
        <w:pStyle w:val="Bezproreda"/>
        <w:jc w:val="both"/>
        <w:rPr>
          <w:rFonts w:ascii="Times New Roman" w:hAnsi="Times New Roman"/>
        </w:rPr>
      </w:pPr>
      <w:r>
        <w:rPr>
          <w:rFonts w:ascii="Times New Roman" w:hAnsi="Times New Roman"/>
        </w:rPr>
        <w:t>Troškovi pružanja navedenih usluga obuhvaćaju:</w:t>
      </w:r>
    </w:p>
    <w:p w14:paraId="22B12B98" w14:textId="77777777" w:rsidR="002338EC" w:rsidRDefault="002338EC">
      <w:pPr>
        <w:pStyle w:val="Bezproreda"/>
        <w:jc w:val="both"/>
        <w:rPr>
          <w:rFonts w:ascii="Times New Roman" w:hAnsi="Times New Roman"/>
        </w:rPr>
      </w:pPr>
    </w:p>
    <w:p w14:paraId="01E2222A" w14:textId="77777777" w:rsidR="002338EC" w:rsidRDefault="0005339B">
      <w:pPr>
        <w:pStyle w:val="Bezproreda"/>
        <w:numPr>
          <w:ilvl w:val="0"/>
          <w:numId w:val="6"/>
        </w:numPr>
        <w:jc w:val="both"/>
        <w:rPr>
          <w:rFonts w:ascii="Times New Roman" w:hAnsi="Times New Roman"/>
        </w:rPr>
      </w:pPr>
      <w:r>
        <w:rPr>
          <w:rFonts w:ascii="Times New Roman" w:hAnsi="Times New Roman"/>
        </w:rPr>
        <w:t xml:space="preserve">materijalne troškove (osnovni i uredski materijal, električnu energiju, gorivo i mazivo, sitni inventar, </w:t>
      </w:r>
      <w:proofErr w:type="spellStart"/>
      <w:r>
        <w:rPr>
          <w:rFonts w:ascii="Times New Roman" w:hAnsi="Times New Roman"/>
        </w:rPr>
        <w:t>autogume</w:t>
      </w:r>
      <w:proofErr w:type="spellEnd"/>
      <w:r>
        <w:rPr>
          <w:rFonts w:ascii="Times New Roman" w:hAnsi="Times New Roman"/>
        </w:rPr>
        <w:t xml:space="preserve"> i sl.)</w:t>
      </w:r>
    </w:p>
    <w:p w14:paraId="5B4564B9" w14:textId="77777777" w:rsidR="002338EC" w:rsidRDefault="0005339B">
      <w:pPr>
        <w:pStyle w:val="Bezproreda"/>
        <w:numPr>
          <w:ilvl w:val="0"/>
          <w:numId w:val="6"/>
        </w:numPr>
        <w:jc w:val="both"/>
        <w:rPr>
          <w:rFonts w:ascii="Times New Roman" w:hAnsi="Times New Roman"/>
        </w:rPr>
      </w:pPr>
      <w:r>
        <w:rPr>
          <w:rFonts w:ascii="Times New Roman" w:hAnsi="Times New Roman"/>
        </w:rPr>
        <w:t xml:space="preserve">troškove vanjskih usluga (poštarine, </w:t>
      </w:r>
      <w:r>
        <w:rPr>
          <w:rFonts w:ascii="Times New Roman" w:hAnsi="Times New Roman"/>
        </w:rPr>
        <w:t>telekomunikacije, tekuće održavanje, režijski troškovi, financijski rashodi, premije osiguranja, registracije i tehnički pregledi i sl.)</w:t>
      </w:r>
    </w:p>
    <w:p w14:paraId="1035E148" w14:textId="77777777" w:rsidR="002338EC" w:rsidRDefault="0005339B">
      <w:pPr>
        <w:pStyle w:val="Bezproreda"/>
        <w:numPr>
          <w:ilvl w:val="0"/>
          <w:numId w:val="6"/>
        </w:numPr>
        <w:jc w:val="both"/>
        <w:rPr>
          <w:rFonts w:ascii="Times New Roman" w:hAnsi="Times New Roman"/>
        </w:rPr>
      </w:pPr>
      <w:r>
        <w:rPr>
          <w:rFonts w:ascii="Times New Roman" w:hAnsi="Times New Roman"/>
        </w:rPr>
        <w:t>nematerijalne troškove (prijevoz radnika, nagrade, otpremnine, pomoći)</w:t>
      </w:r>
    </w:p>
    <w:p w14:paraId="7E1049FD" w14:textId="77777777" w:rsidR="002338EC" w:rsidRDefault="0005339B">
      <w:pPr>
        <w:pStyle w:val="Bezproreda"/>
        <w:numPr>
          <w:ilvl w:val="0"/>
          <w:numId w:val="6"/>
        </w:numPr>
        <w:jc w:val="both"/>
        <w:rPr>
          <w:rFonts w:ascii="Times New Roman" w:hAnsi="Times New Roman"/>
        </w:rPr>
      </w:pPr>
      <w:r>
        <w:rPr>
          <w:rFonts w:ascii="Times New Roman" w:hAnsi="Times New Roman"/>
        </w:rPr>
        <w:t>trošak amortizacije, trošak nabave opreme za pri</w:t>
      </w:r>
      <w:r>
        <w:rPr>
          <w:rFonts w:ascii="Times New Roman" w:hAnsi="Times New Roman"/>
        </w:rPr>
        <w:t>kupljanje otpada, troškove vođenja evidencija i troškove plaća radnika.</w:t>
      </w:r>
    </w:p>
    <w:p w14:paraId="51F37003" w14:textId="77777777" w:rsidR="002338EC" w:rsidRDefault="002338EC">
      <w:pPr>
        <w:pStyle w:val="Bezproreda"/>
        <w:jc w:val="both"/>
        <w:rPr>
          <w:rFonts w:ascii="Times New Roman" w:hAnsi="Times New Roman"/>
        </w:rPr>
      </w:pPr>
    </w:p>
    <w:p w14:paraId="031CFBBC" w14:textId="77777777" w:rsidR="002338EC" w:rsidRDefault="0005339B">
      <w:pPr>
        <w:pStyle w:val="Bezproreda"/>
        <w:jc w:val="both"/>
        <w:rPr>
          <w:rFonts w:ascii="Times New Roman" w:hAnsi="Times New Roman"/>
        </w:rPr>
      </w:pPr>
      <w:r>
        <w:rPr>
          <w:rFonts w:ascii="Times New Roman" w:hAnsi="Times New Roman"/>
        </w:rPr>
        <w:t>Cijena je određena kao ukupni trošak provedbe navedenih usluga podijeljen sa brojem korisnika minimalne javne usluge, uzimajući pri tome u obzir procijenjeni broj korisnika usluge koj</w:t>
      </w:r>
      <w:r>
        <w:rPr>
          <w:rFonts w:ascii="Times New Roman" w:hAnsi="Times New Roman"/>
        </w:rPr>
        <w:t>i će ostvariti pravo na umanjenje cijene.</w:t>
      </w:r>
    </w:p>
    <w:p w14:paraId="09F20A35"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14:paraId="257E3B7F"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Iznos cijene za količinu predanog miješanog komunalnog otpada obračunava se prema izrazu:</w:t>
      </w:r>
    </w:p>
    <w:p w14:paraId="76BD2FFF" w14:textId="77777777" w:rsidR="002338EC" w:rsidRDefault="002338EC">
      <w:pPr>
        <w:pStyle w:val="Default"/>
        <w:ind w:firstLine="708"/>
        <w:jc w:val="both"/>
        <w:rPr>
          <w:rFonts w:ascii="Times New Roman" w:hAnsi="Times New Roman" w:cs="Times New Roman"/>
          <w:sz w:val="22"/>
          <w:szCs w:val="22"/>
        </w:rPr>
      </w:pPr>
    </w:p>
    <w:p w14:paraId="52E7356C" w14:textId="77777777" w:rsidR="002338EC" w:rsidRDefault="0005339B">
      <w:pPr>
        <w:shd w:val="clear" w:color="auto" w:fill="FFFFFF"/>
        <w:suppressAutoHyphens w:val="0"/>
        <w:spacing w:after="0" w:line="240" w:lineRule="auto"/>
        <w:jc w:val="center"/>
        <w:textAlignment w:val="auto"/>
        <w:rPr>
          <w:rFonts w:ascii="Times New Roman" w:hAnsi="Times New Roman"/>
          <w:color w:val="000000"/>
        </w:rPr>
      </w:pPr>
      <w:r>
        <w:rPr>
          <w:rFonts w:ascii="Times New Roman" w:hAnsi="Times New Roman"/>
          <w:color w:val="000000"/>
        </w:rPr>
        <w:t>C = JCV × BP × U</w:t>
      </w:r>
    </w:p>
    <w:p w14:paraId="0AF94222" w14:textId="77777777" w:rsidR="002338EC" w:rsidRDefault="0005339B">
      <w:pPr>
        <w:shd w:val="clear" w:color="auto" w:fill="FFFFFF"/>
        <w:suppressAutoHyphens w:val="0"/>
        <w:spacing w:after="0" w:line="240" w:lineRule="auto"/>
        <w:jc w:val="both"/>
        <w:textAlignment w:val="auto"/>
        <w:rPr>
          <w:rFonts w:ascii="Times New Roman" w:hAnsi="Times New Roman"/>
          <w:color w:val="000000"/>
        </w:rPr>
      </w:pPr>
      <w:r>
        <w:rPr>
          <w:rFonts w:ascii="Times New Roman" w:hAnsi="Times New Roman"/>
          <w:color w:val="000000"/>
        </w:rPr>
        <w:t>pri čemu je:</w:t>
      </w:r>
    </w:p>
    <w:p w14:paraId="176ADA49" w14:textId="77777777" w:rsidR="002338EC" w:rsidRDefault="002338EC">
      <w:pPr>
        <w:shd w:val="clear" w:color="auto" w:fill="FFFFFF"/>
        <w:suppressAutoHyphens w:val="0"/>
        <w:spacing w:after="0" w:line="240" w:lineRule="auto"/>
        <w:jc w:val="both"/>
        <w:textAlignment w:val="auto"/>
        <w:rPr>
          <w:rFonts w:ascii="Times New Roman" w:hAnsi="Times New Roman"/>
          <w:color w:val="000000"/>
        </w:rPr>
      </w:pPr>
    </w:p>
    <w:p w14:paraId="7944E461" w14:textId="77777777" w:rsidR="002338EC" w:rsidRDefault="0005339B">
      <w:pPr>
        <w:shd w:val="clear" w:color="auto" w:fill="FFFFFF"/>
        <w:suppressAutoHyphens w:val="0"/>
        <w:spacing w:after="0" w:line="240" w:lineRule="auto"/>
        <w:jc w:val="both"/>
        <w:textAlignment w:val="auto"/>
      </w:pPr>
      <w:r>
        <w:rPr>
          <w:rFonts w:ascii="Times New Roman" w:hAnsi="Times New Roman"/>
          <w:color w:val="000000"/>
        </w:rPr>
        <w:t xml:space="preserve">C - cijena javne usluge za količinu predanog miješanog komunalnog otpada izražena u </w:t>
      </w:r>
      <w:r>
        <w:rPr>
          <w:rFonts w:ascii="Times New Roman" w:hAnsi="Times New Roman"/>
          <w:color w:val="000000"/>
        </w:rPr>
        <w:t>kunama</w:t>
      </w:r>
    </w:p>
    <w:p w14:paraId="62FA507A" w14:textId="77777777" w:rsidR="002338EC" w:rsidRDefault="002338EC">
      <w:pPr>
        <w:shd w:val="clear" w:color="auto" w:fill="FFFFFF"/>
        <w:suppressAutoHyphens w:val="0"/>
        <w:spacing w:after="0" w:line="240" w:lineRule="auto"/>
        <w:jc w:val="both"/>
        <w:textAlignment w:val="auto"/>
        <w:rPr>
          <w:rFonts w:ascii="Times New Roman" w:hAnsi="Times New Roman"/>
          <w:color w:val="000000"/>
        </w:rPr>
      </w:pPr>
    </w:p>
    <w:p w14:paraId="37EE403F" w14:textId="77777777" w:rsidR="002338EC" w:rsidRDefault="0005339B">
      <w:pPr>
        <w:shd w:val="clear" w:color="auto" w:fill="FFFFFF"/>
        <w:suppressAutoHyphens w:val="0"/>
        <w:spacing w:after="0" w:line="240" w:lineRule="auto"/>
        <w:jc w:val="both"/>
        <w:textAlignment w:val="auto"/>
        <w:rPr>
          <w:rFonts w:ascii="Times New Roman" w:hAnsi="Times New Roman"/>
          <w:color w:val="000000"/>
        </w:rPr>
      </w:pPr>
      <w:r>
        <w:rPr>
          <w:rFonts w:ascii="Times New Roman" w:hAnsi="Times New Roman"/>
          <w:color w:val="000000"/>
        </w:rPr>
        <w:t>JCV - jedinična cijena za pražnjenje volumena spremnika miješanog komunalnog otpada izražena u kunama sukladno Cjeniku javne usluge</w:t>
      </w:r>
    </w:p>
    <w:p w14:paraId="4A238841" w14:textId="77777777" w:rsidR="002338EC" w:rsidRDefault="002338EC">
      <w:pPr>
        <w:shd w:val="clear" w:color="auto" w:fill="FFFFFF"/>
        <w:suppressAutoHyphens w:val="0"/>
        <w:spacing w:after="0" w:line="240" w:lineRule="auto"/>
        <w:jc w:val="both"/>
        <w:textAlignment w:val="auto"/>
        <w:rPr>
          <w:rFonts w:ascii="Times New Roman" w:hAnsi="Times New Roman"/>
          <w:color w:val="000000"/>
        </w:rPr>
      </w:pPr>
    </w:p>
    <w:p w14:paraId="502EF782" w14:textId="77777777" w:rsidR="002338EC" w:rsidRDefault="0005339B">
      <w:pPr>
        <w:shd w:val="clear" w:color="auto" w:fill="FFFFFF"/>
        <w:suppressAutoHyphens w:val="0"/>
        <w:spacing w:after="0" w:line="240" w:lineRule="auto"/>
        <w:jc w:val="both"/>
        <w:textAlignment w:val="auto"/>
      </w:pPr>
      <w:r>
        <w:rPr>
          <w:rFonts w:ascii="Times New Roman" w:hAnsi="Times New Roman"/>
          <w:color w:val="000000"/>
        </w:rPr>
        <w:t>BP - broj pražnjenja spremnika miješanog komunalnog otpada u obračunskom razdoblju sukladno podacima u Evidenciji</w:t>
      </w:r>
    </w:p>
    <w:p w14:paraId="34DA2486" w14:textId="77777777" w:rsidR="002338EC" w:rsidRDefault="002338EC">
      <w:pPr>
        <w:shd w:val="clear" w:color="auto" w:fill="FFFFFF"/>
        <w:suppressAutoHyphens w:val="0"/>
        <w:spacing w:after="0" w:line="240" w:lineRule="auto"/>
        <w:jc w:val="both"/>
        <w:textAlignment w:val="auto"/>
        <w:rPr>
          <w:rFonts w:ascii="Times New Roman" w:hAnsi="Times New Roman"/>
          <w:color w:val="000000"/>
        </w:rPr>
      </w:pPr>
    </w:p>
    <w:p w14:paraId="2FB7EA8B" w14:textId="77777777" w:rsidR="002338EC" w:rsidRDefault="0005339B">
      <w:pPr>
        <w:shd w:val="clear" w:color="auto" w:fill="FFFFFF"/>
        <w:suppressAutoHyphens w:val="0"/>
        <w:spacing w:after="0" w:line="240" w:lineRule="auto"/>
        <w:jc w:val="both"/>
        <w:textAlignment w:val="auto"/>
        <w:rPr>
          <w:rFonts w:ascii="Times New Roman" w:hAnsi="Times New Roman"/>
          <w:color w:val="000000"/>
        </w:rPr>
      </w:pPr>
      <w:r>
        <w:rPr>
          <w:rFonts w:ascii="Times New Roman" w:hAnsi="Times New Roman"/>
          <w:color w:val="000000"/>
        </w:rPr>
        <w:t>U - udio korisnika usluge u korištenju spremnika.</w:t>
      </w:r>
    </w:p>
    <w:p w14:paraId="3DADA35F" w14:textId="77777777" w:rsidR="002338EC" w:rsidRDefault="002338EC">
      <w:pPr>
        <w:pStyle w:val="Default"/>
        <w:jc w:val="both"/>
        <w:rPr>
          <w:rFonts w:ascii="Times New Roman" w:hAnsi="Times New Roman" w:cs="Times New Roman"/>
          <w:sz w:val="22"/>
          <w:szCs w:val="22"/>
        </w:rPr>
      </w:pPr>
    </w:p>
    <w:p w14:paraId="49615B4A"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Kad jedan korisnik javne usluge samostalno koristi spremnik, udio korisnika javne usluge u korištenju spremnika je jedan.</w:t>
      </w:r>
    </w:p>
    <w:p w14:paraId="36F7EF50" w14:textId="77777777" w:rsidR="002338EC" w:rsidRDefault="002338EC">
      <w:pPr>
        <w:pStyle w:val="Default"/>
        <w:ind w:firstLine="708"/>
        <w:jc w:val="both"/>
        <w:rPr>
          <w:rFonts w:ascii="Times New Roman" w:hAnsi="Times New Roman" w:cs="Times New Roman"/>
          <w:sz w:val="22"/>
          <w:szCs w:val="22"/>
        </w:rPr>
      </w:pPr>
    </w:p>
    <w:p w14:paraId="60A4AA33"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Kad više korisnika javne usluge zajednički koriste spremnik, zbroj udjela svih </w:t>
      </w:r>
      <w:r>
        <w:rPr>
          <w:rFonts w:ascii="Times New Roman" w:hAnsi="Times New Roman" w:cs="Times New Roman"/>
          <w:sz w:val="22"/>
          <w:szCs w:val="22"/>
        </w:rPr>
        <w:t xml:space="preserve">korisnika, određenih međusobnim sporazumom ili prijedlogom davatelja javne usluge, mora iznositi jedan. </w:t>
      </w:r>
    </w:p>
    <w:p w14:paraId="28225413"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14.</w:t>
      </w:r>
    </w:p>
    <w:p w14:paraId="480025CF" w14:textId="77777777" w:rsidR="002338EC" w:rsidRDefault="002338EC">
      <w:pPr>
        <w:pStyle w:val="Default"/>
        <w:jc w:val="both"/>
        <w:rPr>
          <w:rFonts w:ascii="Times New Roman" w:hAnsi="Times New Roman" w:cs="Times New Roman"/>
          <w:sz w:val="22"/>
          <w:szCs w:val="22"/>
        </w:rPr>
      </w:pPr>
    </w:p>
    <w:p w14:paraId="48B745EC"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Cjenik javne usluge kao i sve njegove izmjene donosi davatelj javne usluge na način i u roku propisan Zakonom. </w:t>
      </w:r>
    </w:p>
    <w:p w14:paraId="3A0252C4"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Cjenikom se određuje zasebn</w:t>
      </w:r>
      <w:r>
        <w:rPr>
          <w:rFonts w:ascii="Times New Roman" w:hAnsi="Times New Roman" w:cs="Times New Roman"/>
          <w:sz w:val="22"/>
          <w:szCs w:val="22"/>
        </w:rPr>
        <w:t>o za korisnika razvrstanog u kategoriju kućanstvo i za korisnika razvrstanog u kategoriju korisnika koji nije kućanstvo cijena u kunama za preuzimanje volumena spremnika miješanog komunalnog otpada na čitavom području pružanja javne usluge.</w:t>
      </w:r>
    </w:p>
    <w:p w14:paraId="062DEF7D" w14:textId="77777777" w:rsidR="002338EC" w:rsidRDefault="002338EC">
      <w:pPr>
        <w:pStyle w:val="Default"/>
        <w:jc w:val="both"/>
        <w:rPr>
          <w:rFonts w:ascii="Times New Roman" w:hAnsi="Times New Roman" w:cs="Times New Roman"/>
          <w:sz w:val="22"/>
          <w:szCs w:val="22"/>
        </w:rPr>
      </w:pPr>
    </w:p>
    <w:p w14:paraId="2B49506C" w14:textId="77777777" w:rsidR="002338EC" w:rsidRDefault="002338EC">
      <w:pPr>
        <w:pStyle w:val="Default"/>
        <w:jc w:val="both"/>
        <w:rPr>
          <w:rFonts w:ascii="Times New Roman" w:hAnsi="Times New Roman" w:cs="Times New Roman"/>
          <w:b/>
          <w:bCs/>
          <w:sz w:val="22"/>
          <w:szCs w:val="22"/>
        </w:rPr>
      </w:pPr>
    </w:p>
    <w:p w14:paraId="369F1A0C" w14:textId="77777777" w:rsidR="002338EC" w:rsidRDefault="0005339B">
      <w:pPr>
        <w:pStyle w:val="Default"/>
        <w:rPr>
          <w:rFonts w:ascii="Times New Roman" w:hAnsi="Times New Roman" w:cs="Times New Roman"/>
          <w:b/>
          <w:bCs/>
          <w:i/>
          <w:sz w:val="22"/>
          <w:szCs w:val="22"/>
        </w:rPr>
      </w:pPr>
      <w:r>
        <w:rPr>
          <w:rFonts w:ascii="Times New Roman" w:hAnsi="Times New Roman" w:cs="Times New Roman"/>
          <w:b/>
          <w:bCs/>
          <w:i/>
          <w:sz w:val="22"/>
          <w:szCs w:val="22"/>
        </w:rPr>
        <w:t xml:space="preserve">7. Odredbe o </w:t>
      </w:r>
      <w:r>
        <w:rPr>
          <w:rFonts w:ascii="Times New Roman" w:hAnsi="Times New Roman" w:cs="Times New Roman"/>
          <w:b/>
          <w:bCs/>
          <w:i/>
          <w:sz w:val="22"/>
          <w:szCs w:val="22"/>
        </w:rPr>
        <w:t>načinu podnošenja prigovora i postupanja po prigovoru građana na neugodu uzrokovanu sustavom sakupljanja komunalnog otpada</w:t>
      </w:r>
    </w:p>
    <w:p w14:paraId="10B71DE5" w14:textId="77777777" w:rsidR="002338EC" w:rsidRDefault="002338EC">
      <w:pPr>
        <w:pStyle w:val="Default"/>
        <w:rPr>
          <w:rFonts w:ascii="Times New Roman" w:hAnsi="Times New Roman" w:cs="Times New Roman"/>
          <w:b/>
          <w:bCs/>
          <w:i/>
          <w:sz w:val="22"/>
          <w:szCs w:val="22"/>
        </w:rPr>
      </w:pPr>
    </w:p>
    <w:p w14:paraId="5C02A45E" w14:textId="77777777" w:rsidR="002338EC" w:rsidRDefault="0005339B">
      <w:pPr>
        <w:pStyle w:val="Default"/>
        <w:jc w:val="center"/>
        <w:rPr>
          <w:rFonts w:ascii="Times New Roman" w:hAnsi="Times New Roman" w:cs="Times New Roman"/>
          <w:iCs/>
          <w:sz w:val="22"/>
          <w:szCs w:val="22"/>
        </w:rPr>
      </w:pPr>
      <w:r>
        <w:rPr>
          <w:rFonts w:ascii="Times New Roman" w:hAnsi="Times New Roman" w:cs="Times New Roman"/>
          <w:iCs/>
          <w:sz w:val="22"/>
          <w:szCs w:val="22"/>
        </w:rPr>
        <w:t>Članak 15.</w:t>
      </w:r>
    </w:p>
    <w:p w14:paraId="6C68A39B" w14:textId="77777777" w:rsidR="002338EC" w:rsidRDefault="002338EC">
      <w:pPr>
        <w:pStyle w:val="Default"/>
        <w:jc w:val="both"/>
        <w:rPr>
          <w:rFonts w:ascii="Times New Roman" w:hAnsi="Times New Roman" w:cs="Times New Roman"/>
          <w:b/>
          <w:bCs/>
          <w:color w:val="C00000"/>
          <w:sz w:val="22"/>
          <w:szCs w:val="22"/>
        </w:rPr>
      </w:pPr>
    </w:p>
    <w:p w14:paraId="05595C03" w14:textId="77777777" w:rsidR="002338EC" w:rsidRDefault="002338EC">
      <w:pPr>
        <w:pStyle w:val="Default"/>
        <w:jc w:val="both"/>
        <w:rPr>
          <w:rFonts w:ascii="Times New Roman" w:hAnsi="Times New Roman" w:cs="Times New Roman"/>
          <w:sz w:val="22"/>
          <w:szCs w:val="22"/>
        </w:rPr>
      </w:pPr>
    </w:p>
    <w:p w14:paraId="502B8561"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Prigovor u vezi korištenja i naplate javne usluge kao i neugode uzrokovane sustavom sakupljanja komunalnog otpada koris</w:t>
      </w:r>
      <w:r>
        <w:rPr>
          <w:rFonts w:ascii="Times New Roman" w:hAnsi="Times New Roman" w:cs="Times New Roman"/>
          <w:sz w:val="22"/>
          <w:szCs w:val="22"/>
        </w:rPr>
        <w:t xml:space="preserve">nik javne usluge može predati davatelju javne usluge pisanim putem, osobno ili poštom na urudžbeni zapisnik ili elektroničkom poštom na objavljenu službenu adresu elektroničke pošte davatelja javne usluge. </w:t>
      </w:r>
    </w:p>
    <w:p w14:paraId="30A8AD1C" w14:textId="77777777" w:rsidR="002338EC" w:rsidRDefault="002338EC">
      <w:pPr>
        <w:pStyle w:val="Default"/>
        <w:ind w:firstLine="708"/>
        <w:jc w:val="both"/>
        <w:rPr>
          <w:rFonts w:ascii="Times New Roman" w:hAnsi="Times New Roman" w:cs="Times New Roman"/>
          <w:sz w:val="22"/>
          <w:szCs w:val="22"/>
        </w:rPr>
      </w:pPr>
    </w:p>
    <w:p w14:paraId="5205E0F7"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Davatelj javne usluge dužan je </w:t>
      </w:r>
      <w:r>
        <w:rPr>
          <w:rFonts w:ascii="Times New Roman" w:hAnsi="Times New Roman" w:cs="Times New Roman"/>
          <w:sz w:val="22"/>
          <w:szCs w:val="22"/>
        </w:rPr>
        <w:t xml:space="preserve">korisniku javne usluge odgovoriti na prigovor u roku od najviše 15 (petnaest) dana od datuma podnošenja iste, pisanim putem odnosno elektroničkom poštom, ovisno o zahtjevu korisnika javne usluge. </w:t>
      </w:r>
    </w:p>
    <w:p w14:paraId="46943CBF" w14:textId="77777777" w:rsidR="002338EC" w:rsidRDefault="002338EC">
      <w:pPr>
        <w:pStyle w:val="Default"/>
        <w:ind w:firstLine="708"/>
        <w:jc w:val="both"/>
        <w:rPr>
          <w:rFonts w:ascii="Times New Roman" w:hAnsi="Times New Roman" w:cs="Times New Roman"/>
          <w:sz w:val="22"/>
          <w:szCs w:val="22"/>
        </w:rPr>
      </w:pPr>
    </w:p>
    <w:p w14:paraId="3FEB3D22" w14:textId="77777777" w:rsidR="002338EC" w:rsidRDefault="0005339B">
      <w:pPr>
        <w:jc w:val="both"/>
      </w:pPr>
      <w:r>
        <w:rPr>
          <w:rFonts w:ascii="Times New Roman" w:hAnsi="Times New Roman"/>
        </w:rPr>
        <w:t>Ukoliko korisnik javne usluge nije zadovoljan odgovorom, m</w:t>
      </w:r>
      <w:r>
        <w:rPr>
          <w:rFonts w:ascii="Times New Roman" w:hAnsi="Times New Roman"/>
        </w:rPr>
        <w:t>ože na iste opisane načine podnijeti reklamaciju Povjerenstvo za reklamacije potrošača osnovanog od strane davatelja usluge koje je dužno pisano odgovoriti korisniku usluge na zaprimljene reklamacije u roku od 30 dana od dana zaprimanja reklamacije</w:t>
      </w:r>
      <w:r>
        <w:rPr>
          <w:rFonts w:ascii="Times New Roman" w:hAnsi="Times New Roman"/>
          <w:color w:val="484848"/>
          <w:shd w:val="clear" w:color="auto" w:fill="F5F7F0"/>
        </w:rPr>
        <w:t>.</w:t>
      </w:r>
      <w:r>
        <w:rPr>
          <w:rFonts w:ascii="Times New Roman" w:hAnsi="Times New Roman"/>
        </w:rPr>
        <w:t xml:space="preserve"> </w:t>
      </w:r>
    </w:p>
    <w:p w14:paraId="3E9521B6"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Rok z</w:t>
      </w:r>
      <w:r>
        <w:rPr>
          <w:rFonts w:ascii="Times New Roman" w:hAnsi="Times New Roman" w:cs="Times New Roman"/>
          <w:sz w:val="22"/>
          <w:szCs w:val="22"/>
        </w:rPr>
        <w:t xml:space="preserve">a reklamaciju na ispostavljeni račun je 15 (petnaest) dana od dana primitka računa. </w:t>
      </w:r>
    </w:p>
    <w:p w14:paraId="7A3B0D38" w14:textId="77777777" w:rsidR="002338EC" w:rsidRDefault="002338EC">
      <w:pPr>
        <w:pStyle w:val="Default"/>
        <w:jc w:val="both"/>
        <w:rPr>
          <w:rFonts w:ascii="Times New Roman" w:hAnsi="Times New Roman" w:cs="Times New Roman"/>
          <w:sz w:val="22"/>
          <w:szCs w:val="22"/>
        </w:rPr>
      </w:pPr>
    </w:p>
    <w:p w14:paraId="46770FD6" w14:textId="77777777" w:rsidR="002338EC" w:rsidRDefault="0005339B">
      <w:pPr>
        <w:jc w:val="both"/>
      </w:pPr>
      <w:r>
        <w:rPr>
          <w:rFonts w:ascii="Times New Roman" w:hAnsi="Times New Roman"/>
        </w:rPr>
        <w:t>Na odredbe u vezi s prigovorom odnosno reklamacijom na korištenje javne usluge sakupljanja komunalnog otpada na odgovarajući način se primjenjuju odredbe</w:t>
      </w:r>
      <w:r>
        <w:rPr>
          <w:rFonts w:ascii="Times New Roman" w:hAnsi="Times New Roman"/>
          <w:color w:val="484848"/>
          <w:shd w:val="clear" w:color="auto" w:fill="F5F7F0"/>
        </w:rPr>
        <w:t> </w:t>
      </w:r>
      <w:r>
        <w:rPr>
          <w:rFonts w:ascii="Times New Roman" w:hAnsi="Times New Roman"/>
        </w:rPr>
        <w:t>posebnih propisa</w:t>
      </w:r>
      <w:r>
        <w:rPr>
          <w:rFonts w:ascii="Times New Roman" w:hAnsi="Times New Roman"/>
        </w:rPr>
        <w:t xml:space="preserve"> o zaštiti potrošača. </w:t>
      </w:r>
    </w:p>
    <w:p w14:paraId="60A74D32" w14:textId="77777777" w:rsidR="002338EC" w:rsidRDefault="002338EC">
      <w:pPr>
        <w:pStyle w:val="Default"/>
        <w:rPr>
          <w:rFonts w:ascii="Times New Roman" w:hAnsi="Times New Roman" w:cs="Times New Roman"/>
          <w:b/>
          <w:bCs/>
          <w:i/>
          <w:sz w:val="22"/>
          <w:szCs w:val="22"/>
        </w:rPr>
      </w:pPr>
    </w:p>
    <w:p w14:paraId="0D4969CF" w14:textId="77777777" w:rsidR="002338EC" w:rsidRDefault="0005339B">
      <w:pPr>
        <w:pStyle w:val="Default"/>
        <w:rPr>
          <w:rFonts w:ascii="Times New Roman" w:hAnsi="Times New Roman" w:cs="Times New Roman"/>
          <w:b/>
          <w:bCs/>
          <w:i/>
          <w:sz w:val="22"/>
          <w:szCs w:val="22"/>
        </w:rPr>
      </w:pPr>
      <w:r>
        <w:rPr>
          <w:rFonts w:ascii="Times New Roman" w:hAnsi="Times New Roman" w:cs="Times New Roman"/>
          <w:b/>
          <w:bCs/>
          <w:i/>
          <w:sz w:val="22"/>
          <w:szCs w:val="22"/>
        </w:rPr>
        <w:t>8</w:t>
      </w:r>
      <w:bookmarkStart w:id="12" w:name="_Hlk88044211"/>
      <w:r>
        <w:rPr>
          <w:rFonts w:ascii="Times New Roman" w:hAnsi="Times New Roman" w:cs="Times New Roman"/>
          <w:b/>
          <w:bCs/>
          <w:i/>
          <w:sz w:val="22"/>
          <w:szCs w:val="22"/>
        </w:rPr>
        <w:t>. Odredbe o načinu pojedinačnog korištenja javne usluge</w:t>
      </w:r>
    </w:p>
    <w:p w14:paraId="546CDA3A" w14:textId="77777777" w:rsidR="002338EC" w:rsidRDefault="002338EC">
      <w:pPr>
        <w:pStyle w:val="Default"/>
        <w:rPr>
          <w:rFonts w:ascii="Times New Roman" w:hAnsi="Times New Roman" w:cs="Times New Roman"/>
          <w:b/>
          <w:bCs/>
          <w:i/>
          <w:sz w:val="22"/>
          <w:szCs w:val="22"/>
        </w:rPr>
      </w:pPr>
    </w:p>
    <w:bookmarkEnd w:id="12"/>
    <w:p w14:paraId="6EFCCD77" w14:textId="77777777" w:rsidR="002338EC" w:rsidRDefault="0005339B">
      <w:pPr>
        <w:pStyle w:val="Default"/>
        <w:jc w:val="center"/>
        <w:rPr>
          <w:rFonts w:ascii="Times New Roman" w:hAnsi="Times New Roman" w:cs="Times New Roman"/>
          <w:iCs/>
          <w:sz w:val="22"/>
          <w:szCs w:val="22"/>
        </w:rPr>
      </w:pPr>
      <w:r>
        <w:rPr>
          <w:rFonts w:ascii="Times New Roman" w:hAnsi="Times New Roman" w:cs="Times New Roman"/>
          <w:iCs/>
          <w:sz w:val="22"/>
          <w:szCs w:val="22"/>
        </w:rPr>
        <w:t>Članak 16.</w:t>
      </w:r>
    </w:p>
    <w:p w14:paraId="73634BBC" w14:textId="77777777" w:rsidR="002338EC" w:rsidRDefault="002338EC">
      <w:pPr>
        <w:pStyle w:val="Default"/>
        <w:rPr>
          <w:rFonts w:ascii="Times New Roman" w:hAnsi="Times New Roman" w:cs="Times New Roman"/>
          <w:b/>
          <w:bCs/>
          <w:i/>
          <w:sz w:val="22"/>
          <w:szCs w:val="22"/>
        </w:rPr>
      </w:pPr>
    </w:p>
    <w:p w14:paraId="435D4EBA" w14:textId="77777777" w:rsidR="002338EC" w:rsidRDefault="002338EC">
      <w:pPr>
        <w:pStyle w:val="Default"/>
        <w:rPr>
          <w:rFonts w:ascii="Times New Roman" w:hAnsi="Times New Roman" w:cs="Times New Roman"/>
          <w:b/>
          <w:bCs/>
          <w:i/>
          <w:sz w:val="22"/>
          <w:szCs w:val="22"/>
        </w:rPr>
      </w:pPr>
    </w:p>
    <w:p w14:paraId="6DA210E8" w14:textId="77777777" w:rsidR="002338EC" w:rsidRDefault="0005339B">
      <w:pPr>
        <w:pStyle w:val="Default"/>
        <w:jc w:val="both"/>
        <w:rPr>
          <w:rFonts w:ascii="Times New Roman" w:hAnsi="Times New Roman" w:cs="Times New Roman"/>
          <w:sz w:val="22"/>
          <w:szCs w:val="22"/>
        </w:rPr>
      </w:pPr>
      <w:bookmarkStart w:id="13" w:name="_Hlk90968637"/>
      <w:r>
        <w:rPr>
          <w:rFonts w:ascii="Times New Roman" w:hAnsi="Times New Roman" w:cs="Times New Roman"/>
          <w:sz w:val="22"/>
          <w:szCs w:val="22"/>
        </w:rPr>
        <w:t xml:space="preserve">Korisnik javne usluge iz kategorije korisnika kućanstvo </w:t>
      </w:r>
      <w:bookmarkEnd w:id="13"/>
      <w:r>
        <w:rPr>
          <w:rFonts w:ascii="Times New Roman" w:hAnsi="Times New Roman" w:cs="Times New Roman"/>
          <w:sz w:val="22"/>
          <w:szCs w:val="22"/>
        </w:rPr>
        <w:t xml:space="preserve">pojedinačno korištenje javne usluge samostalnim korištenjem spremnika ostvaruje temeljem podataka iz </w:t>
      </w:r>
      <w:r>
        <w:rPr>
          <w:rFonts w:ascii="Times New Roman" w:hAnsi="Times New Roman" w:cs="Times New Roman"/>
          <w:sz w:val="22"/>
          <w:szCs w:val="22"/>
        </w:rPr>
        <w:t>Izjave o načinu korištenja javne usluge ukoliko su isti u skladu s Zakonom i ovom Odlukom.</w:t>
      </w:r>
    </w:p>
    <w:p w14:paraId="7D6F7E3A" w14:textId="77777777" w:rsidR="002338EC" w:rsidRDefault="002338EC">
      <w:pPr>
        <w:pStyle w:val="Default"/>
        <w:jc w:val="both"/>
        <w:rPr>
          <w:rFonts w:ascii="Times New Roman" w:hAnsi="Times New Roman" w:cs="Times New Roman"/>
          <w:sz w:val="22"/>
          <w:szCs w:val="22"/>
        </w:rPr>
      </w:pPr>
    </w:p>
    <w:p w14:paraId="394A7147"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Izjava o načinu korištenja javne usluge je obrazac kojim se korisnik usluge i davatelj usluge usuglašavaju o bitnim sastojcima ugovora i sastavni je dio Evidencije.</w:t>
      </w:r>
      <w:r>
        <w:rPr>
          <w:rFonts w:ascii="Times New Roman" w:hAnsi="Times New Roman" w:cs="Times New Roman"/>
          <w:sz w:val="22"/>
          <w:szCs w:val="22"/>
        </w:rPr>
        <w:t xml:space="preserve">  </w:t>
      </w:r>
    </w:p>
    <w:p w14:paraId="77E89485" w14:textId="77777777" w:rsidR="002338EC" w:rsidRDefault="002338EC">
      <w:pPr>
        <w:pStyle w:val="Default"/>
        <w:jc w:val="both"/>
        <w:rPr>
          <w:rFonts w:ascii="Times New Roman" w:hAnsi="Times New Roman" w:cs="Times New Roman"/>
          <w:sz w:val="22"/>
          <w:szCs w:val="22"/>
        </w:rPr>
      </w:pPr>
    </w:p>
    <w:p w14:paraId="3096A974"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Korisnik javne usluge iz kategorije korisnika kućanstvo koji koristi spremnik zajednički s drugim korisnicima pojedinačno korištenje javne usluge ostvaruje korištenjem zajedničkog spremnika na jednak pristup i pod jednakim uvjetima svih korisnika uslug</w:t>
      </w:r>
      <w:r>
        <w:rPr>
          <w:rFonts w:ascii="Times New Roman" w:hAnsi="Times New Roman" w:cs="Times New Roman"/>
          <w:sz w:val="22"/>
          <w:szCs w:val="22"/>
        </w:rPr>
        <w:t>e na tom obračunskom mjestu, te putem udjela svakog korisnika u zajedničkom spremniku, koji dogovaraju korisnici usluge na način da zbroj svih udjela čini jedan.</w:t>
      </w:r>
    </w:p>
    <w:p w14:paraId="1EEF99CA" w14:textId="77777777" w:rsidR="002338EC" w:rsidRDefault="002338EC">
      <w:pPr>
        <w:pStyle w:val="Default"/>
        <w:jc w:val="both"/>
        <w:rPr>
          <w:rFonts w:ascii="Times New Roman" w:hAnsi="Times New Roman" w:cs="Times New Roman"/>
          <w:sz w:val="22"/>
          <w:szCs w:val="22"/>
        </w:rPr>
      </w:pPr>
    </w:p>
    <w:p w14:paraId="68EB9B45"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O svakoj promjeni podataka iz Izjave korisnik usluge dužan je obavijestiti davatelja usluge u</w:t>
      </w:r>
      <w:r>
        <w:rPr>
          <w:rFonts w:ascii="Times New Roman" w:hAnsi="Times New Roman" w:cs="Times New Roman"/>
          <w:sz w:val="22"/>
          <w:szCs w:val="22"/>
        </w:rPr>
        <w:t xml:space="preserve"> roku od 15 dana od dana kad je nastupila promjena, kao i o svakoj drugoj namjeravanoj promjeni podataka iz Izjave u roku od 15 dana prije dana od kojeg će se primjenjivati namjeravana promjena.</w:t>
      </w:r>
    </w:p>
    <w:p w14:paraId="31B08B72" w14:textId="77777777" w:rsidR="002338EC" w:rsidRDefault="002338EC">
      <w:pPr>
        <w:pStyle w:val="Default"/>
        <w:jc w:val="both"/>
        <w:rPr>
          <w:rFonts w:ascii="Times New Roman" w:hAnsi="Times New Roman" w:cs="Times New Roman"/>
          <w:sz w:val="22"/>
          <w:szCs w:val="22"/>
        </w:rPr>
      </w:pPr>
    </w:p>
    <w:p w14:paraId="5CE26509" w14:textId="77777777" w:rsidR="002338EC" w:rsidRDefault="002338EC">
      <w:pPr>
        <w:pStyle w:val="Default"/>
        <w:jc w:val="both"/>
        <w:rPr>
          <w:rFonts w:ascii="Times New Roman" w:hAnsi="Times New Roman" w:cs="Times New Roman"/>
          <w:sz w:val="22"/>
          <w:szCs w:val="22"/>
        </w:rPr>
      </w:pPr>
    </w:p>
    <w:p w14:paraId="744AF530" w14:textId="77777777" w:rsidR="002338EC" w:rsidRDefault="0005339B">
      <w:pPr>
        <w:pStyle w:val="Default"/>
        <w:jc w:val="center"/>
        <w:rPr>
          <w:rFonts w:ascii="Times New Roman" w:hAnsi="Times New Roman" w:cs="Times New Roman"/>
          <w:sz w:val="22"/>
          <w:szCs w:val="22"/>
        </w:rPr>
      </w:pPr>
      <w:bookmarkStart w:id="14" w:name="_Hlk90972934"/>
      <w:r>
        <w:rPr>
          <w:rFonts w:ascii="Times New Roman" w:hAnsi="Times New Roman" w:cs="Times New Roman"/>
          <w:sz w:val="22"/>
          <w:szCs w:val="22"/>
        </w:rPr>
        <w:t>Članak 17.</w:t>
      </w:r>
    </w:p>
    <w:bookmarkEnd w:id="14"/>
    <w:p w14:paraId="7AAD3A5B" w14:textId="77777777" w:rsidR="002338EC" w:rsidRDefault="002338EC">
      <w:pPr>
        <w:pStyle w:val="Default"/>
        <w:jc w:val="center"/>
        <w:rPr>
          <w:rFonts w:ascii="Times New Roman" w:hAnsi="Times New Roman" w:cs="Times New Roman"/>
          <w:sz w:val="22"/>
          <w:szCs w:val="22"/>
        </w:rPr>
      </w:pPr>
    </w:p>
    <w:p w14:paraId="62A4A214"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Svakom korisniku razvrstanom u kategoriju kućan</w:t>
      </w:r>
      <w:r>
        <w:rPr>
          <w:rFonts w:ascii="Times New Roman" w:hAnsi="Times New Roman" w:cs="Times New Roman"/>
          <w:sz w:val="22"/>
          <w:szCs w:val="22"/>
        </w:rPr>
        <w:t xml:space="preserve">stvo osigurana je mogućnost predaje odvojenih vrsta komunalnog otpada na njegovom obračunskom mjestu, te korištenje reciklažnog dvorišta i odvoz glomaznog otpada jednom godišnje bez naknade u određenoj količini. </w:t>
      </w:r>
    </w:p>
    <w:p w14:paraId="60EABE31" w14:textId="77777777" w:rsidR="002338EC" w:rsidRDefault="002338EC">
      <w:pPr>
        <w:pStyle w:val="Default"/>
        <w:rPr>
          <w:rFonts w:ascii="Times New Roman" w:hAnsi="Times New Roman" w:cs="Times New Roman"/>
          <w:sz w:val="22"/>
          <w:szCs w:val="22"/>
        </w:rPr>
      </w:pPr>
    </w:p>
    <w:p w14:paraId="288F5158"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Odvojena primopredaja miješanog komunalnog</w:t>
      </w:r>
      <w:r>
        <w:rPr>
          <w:rFonts w:ascii="Times New Roman" w:hAnsi="Times New Roman" w:cs="Times New Roman"/>
          <w:sz w:val="22"/>
          <w:szCs w:val="22"/>
        </w:rPr>
        <w:t xml:space="preserve"> otpada, biootpada, otpadnog papira i kartona, otpadne plastike, uključujući i otpadnu ambalažu iz kućanstva koja čini komunalni otpad obavlja se putem standardnih spremnika kod korisnika usluge, na način da se otpadni papir i karton prikuplja odvojeno </w:t>
      </w:r>
      <w:r>
        <w:rPr>
          <w:rFonts w:ascii="Times New Roman" w:hAnsi="Times New Roman" w:cs="Times New Roman"/>
          <w:sz w:val="22"/>
          <w:szCs w:val="22"/>
        </w:rPr>
        <w:lastRenderedPageBreak/>
        <w:t xml:space="preserve">od </w:t>
      </w:r>
      <w:r>
        <w:rPr>
          <w:rFonts w:ascii="Times New Roman" w:hAnsi="Times New Roman" w:cs="Times New Roman"/>
          <w:sz w:val="22"/>
          <w:szCs w:val="22"/>
        </w:rPr>
        <w:t>biorazgradivog komunalnog otpada. Metalna ambalaža (limenke), ambalažno staklo i otpadni tekstil sakuplja se putem vreća koje se ovom Odlukom smatraju spremnicima.</w:t>
      </w:r>
    </w:p>
    <w:p w14:paraId="1D3053E5" w14:textId="77777777" w:rsidR="002338EC" w:rsidRDefault="002338EC">
      <w:pPr>
        <w:pStyle w:val="Default"/>
        <w:jc w:val="both"/>
        <w:rPr>
          <w:rFonts w:ascii="Times New Roman" w:hAnsi="Times New Roman" w:cs="Times New Roman"/>
          <w:sz w:val="22"/>
          <w:szCs w:val="22"/>
        </w:rPr>
      </w:pPr>
    </w:p>
    <w:p w14:paraId="620F3123" w14:textId="77777777" w:rsidR="002338EC" w:rsidRDefault="0005339B">
      <w:pPr>
        <w:pStyle w:val="Default"/>
        <w:jc w:val="center"/>
        <w:rPr>
          <w:rFonts w:ascii="Times New Roman" w:hAnsi="Times New Roman" w:cs="Times New Roman"/>
          <w:sz w:val="22"/>
          <w:szCs w:val="22"/>
        </w:rPr>
      </w:pPr>
      <w:r>
        <w:rPr>
          <w:rFonts w:ascii="Times New Roman" w:hAnsi="Times New Roman" w:cs="Times New Roman"/>
          <w:sz w:val="22"/>
          <w:szCs w:val="22"/>
        </w:rPr>
        <w:t>Članak 18.</w:t>
      </w:r>
    </w:p>
    <w:p w14:paraId="7BDCE759" w14:textId="77777777" w:rsidR="002338EC" w:rsidRDefault="002338EC">
      <w:pPr>
        <w:pStyle w:val="Default"/>
        <w:jc w:val="both"/>
        <w:rPr>
          <w:rFonts w:ascii="Times New Roman" w:hAnsi="Times New Roman" w:cs="Times New Roman"/>
          <w:sz w:val="22"/>
          <w:szCs w:val="22"/>
        </w:rPr>
      </w:pPr>
    </w:p>
    <w:p w14:paraId="64A44727"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Korisnik iz kategorije korisnika kućanstvo koji samostalno koristi spremnik oči</w:t>
      </w:r>
      <w:r>
        <w:rPr>
          <w:rFonts w:ascii="Times New Roman" w:hAnsi="Times New Roman" w:cs="Times New Roman"/>
          <w:sz w:val="22"/>
          <w:szCs w:val="22"/>
        </w:rPr>
        <w:t xml:space="preserve">tuje se o načinu gospodarenja biootpadom putem Izjave u kojoj iskazuje potrebu za predajom  biootpada putem spremnika davatelja usluge, odnosno navodi da biootpad odlaže u vlastiti </w:t>
      </w:r>
      <w:proofErr w:type="spellStart"/>
      <w:r>
        <w:rPr>
          <w:rFonts w:ascii="Times New Roman" w:hAnsi="Times New Roman" w:cs="Times New Roman"/>
          <w:sz w:val="22"/>
          <w:szCs w:val="22"/>
        </w:rPr>
        <w:t>komposter</w:t>
      </w:r>
      <w:proofErr w:type="spellEnd"/>
      <w:r>
        <w:rPr>
          <w:rFonts w:ascii="Times New Roman" w:hAnsi="Times New Roman" w:cs="Times New Roman"/>
          <w:sz w:val="22"/>
          <w:szCs w:val="22"/>
        </w:rPr>
        <w:t xml:space="preserve"> na obračunskom mjestu, temeljem koje plaća različitu cijenu javne</w:t>
      </w:r>
      <w:r>
        <w:rPr>
          <w:rFonts w:ascii="Times New Roman" w:hAnsi="Times New Roman" w:cs="Times New Roman"/>
          <w:sz w:val="22"/>
          <w:szCs w:val="22"/>
        </w:rPr>
        <w:t xml:space="preserve"> usluge, na način da mu se cijena javne usluge umanjuje ukoliko </w:t>
      </w:r>
      <w:proofErr w:type="spellStart"/>
      <w:r>
        <w:rPr>
          <w:rFonts w:ascii="Times New Roman" w:hAnsi="Times New Roman" w:cs="Times New Roman"/>
          <w:sz w:val="22"/>
          <w:szCs w:val="22"/>
        </w:rPr>
        <w:t>kompostira</w:t>
      </w:r>
      <w:proofErr w:type="spellEnd"/>
      <w:r>
        <w:rPr>
          <w:rFonts w:ascii="Times New Roman" w:hAnsi="Times New Roman" w:cs="Times New Roman"/>
          <w:sz w:val="22"/>
          <w:szCs w:val="22"/>
        </w:rPr>
        <w:t xml:space="preserve"> biootpad.</w:t>
      </w:r>
    </w:p>
    <w:p w14:paraId="0D4A8CE5" w14:textId="77777777" w:rsidR="002338EC" w:rsidRDefault="002338EC">
      <w:pPr>
        <w:pStyle w:val="Default"/>
        <w:jc w:val="both"/>
        <w:rPr>
          <w:rFonts w:ascii="Times New Roman" w:hAnsi="Times New Roman" w:cs="Times New Roman"/>
          <w:sz w:val="22"/>
          <w:szCs w:val="22"/>
        </w:rPr>
      </w:pPr>
    </w:p>
    <w:p w14:paraId="000BEBFC"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Korisnicima usluge kategorije kućanstvo koji pojedinačno koriste javnu uslugu i samostalno koriste spremnik omogućeno je sakupljanje granja, lišća i drugog biootpada na o</w:t>
      </w:r>
      <w:r>
        <w:rPr>
          <w:rFonts w:ascii="Times New Roman" w:hAnsi="Times New Roman" w:cs="Times New Roman"/>
          <w:sz w:val="22"/>
          <w:szCs w:val="22"/>
        </w:rPr>
        <w:t>bračunskom mjestu jednom godišnje.</w:t>
      </w:r>
    </w:p>
    <w:p w14:paraId="6468DE43" w14:textId="77777777" w:rsidR="002338EC" w:rsidRDefault="002338EC">
      <w:pPr>
        <w:pStyle w:val="Default"/>
        <w:jc w:val="both"/>
        <w:rPr>
          <w:rFonts w:ascii="Times New Roman" w:hAnsi="Times New Roman" w:cs="Times New Roman"/>
          <w:color w:val="FF0000"/>
          <w:sz w:val="22"/>
          <w:szCs w:val="22"/>
        </w:rPr>
      </w:pPr>
    </w:p>
    <w:p w14:paraId="2623A7A1" w14:textId="77777777" w:rsidR="002338EC" w:rsidRDefault="002338EC">
      <w:pPr>
        <w:pStyle w:val="Default"/>
        <w:jc w:val="both"/>
        <w:rPr>
          <w:rFonts w:ascii="Times New Roman" w:hAnsi="Times New Roman" w:cs="Times New Roman"/>
          <w:sz w:val="22"/>
          <w:szCs w:val="22"/>
        </w:rPr>
      </w:pPr>
    </w:p>
    <w:p w14:paraId="40E29332" w14:textId="77777777" w:rsidR="002338EC" w:rsidRDefault="0005339B">
      <w:pPr>
        <w:pStyle w:val="Default"/>
        <w:rPr>
          <w:rFonts w:ascii="Times New Roman" w:hAnsi="Times New Roman" w:cs="Times New Roman"/>
          <w:b/>
          <w:bCs/>
          <w:i/>
          <w:sz w:val="22"/>
          <w:szCs w:val="22"/>
        </w:rPr>
      </w:pPr>
      <w:bookmarkStart w:id="15" w:name="_Hlk88205285"/>
      <w:r>
        <w:rPr>
          <w:rFonts w:ascii="Times New Roman" w:hAnsi="Times New Roman" w:cs="Times New Roman"/>
          <w:b/>
          <w:bCs/>
          <w:i/>
          <w:sz w:val="22"/>
          <w:szCs w:val="22"/>
        </w:rPr>
        <w:t xml:space="preserve">9. Odredbe o načinu korištenja zajedničkog spremnika </w:t>
      </w:r>
    </w:p>
    <w:p w14:paraId="4F35B87C" w14:textId="77777777" w:rsidR="002338EC" w:rsidRDefault="002338EC">
      <w:pPr>
        <w:pStyle w:val="Default"/>
        <w:rPr>
          <w:rFonts w:ascii="Times New Roman" w:hAnsi="Times New Roman" w:cs="Times New Roman"/>
          <w:b/>
          <w:bCs/>
          <w:i/>
          <w:sz w:val="22"/>
          <w:szCs w:val="22"/>
        </w:rPr>
      </w:pPr>
    </w:p>
    <w:p w14:paraId="5AF34649" w14:textId="77777777" w:rsidR="002338EC" w:rsidRDefault="0005339B">
      <w:pPr>
        <w:pStyle w:val="Default"/>
        <w:jc w:val="center"/>
        <w:rPr>
          <w:rFonts w:ascii="Times New Roman" w:hAnsi="Times New Roman" w:cs="Times New Roman"/>
          <w:iCs/>
          <w:sz w:val="22"/>
          <w:szCs w:val="22"/>
        </w:rPr>
      </w:pPr>
      <w:bookmarkStart w:id="16" w:name="_Hlk88220910"/>
      <w:r>
        <w:rPr>
          <w:rFonts w:ascii="Times New Roman" w:hAnsi="Times New Roman" w:cs="Times New Roman"/>
          <w:iCs/>
          <w:sz w:val="22"/>
          <w:szCs w:val="22"/>
        </w:rPr>
        <w:t>Članak 19.</w:t>
      </w:r>
    </w:p>
    <w:bookmarkEnd w:id="16"/>
    <w:p w14:paraId="41DC452C" w14:textId="77777777" w:rsidR="002338EC" w:rsidRDefault="002338EC">
      <w:pPr>
        <w:pStyle w:val="Default"/>
        <w:rPr>
          <w:rFonts w:ascii="Times New Roman" w:hAnsi="Times New Roman" w:cs="Times New Roman"/>
          <w:b/>
          <w:bCs/>
          <w:i/>
          <w:sz w:val="22"/>
          <w:szCs w:val="22"/>
        </w:rPr>
      </w:pPr>
    </w:p>
    <w:bookmarkEnd w:id="15"/>
    <w:p w14:paraId="3A567CFB" w14:textId="77777777" w:rsidR="002338EC" w:rsidRDefault="002338EC">
      <w:pPr>
        <w:pStyle w:val="Default"/>
        <w:rPr>
          <w:rFonts w:ascii="Times New Roman" w:hAnsi="Times New Roman" w:cs="Times New Roman"/>
          <w:b/>
          <w:bCs/>
          <w:i/>
          <w:sz w:val="22"/>
          <w:szCs w:val="22"/>
        </w:rPr>
      </w:pPr>
    </w:p>
    <w:p w14:paraId="2305746A"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Korisnicima usluge iz kategorije kućanstvo koji su vlasnici i korisnici stanova u višestambenim zgradama javna usluga se osigurava putem </w:t>
      </w:r>
      <w:r>
        <w:rPr>
          <w:rFonts w:ascii="Times New Roman" w:hAnsi="Times New Roman" w:cs="Times New Roman"/>
          <w:sz w:val="22"/>
          <w:szCs w:val="22"/>
        </w:rPr>
        <w:t xml:space="preserve">zajedničkih spremnika za odvojenu primopredaju miješanog komunalnog otpada, biootpada i </w:t>
      </w:r>
      <w:proofErr w:type="spellStart"/>
      <w:r>
        <w:rPr>
          <w:rFonts w:ascii="Times New Roman" w:hAnsi="Times New Roman" w:cs="Times New Roman"/>
          <w:sz w:val="22"/>
          <w:szCs w:val="22"/>
        </w:rPr>
        <w:t>reciklabilnog</w:t>
      </w:r>
      <w:proofErr w:type="spellEnd"/>
      <w:r>
        <w:rPr>
          <w:rFonts w:ascii="Times New Roman" w:hAnsi="Times New Roman" w:cs="Times New Roman"/>
          <w:sz w:val="22"/>
          <w:szCs w:val="22"/>
        </w:rPr>
        <w:t xml:space="preserve"> komunalnog otpada i zajedno odgovaraju za obveze nastale zajedničkim korištenjem spremnika. </w:t>
      </w:r>
    </w:p>
    <w:p w14:paraId="234FC812" w14:textId="77777777" w:rsidR="002338EC" w:rsidRDefault="002338EC">
      <w:pPr>
        <w:pStyle w:val="Default"/>
        <w:jc w:val="both"/>
        <w:rPr>
          <w:rFonts w:ascii="Times New Roman" w:hAnsi="Times New Roman" w:cs="Times New Roman"/>
          <w:sz w:val="22"/>
          <w:szCs w:val="22"/>
        </w:rPr>
      </w:pPr>
    </w:p>
    <w:p w14:paraId="46BB31E8"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Zajednički spremnici smješteni su u posebno ograđenom i zatv</w:t>
      </w:r>
      <w:r>
        <w:rPr>
          <w:rFonts w:ascii="Times New Roman" w:hAnsi="Times New Roman" w:cs="Times New Roman"/>
          <w:sz w:val="22"/>
          <w:szCs w:val="22"/>
        </w:rPr>
        <w:t xml:space="preserve">orenom prostoru u dvorištu jedne ili više stambenih zgrada, odnosno na javnoj površini ovisno o prostornim mogućnostima za njihov smještaj. </w:t>
      </w:r>
    </w:p>
    <w:p w14:paraId="1676632E" w14:textId="77777777" w:rsidR="002338EC" w:rsidRDefault="002338EC">
      <w:pPr>
        <w:spacing w:after="0" w:line="240" w:lineRule="auto"/>
        <w:jc w:val="both"/>
        <w:rPr>
          <w:rFonts w:ascii="Times New Roman" w:hAnsi="Times New Roman"/>
          <w:color w:val="C00000"/>
        </w:rPr>
      </w:pPr>
    </w:p>
    <w:p w14:paraId="56C7A3A4"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Popis zgrada čiji su stanari ovlašteni odlagati otpad u zajedničke spremnike iz prethodnog stavka ovog članka dost</w:t>
      </w:r>
      <w:r>
        <w:rPr>
          <w:rFonts w:ascii="Times New Roman" w:hAnsi="Times New Roman"/>
          <w:color w:val="000000"/>
        </w:rPr>
        <w:t>avlja se svim predstavnicima stanara, a oblik i sadržaj popisa, kao i broj potrebnih spremnika koji će biti smješteni unutar posebno ograđenog prostora utvrđuje davatelj usluge.</w:t>
      </w:r>
    </w:p>
    <w:p w14:paraId="43DDB2CE" w14:textId="77777777" w:rsidR="002338EC" w:rsidRDefault="002338EC">
      <w:pPr>
        <w:pStyle w:val="Default"/>
        <w:jc w:val="both"/>
        <w:rPr>
          <w:rFonts w:ascii="Times New Roman" w:hAnsi="Times New Roman" w:cs="Times New Roman"/>
          <w:sz w:val="22"/>
          <w:szCs w:val="22"/>
        </w:rPr>
      </w:pPr>
    </w:p>
    <w:p w14:paraId="2B2155B7" w14:textId="77777777" w:rsidR="002338EC" w:rsidRDefault="002338EC">
      <w:pPr>
        <w:pStyle w:val="Default"/>
        <w:jc w:val="both"/>
        <w:rPr>
          <w:rFonts w:ascii="Times New Roman" w:hAnsi="Times New Roman" w:cs="Times New Roman"/>
          <w:sz w:val="22"/>
          <w:szCs w:val="22"/>
        </w:rPr>
      </w:pPr>
    </w:p>
    <w:p w14:paraId="38E20EE5"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Ako među korisnicima usluge u višestambenim zgradama nije postignut </w:t>
      </w:r>
      <w:bookmarkStart w:id="17" w:name="_Hlk90625673"/>
      <w:r>
        <w:rPr>
          <w:rFonts w:ascii="Times New Roman" w:hAnsi="Times New Roman" w:cs="Times New Roman"/>
          <w:sz w:val="22"/>
          <w:szCs w:val="22"/>
        </w:rPr>
        <w:t xml:space="preserve">dogovor </w:t>
      </w:r>
      <w:r>
        <w:rPr>
          <w:rFonts w:ascii="Times New Roman" w:hAnsi="Times New Roman" w:cs="Times New Roman"/>
          <w:sz w:val="22"/>
          <w:szCs w:val="22"/>
        </w:rPr>
        <w:t>o udjelima korištenja zajedničkog spremnika tako da zbroj svih udjela čini jedan, primjenjuje se udio korisnika usluge u korištenju zajedničkog spremnika koji je u Izjavi naveo davatelj usluge, prema podatcima iz dostupne evidencije s kojom raspolaže za ob</w:t>
      </w:r>
      <w:r>
        <w:rPr>
          <w:rFonts w:ascii="Times New Roman" w:hAnsi="Times New Roman" w:cs="Times New Roman"/>
          <w:sz w:val="22"/>
          <w:szCs w:val="22"/>
        </w:rPr>
        <w:t>računsko mjesto, a smatra se da svi korisnici koriste jednaki udio u zajedničkom spremniku.</w:t>
      </w:r>
    </w:p>
    <w:p w14:paraId="5362309F"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bookmarkEnd w:id="17"/>
    </w:p>
    <w:p w14:paraId="78F01DE6" w14:textId="77777777" w:rsidR="002338EC" w:rsidRDefault="002338EC">
      <w:pPr>
        <w:pStyle w:val="Default"/>
        <w:jc w:val="both"/>
        <w:rPr>
          <w:rFonts w:ascii="Times New Roman" w:hAnsi="Times New Roman" w:cs="Times New Roman"/>
          <w:color w:val="FF0000"/>
          <w:sz w:val="22"/>
          <w:szCs w:val="22"/>
        </w:rPr>
      </w:pPr>
    </w:p>
    <w:p w14:paraId="2EB7EE1A" w14:textId="77777777" w:rsidR="002338EC" w:rsidRDefault="0005339B">
      <w:pPr>
        <w:pStyle w:val="Default"/>
      </w:pPr>
      <w:bookmarkStart w:id="18" w:name="_Hlk88208324"/>
      <w:r>
        <w:rPr>
          <w:rFonts w:ascii="Times New Roman" w:hAnsi="Times New Roman" w:cs="Times New Roman"/>
          <w:b/>
          <w:bCs/>
          <w:i/>
          <w:sz w:val="22"/>
          <w:szCs w:val="22"/>
        </w:rPr>
        <w:t xml:space="preserve">10. </w:t>
      </w:r>
      <w:r>
        <w:rPr>
          <w:rFonts w:ascii="Times New Roman" w:hAnsi="Times New Roman" w:cs="Times New Roman"/>
          <w:b/>
          <w:bCs/>
          <w:i/>
          <w:iCs/>
          <w:sz w:val="22"/>
          <w:szCs w:val="22"/>
        </w:rPr>
        <w:t xml:space="preserve">Način određivanja udjela korisnika javne usluge </w:t>
      </w:r>
      <w:bookmarkStart w:id="19" w:name="_Hlk88220939"/>
      <w:r>
        <w:rPr>
          <w:rFonts w:ascii="Times New Roman" w:hAnsi="Times New Roman" w:cs="Times New Roman"/>
          <w:b/>
          <w:bCs/>
          <w:i/>
          <w:iCs/>
          <w:sz w:val="22"/>
          <w:szCs w:val="22"/>
        </w:rPr>
        <w:t>u slučaju kad su korisnici usluge kućanstva i pravne osobe ili fizičke osobe – obrtnici koriste zajednički s</w:t>
      </w:r>
      <w:r>
        <w:rPr>
          <w:rFonts w:ascii="Times New Roman" w:hAnsi="Times New Roman" w:cs="Times New Roman"/>
          <w:b/>
          <w:bCs/>
          <w:i/>
          <w:iCs/>
          <w:sz w:val="22"/>
          <w:szCs w:val="22"/>
        </w:rPr>
        <w:t xml:space="preserve">premnik, </w:t>
      </w:r>
      <w:bookmarkStart w:id="20" w:name="_Hlk90625695"/>
      <w:r>
        <w:rPr>
          <w:rFonts w:ascii="Times New Roman" w:hAnsi="Times New Roman" w:cs="Times New Roman"/>
          <w:b/>
          <w:bCs/>
          <w:i/>
          <w:iCs/>
          <w:sz w:val="22"/>
          <w:szCs w:val="22"/>
        </w:rPr>
        <w:t>a nije postignut sporazum o njihovim udjelima</w:t>
      </w:r>
      <w:bookmarkEnd w:id="20"/>
    </w:p>
    <w:bookmarkEnd w:id="19"/>
    <w:p w14:paraId="61362480" w14:textId="77777777" w:rsidR="002338EC" w:rsidRDefault="002338EC">
      <w:pPr>
        <w:pStyle w:val="Default"/>
        <w:rPr>
          <w:rFonts w:ascii="Times New Roman" w:hAnsi="Times New Roman" w:cs="Times New Roman"/>
          <w:b/>
          <w:bCs/>
          <w:i/>
          <w:iCs/>
          <w:sz w:val="22"/>
          <w:szCs w:val="22"/>
        </w:rPr>
      </w:pPr>
    </w:p>
    <w:p w14:paraId="75232028" w14:textId="77777777" w:rsidR="002338EC" w:rsidRDefault="0005339B">
      <w:pPr>
        <w:pStyle w:val="Default"/>
        <w:jc w:val="center"/>
        <w:rPr>
          <w:rFonts w:ascii="Times New Roman" w:hAnsi="Times New Roman" w:cs="Times New Roman"/>
          <w:iCs/>
          <w:sz w:val="22"/>
          <w:szCs w:val="22"/>
        </w:rPr>
      </w:pPr>
      <w:r>
        <w:rPr>
          <w:rFonts w:ascii="Times New Roman" w:hAnsi="Times New Roman" w:cs="Times New Roman"/>
          <w:iCs/>
          <w:sz w:val="22"/>
          <w:szCs w:val="22"/>
        </w:rPr>
        <w:t>Članak 20.</w:t>
      </w:r>
    </w:p>
    <w:p w14:paraId="5F95A0AE" w14:textId="77777777" w:rsidR="002338EC" w:rsidRDefault="002338EC">
      <w:pPr>
        <w:pStyle w:val="Default"/>
        <w:jc w:val="center"/>
        <w:rPr>
          <w:rFonts w:ascii="Times New Roman" w:hAnsi="Times New Roman" w:cs="Times New Roman"/>
          <w:iCs/>
          <w:sz w:val="22"/>
          <w:szCs w:val="22"/>
        </w:rPr>
      </w:pPr>
    </w:p>
    <w:bookmarkEnd w:id="18"/>
    <w:p w14:paraId="0A4220AF" w14:textId="77777777" w:rsidR="002338EC" w:rsidRDefault="0005339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U slučaju kad korisnici javne usluge razvrstani u kategoriju korisnika kućanstvo i korisnici javne usluge razvrstani u kategoriju korisnika koji nije kućanstvo koriste zajednički spremnik </w:t>
      </w:r>
      <w:r>
        <w:rPr>
          <w:rFonts w:ascii="Times New Roman" w:hAnsi="Times New Roman" w:cs="Times New Roman"/>
          <w:color w:val="auto"/>
          <w:sz w:val="22"/>
          <w:szCs w:val="22"/>
        </w:rPr>
        <w:t>za miješani komunalni otpad, a nije postignut sporazum o njihovim udjelima davatelj usluge određuje udjele korisnika prema broju fizičkih osoba kod korisnika iz kategorije kućanstvo i primjerenog volumena spremnika za korisnika koji nije kućanstvo prema po</w:t>
      </w:r>
      <w:r>
        <w:rPr>
          <w:rFonts w:ascii="Times New Roman" w:hAnsi="Times New Roman" w:cs="Times New Roman"/>
          <w:color w:val="auto"/>
          <w:sz w:val="22"/>
          <w:szCs w:val="22"/>
        </w:rPr>
        <w:t>datcima iz svoje evidencije o korištenju javne usluge tog tipa korisnika usluge ili prema svojem iskustvu.</w:t>
      </w:r>
    </w:p>
    <w:p w14:paraId="25EC9B83" w14:textId="77777777" w:rsidR="002338EC" w:rsidRDefault="002338EC">
      <w:pPr>
        <w:pStyle w:val="Default"/>
        <w:jc w:val="both"/>
        <w:rPr>
          <w:rFonts w:ascii="Times New Roman" w:hAnsi="Times New Roman" w:cs="Times New Roman"/>
          <w:color w:val="auto"/>
          <w:sz w:val="22"/>
          <w:szCs w:val="22"/>
        </w:rPr>
      </w:pPr>
    </w:p>
    <w:p w14:paraId="0116C470" w14:textId="77777777" w:rsidR="002338EC" w:rsidRDefault="0005339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U slučaju da korisnici javne usluge ne prihvaćaju određivanje udjela od strane davatelja usluge iz prethodnog stavka korisnici javne usluge razvrsta</w:t>
      </w:r>
      <w:r>
        <w:rPr>
          <w:rFonts w:ascii="Times New Roman" w:hAnsi="Times New Roman" w:cs="Times New Roman"/>
          <w:color w:val="auto"/>
          <w:sz w:val="22"/>
          <w:szCs w:val="22"/>
        </w:rPr>
        <w:t>ni u kategoriju korisnika koji nije kućanstvo tretirat će se zasebno i davatelj usluge tim korisnicima određuje posebno obračunsko mjesto sa zasebnim spremnikom. Prostorne mogućnosti za smještanje spremnika na obračunskom mjestu mora u tom slučaju osigurat</w:t>
      </w:r>
      <w:r>
        <w:rPr>
          <w:rFonts w:ascii="Times New Roman" w:hAnsi="Times New Roman" w:cs="Times New Roman"/>
          <w:color w:val="auto"/>
          <w:sz w:val="22"/>
          <w:szCs w:val="22"/>
        </w:rPr>
        <w:t xml:space="preserve">i korisnik usluge.  </w:t>
      </w:r>
    </w:p>
    <w:p w14:paraId="617AB9FA" w14:textId="77777777" w:rsidR="002338EC" w:rsidRDefault="002338EC">
      <w:pPr>
        <w:pStyle w:val="Default"/>
        <w:jc w:val="both"/>
        <w:rPr>
          <w:rFonts w:ascii="Times New Roman" w:hAnsi="Times New Roman" w:cs="Times New Roman"/>
          <w:color w:val="auto"/>
          <w:sz w:val="22"/>
          <w:szCs w:val="22"/>
        </w:rPr>
      </w:pPr>
    </w:p>
    <w:p w14:paraId="3C3D9BFD" w14:textId="77777777" w:rsidR="002338EC" w:rsidRDefault="002338EC">
      <w:pPr>
        <w:pStyle w:val="Default"/>
        <w:jc w:val="both"/>
        <w:rPr>
          <w:rFonts w:ascii="Times New Roman" w:hAnsi="Times New Roman" w:cs="Times New Roman"/>
          <w:sz w:val="22"/>
          <w:szCs w:val="22"/>
        </w:rPr>
      </w:pPr>
    </w:p>
    <w:p w14:paraId="22961AFE" w14:textId="77777777" w:rsidR="002338EC" w:rsidRDefault="0005339B">
      <w:pPr>
        <w:pStyle w:val="Default"/>
        <w:rPr>
          <w:rFonts w:ascii="Times New Roman" w:hAnsi="Times New Roman" w:cs="Times New Roman"/>
          <w:b/>
          <w:bCs/>
          <w:i/>
          <w:sz w:val="22"/>
          <w:szCs w:val="22"/>
        </w:rPr>
      </w:pPr>
      <w:bookmarkStart w:id="21" w:name="_Hlk88206196"/>
      <w:r>
        <w:rPr>
          <w:rFonts w:ascii="Times New Roman" w:hAnsi="Times New Roman" w:cs="Times New Roman"/>
          <w:b/>
          <w:bCs/>
          <w:i/>
          <w:sz w:val="22"/>
          <w:szCs w:val="22"/>
        </w:rPr>
        <w:t xml:space="preserve">11. Odredbe o prihvatljivom dokazu izvršenja javne usluge za pojedinog korisnika usluge </w:t>
      </w:r>
    </w:p>
    <w:p w14:paraId="73965331" w14:textId="77777777" w:rsidR="002338EC" w:rsidRDefault="002338EC">
      <w:pPr>
        <w:pStyle w:val="Default"/>
        <w:rPr>
          <w:rFonts w:ascii="Times New Roman" w:hAnsi="Times New Roman" w:cs="Times New Roman"/>
          <w:b/>
          <w:bCs/>
          <w:i/>
          <w:sz w:val="22"/>
          <w:szCs w:val="22"/>
        </w:rPr>
      </w:pPr>
    </w:p>
    <w:bookmarkEnd w:id="21"/>
    <w:p w14:paraId="69028598" w14:textId="77777777" w:rsidR="002338EC" w:rsidRDefault="0005339B">
      <w:pPr>
        <w:pStyle w:val="Default"/>
        <w:jc w:val="center"/>
        <w:rPr>
          <w:rFonts w:ascii="Times New Roman" w:hAnsi="Times New Roman" w:cs="Times New Roman"/>
          <w:iCs/>
          <w:sz w:val="22"/>
          <w:szCs w:val="22"/>
        </w:rPr>
      </w:pPr>
      <w:r>
        <w:rPr>
          <w:rFonts w:ascii="Times New Roman" w:hAnsi="Times New Roman" w:cs="Times New Roman"/>
          <w:iCs/>
          <w:sz w:val="22"/>
          <w:szCs w:val="22"/>
        </w:rPr>
        <w:t>Članak 21.</w:t>
      </w:r>
    </w:p>
    <w:p w14:paraId="20CC0FBB" w14:textId="77777777" w:rsidR="002338EC" w:rsidRDefault="002338EC">
      <w:pPr>
        <w:pStyle w:val="Default"/>
        <w:jc w:val="both"/>
        <w:rPr>
          <w:rFonts w:ascii="Times New Roman" w:hAnsi="Times New Roman" w:cs="Times New Roman"/>
          <w:color w:val="FF0000"/>
          <w:sz w:val="22"/>
          <w:szCs w:val="22"/>
        </w:rPr>
      </w:pPr>
    </w:p>
    <w:p w14:paraId="4F8447E8"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Prihvatljivi dokaz izvršenja javne usluge za pojedinog korisnika javne usluge predstavlja Evidencija davatelja javne usluge o </w:t>
      </w:r>
      <w:r>
        <w:rPr>
          <w:rFonts w:ascii="Times New Roman" w:hAnsi="Times New Roman" w:cs="Times New Roman"/>
          <w:sz w:val="22"/>
          <w:szCs w:val="22"/>
        </w:rPr>
        <w:t xml:space="preserve">izvršenoj javnoj usluzi temeljem elektronskog očitanja pražnjenja označenog spremnika putem RFID </w:t>
      </w:r>
      <w:proofErr w:type="spellStart"/>
      <w:r>
        <w:rPr>
          <w:rFonts w:ascii="Times New Roman" w:hAnsi="Times New Roman" w:cs="Times New Roman"/>
          <w:sz w:val="22"/>
          <w:szCs w:val="22"/>
        </w:rPr>
        <w:t>transpondera</w:t>
      </w:r>
      <w:proofErr w:type="spellEnd"/>
      <w:r>
        <w:rPr>
          <w:rFonts w:ascii="Times New Roman" w:hAnsi="Times New Roman" w:cs="Times New Roman"/>
          <w:sz w:val="22"/>
          <w:szCs w:val="22"/>
        </w:rPr>
        <w:t xml:space="preserve"> (''čip'').</w:t>
      </w:r>
    </w:p>
    <w:p w14:paraId="20C77A5B" w14:textId="77777777" w:rsidR="002338EC" w:rsidRDefault="002338EC">
      <w:pPr>
        <w:pStyle w:val="Default"/>
        <w:jc w:val="both"/>
        <w:rPr>
          <w:rFonts w:ascii="Times New Roman" w:hAnsi="Times New Roman" w:cs="Times New Roman"/>
          <w:sz w:val="22"/>
          <w:szCs w:val="22"/>
        </w:rPr>
      </w:pPr>
    </w:p>
    <w:p w14:paraId="1FADBE31"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Prihvatljivi dokaz izvršenja javne usluge za pojedinog korisnika usluge mogu biti i podaci iz Evidencije prikupljeni putem video </w:t>
      </w:r>
      <w:r>
        <w:rPr>
          <w:rFonts w:ascii="Times New Roman" w:hAnsi="Times New Roman" w:cs="Times New Roman"/>
          <w:sz w:val="22"/>
          <w:szCs w:val="22"/>
        </w:rPr>
        <w:t>nadzora, GPS sustava ili na bilo koji drugi prikladan način kojim se dokazuje da je u određeno vrijeme na obračunskom mjestu ispražnjen spremnik zadužen na korisnika usluge.</w:t>
      </w:r>
    </w:p>
    <w:p w14:paraId="67661C10" w14:textId="77777777" w:rsidR="002338EC" w:rsidRDefault="002338EC">
      <w:pPr>
        <w:pStyle w:val="Default"/>
        <w:ind w:firstLine="708"/>
        <w:jc w:val="both"/>
        <w:rPr>
          <w:rFonts w:ascii="Times New Roman" w:hAnsi="Times New Roman" w:cs="Times New Roman"/>
          <w:sz w:val="22"/>
          <w:szCs w:val="22"/>
        </w:rPr>
      </w:pPr>
    </w:p>
    <w:p w14:paraId="534F8FD7"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Davatelj javne usluge ne odgovara za neovlašteno korištenje spremnika od strane t</w:t>
      </w:r>
      <w:r>
        <w:rPr>
          <w:rFonts w:ascii="Times New Roman" w:hAnsi="Times New Roman" w:cs="Times New Roman"/>
          <w:sz w:val="22"/>
          <w:szCs w:val="22"/>
        </w:rPr>
        <w:t xml:space="preserve">rećih osoba, već je svaki korisnik javne usluge dužan osigurati da njemu dodijeljene spremnike ne koriste neovlašteno treće osobe. </w:t>
      </w:r>
    </w:p>
    <w:p w14:paraId="2E4E18E0" w14:textId="77777777" w:rsidR="002338EC" w:rsidRDefault="002338EC">
      <w:pPr>
        <w:pStyle w:val="Default"/>
        <w:jc w:val="both"/>
        <w:rPr>
          <w:rFonts w:ascii="Times New Roman" w:hAnsi="Times New Roman" w:cs="Times New Roman"/>
          <w:sz w:val="22"/>
          <w:szCs w:val="22"/>
        </w:rPr>
      </w:pPr>
    </w:p>
    <w:p w14:paraId="051D2730" w14:textId="77777777" w:rsidR="002338EC" w:rsidRDefault="0005339B">
      <w:pPr>
        <w:pStyle w:val="Default"/>
      </w:pPr>
      <w:r>
        <w:rPr>
          <w:rFonts w:ascii="Times New Roman" w:hAnsi="Times New Roman" w:cs="Times New Roman"/>
          <w:b/>
          <w:bCs/>
          <w:i/>
          <w:sz w:val="22"/>
          <w:szCs w:val="22"/>
        </w:rPr>
        <w:t xml:space="preserve">12. </w:t>
      </w:r>
      <w:r>
        <w:rPr>
          <w:rFonts w:ascii="Times New Roman" w:hAnsi="Times New Roman" w:cs="Times New Roman"/>
          <w:b/>
          <w:bCs/>
          <w:i/>
          <w:iCs/>
          <w:sz w:val="22"/>
          <w:szCs w:val="22"/>
        </w:rPr>
        <w:t xml:space="preserve">Odredbe o ugovornoj kazni </w:t>
      </w:r>
    </w:p>
    <w:p w14:paraId="4A751FCC" w14:textId="77777777" w:rsidR="002338EC" w:rsidRDefault="002338EC">
      <w:pPr>
        <w:pStyle w:val="Default"/>
        <w:rPr>
          <w:rFonts w:ascii="Times New Roman" w:hAnsi="Times New Roman" w:cs="Times New Roman"/>
          <w:b/>
          <w:bCs/>
          <w:sz w:val="22"/>
          <w:szCs w:val="22"/>
        </w:rPr>
      </w:pPr>
    </w:p>
    <w:p w14:paraId="0A51BA44"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22.</w:t>
      </w:r>
    </w:p>
    <w:p w14:paraId="7C637E6B" w14:textId="77777777" w:rsidR="002338EC" w:rsidRDefault="002338EC">
      <w:pPr>
        <w:pStyle w:val="Default"/>
        <w:jc w:val="center"/>
        <w:rPr>
          <w:rFonts w:ascii="Times New Roman" w:hAnsi="Times New Roman" w:cs="Times New Roman"/>
          <w:sz w:val="22"/>
          <w:szCs w:val="22"/>
        </w:rPr>
      </w:pPr>
    </w:p>
    <w:p w14:paraId="0FF5C629"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Ugovornu kaznu korisnik javne usluge dužan je platiti davatelju javne usluge u </w:t>
      </w:r>
      <w:r>
        <w:rPr>
          <w:rFonts w:ascii="Times New Roman" w:hAnsi="Times New Roman" w:cs="Times New Roman"/>
          <w:sz w:val="22"/>
          <w:szCs w:val="22"/>
        </w:rPr>
        <w:t xml:space="preserve">slučaju kada ne ispunjava svoje obveze u iznosima ugovorne kazne za određeno postupanje kako slijedi: </w:t>
      </w:r>
    </w:p>
    <w:p w14:paraId="62BFCCF6" w14:textId="77777777" w:rsidR="002338EC" w:rsidRDefault="002338EC">
      <w:pPr>
        <w:pStyle w:val="Default"/>
        <w:ind w:firstLine="708"/>
        <w:jc w:val="both"/>
        <w:rPr>
          <w:rFonts w:ascii="Times New Roman" w:hAnsi="Times New Roman" w:cs="Times New Roman"/>
          <w:sz w:val="22"/>
          <w:szCs w:val="22"/>
        </w:rPr>
      </w:pPr>
    </w:p>
    <w:tbl>
      <w:tblPr>
        <w:tblW w:w="9165" w:type="dxa"/>
        <w:tblInd w:w="108" w:type="dxa"/>
        <w:tblCellMar>
          <w:left w:w="10" w:type="dxa"/>
          <w:right w:w="10" w:type="dxa"/>
        </w:tblCellMar>
        <w:tblLook w:val="04A0" w:firstRow="1" w:lastRow="0" w:firstColumn="1" w:lastColumn="0" w:noHBand="0" w:noVBand="1"/>
      </w:tblPr>
      <w:tblGrid>
        <w:gridCol w:w="7078"/>
        <w:gridCol w:w="2061"/>
        <w:gridCol w:w="26"/>
      </w:tblGrid>
      <w:tr w:rsidR="002338EC" w14:paraId="1262639A" w14:textId="77777777">
        <w:tblPrEx>
          <w:tblCellMar>
            <w:top w:w="0" w:type="dxa"/>
            <w:bottom w:w="0" w:type="dxa"/>
          </w:tblCellMar>
        </w:tblPrEx>
        <w:tc>
          <w:tcPr>
            <w:tcW w:w="7078" w:type="dxa"/>
            <w:shd w:val="clear" w:color="auto" w:fill="auto"/>
            <w:tcMar>
              <w:top w:w="0" w:type="dxa"/>
              <w:left w:w="108" w:type="dxa"/>
              <w:bottom w:w="0" w:type="dxa"/>
              <w:right w:w="108" w:type="dxa"/>
            </w:tcMar>
          </w:tcPr>
          <w:p w14:paraId="7326F0CD" w14:textId="77777777" w:rsidR="002338EC" w:rsidRDefault="0005339B">
            <w:pPr>
              <w:pStyle w:val="Odlomakpopisa"/>
              <w:numPr>
                <w:ilvl w:val="0"/>
                <w:numId w:val="7"/>
              </w:numPr>
              <w:tabs>
                <w:tab w:val="left" w:pos="19834"/>
              </w:tabs>
              <w:spacing w:after="0"/>
              <w:jc w:val="both"/>
              <w:rPr>
                <w:rFonts w:ascii="Times New Roman" w:hAnsi="Times New Roman"/>
              </w:rPr>
            </w:pPr>
            <w:r>
              <w:rPr>
                <w:rFonts w:ascii="Times New Roman" w:hAnsi="Times New Roman"/>
              </w:rPr>
              <w:t>komunalni otpad ne predaje putem zaduženog spremnika, odnosno ne koristi javnu uslugu na području na kojem se nalazi njegova nekretnina</w:t>
            </w:r>
          </w:p>
        </w:tc>
        <w:tc>
          <w:tcPr>
            <w:tcW w:w="2061" w:type="dxa"/>
            <w:shd w:val="clear" w:color="auto" w:fill="auto"/>
            <w:tcMar>
              <w:top w:w="0" w:type="dxa"/>
              <w:left w:w="108" w:type="dxa"/>
              <w:bottom w:w="0" w:type="dxa"/>
              <w:right w:w="108" w:type="dxa"/>
            </w:tcMar>
          </w:tcPr>
          <w:p w14:paraId="37F0D6D8" w14:textId="77777777" w:rsidR="002338EC" w:rsidRDefault="0005339B">
            <w:pPr>
              <w:tabs>
                <w:tab w:val="left" w:pos="176"/>
              </w:tabs>
              <w:spacing w:after="0" w:line="240" w:lineRule="auto"/>
              <w:jc w:val="right"/>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 xml:space="preserve">500,00 kn </w:t>
            </w:r>
          </w:p>
        </w:tc>
        <w:tc>
          <w:tcPr>
            <w:tcW w:w="26" w:type="dxa"/>
            <w:shd w:val="clear" w:color="auto" w:fill="auto"/>
            <w:tcMar>
              <w:top w:w="0" w:type="dxa"/>
              <w:left w:w="10" w:type="dxa"/>
              <w:bottom w:w="0" w:type="dxa"/>
              <w:right w:w="10" w:type="dxa"/>
            </w:tcMar>
          </w:tcPr>
          <w:p w14:paraId="2D6EE560" w14:textId="77777777" w:rsidR="002338EC" w:rsidRDefault="002338EC">
            <w:pPr>
              <w:tabs>
                <w:tab w:val="left" w:pos="176"/>
              </w:tabs>
              <w:spacing w:after="0" w:line="240" w:lineRule="auto"/>
              <w:jc w:val="right"/>
              <w:rPr>
                <w:rFonts w:ascii="Times New Roman" w:hAnsi="Times New Roman"/>
                <w:color w:val="000000"/>
              </w:rPr>
            </w:pPr>
          </w:p>
        </w:tc>
      </w:tr>
      <w:tr w:rsidR="002338EC" w14:paraId="7862EF48" w14:textId="77777777">
        <w:tblPrEx>
          <w:tblCellMar>
            <w:top w:w="0" w:type="dxa"/>
            <w:bottom w:w="0" w:type="dxa"/>
          </w:tblCellMar>
        </w:tblPrEx>
        <w:tc>
          <w:tcPr>
            <w:tcW w:w="7078" w:type="dxa"/>
            <w:shd w:val="clear" w:color="auto" w:fill="auto"/>
            <w:tcMar>
              <w:top w:w="0" w:type="dxa"/>
              <w:left w:w="108" w:type="dxa"/>
              <w:bottom w:w="0" w:type="dxa"/>
              <w:right w:w="108" w:type="dxa"/>
            </w:tcMar>
          </w:tcPr>
          <w:p w14:paraId="6393C89C" w14:textId="77777777" w:rsidR="002338EC" w:rsidRDefault="0005339B">
            <w:pPr>
              <w:pStyle w:val="Odlomakpopisa"/>
              <w:numPr>
                <w:ilvl w:val="0"/>
                <w:numId w:val="7"/>
              </w:numPr>
              <w:tabs>
                <w:tab w:val="left" w:pos="460"/>
              </w:tabs>
              <w:spacing w:after="0"/>
              <w:ind w:left="460" w:hanging="400"/>
              <w:jc w:val="both"/>
              <w:rPr>
                <w:rFonts w:ascii="Times New Roman" w:hAnsi="Times New Roman"/>
              </w:rPr>
            </w:pPr>
            <w:r>
              <w:rPr>
                <w:rFonts w:ascii="Times New Roman" w:hAnsi="Times New Roman"/>
              </w:rPr>
              <w:t xml:space="preserve">ne omogući davatelju usluge pristup spremniku na mjestu primopredaje otpada kad to mjesto nije na javnoj površini                                                             </w:t>
            </w:r>
          </w:p>
        </w:tc>
        <w:tc>
          <w:tcPr>
            <w:tcW w:w="2061" w:type="dxa"/>
            <w:shd w:val="clear" w:color="auto" w:fill="auto"/>
            <w:tcMar>
              <w:top w:w="0" w:type="dxa"/>
              <w:left w:w="108" w:type="dxa"/>
              <w:bottom w:w="0" w:type="dxa"/>
              <w:right w:w="108" w:type="dxa"/>
            </w:tcMar>
          </w:tcPr>
          <w:p w14:paraId="3783F552" w14:textId="77777777" w:rsidR="002338EC" w:rsidRDefault="0005339B">
            <w:pPr>
              <w:pStyle w:val="Odlomakpopisa"/>
              <w:tabs>
                <w:tab w:val="left" w:pos="176"/>
              </w:tabs>
              <w:ind w:left="176"/>
              <w:jc w:val="right"/>
              <w:rPr>
                <w:rFonts w:ascii="Times New Roman" w:hAnsi="Times New Roman"/>
                <w:color w:val="000000"/>
              </w:rPr>
            </w:pPr>
            <w:r>
              <w:rPr>
                <w:rFonts w:ascii="Times New Roman" w:hAnsi="Times New Roman"/>
                <w:color w:val="000000"/>
              </w:rPr>
              <w:t xml:space="preserve">    500,00 kn</w:t>
            </w:r>
          </w:p>
        </w:tc>
        <w:tc>
          <w:tcPr>
            <w:tcW w:w="26" w:type="dxa"/>
            <w:shd w:val="clear" w:color="auto" w:fill="auto"/>
            <w:tcMar>
              <w:top w:w="0" w:type="dxa"/>
              <w:left w:w="10" w:type="dxa"/>
              <w:bottom w:w="0" w:type="dxa"/>
              <w:right w:w="10" w:type="dxa"/>
            </w:tcMar>
          </w:tcPr>
          <w:p w14:paraId="5C670CCD" w14:textId="77777777" w:rsidR="002338EC" w:rsidRDefault="002338EC">
            <w:pPr>
              <w:pStyle w:val="Odlomakpopisa"/>
              <w:tabs>
                <w:tab w:val="left" w:pos="176"/>
              </w:tabs>
              <w:ind w:left="176"/>
              <w:jc w:val="right"/>
              <w:rPr>
                <w:rFonts w:ascii="Times New Roman" w:hAnsi="Times New Roman"/>
                <w:color w:val="000000"/>
              </w:rPr>
            </w:pPr>
          </w:p>
        </w:tc>
      </w:tr>
      <w:tr w:rsidR="002338EC" w14:paraId="6D6C67B2" w14:textId="77777777">
        <w:tblPrEx>
          <w:tblCellMar>
            <w:top w:w="0" w:type="dxa"/>
            <w:bottom w:w="0" w:type="dxa"/>
          </w:tblCellMar>
        </w:tblPrEx>
        <w:tc>
          <w:tcPr>
            <w:tcW w:w="7078" w:type="dxa"/>
            <w:shd w:val="clear" w:color="auto" w:fill="auto"/>
            <w:tcMar>
              <w:top w:w="0" w:type="dxa"/>
              <w:left w:w="108" w:type="dxa"/>
              <w:bottom w:w="0" w:type="dxa"/>
              <w:right w:w="108" w:type="dxa"/>
            </w:tcMar>
          </w:tcPr>
          <w:p w14:paraId="0682A30F" w14:textId="77777777" w:rsidR="002338EC" w:rsidRDefault="0005339B">
            <w:pPr>
              <w:pStyle w:val="Odlomakpopisa"/>
              <w:numPr>
                <w:ilvl w:val="0"/>
                <w:numId w:val="7"/>
              </w:numPr>
              <w:tabs>
                <w:tab w:val="left" w:pos="19834"/>
              </w:tabs>
              <w:spacing w:after="0"/>
              <w:jc w:val="both"/>
              <w:rPr>
                <w:rFonts w:ascii="Times New Roman" w:hAnsi="Times New Roman"/>
              </w:rPr>
            </w:pPr>
            <w:r>
              <w:rPr>
                <w:rFonts w:ascii="Times New Roman" w:hAnsi="Times New Roman"/>
              </w:rPr>
              <w:t xml:space="preserve">postupa s otpadom na način da dovodi u </w:t>
            </w:r>
            <w:r>
              <w:rPr>
                <w:rFonts w:ascii="Times New Roman" w:hAnsi="Times New Roman"/>
              </w:rPr>
              <w:t>opasnost ljudsko zdravlje, dovodi do rasipanja otpada oko spremnika ili uzrokuje pojavu neugode zbog mirisa otpada</w:t>
            </w:r>
          </w:p>
        </w:tc>
        <w:tc>
          <w:tcPr>
            <w:tcW w:w="2061" w:type="dxa"/>
            <w:shd w:val="clear" w:color="auto" w:fill="auto"/>
            <w:tcMar>
              <w:top w:w="0" w:type="dxa"/>
              <w:left w:w="108" w:type="dxa"/>
              <w:bottom w:w="0" w:type="dxa"/>
              <w:right w:w="108" w:type="dxa"/>
            </w:tcMar>
          </w:tcPr>
          <w:p w14:paraId="5CB61A57" w14:textId="77777777" w:rsidR="002338EC" w:rsidRDefault="0005339B">
            <w:pPr>
              <w:tabs>
                <w:tab w:val="left" w:pos="176"/>
              </w:tabs>
              <w:spacing w:after="0" w:line="240" w:lineRule="auto"/>
              <w:jc w:val="right"/>
              <w:rPr>
                <w:rFonts w:ascii="Times New Roman" w:hAnsi="Times New Roman"/>
                <w:color w:val="000000"/>
              </w:rPr>
            </w:pPr>
            <w:r>
              <w:rPr>
                <w:rFonts w:ascii="Times New Roman" w:hAnsi="Times New Roman"/>
                <w:color w:val="000000"/>
              </w:rPr>
              <w:t xml:space="preserve">       500,00 kn</w:t>
            </w:r>
          </w:p>
        </w:tc>
        <w:tc>
          <w:tcPr>
            <w:tcW w:w="26" w:type="dxa"/>
            <w:shd w:val="clear" w:color="auto" w:fill="auto"/>
            <w:tcMar>
              <w:top w:w="0" w:type="dxa"/>
              <w:left w:w="10" w:type="dxa"/>
              <w:bottom w:w="0" w:type="dxa"/>
              <w:right w:w="10" w:type="dxa"/>
            </w:tcMar>
          </w:tcPr>
          <w:p w14:paraId="511D55AB" w14:textId="77777777" w:rsidR="002338EC" w:rsidRDefault="002338EC">
            <w:pPr>
              <w:tabs>
                <w:tab w:val="left" w:pos="176"/>
              </w:tabs>
              <w:spacing w:after="0" w:line="240" w:lineRule="auto"/>
              <w:jc w:val="right"/>
              <w:rPr>
                <w:rFonts w:ascii="Times New Roman" w:hAnsi="Times New Roman"/>
                <w:color w:val="000000"/>
              </w:rPr>
            </w:pPr>
          </w:p>
        </w:tc>
      </w:tr>
      <w:tr w:rsidR="002338EC" w14:paraId="5EF57022" w14:textId="77777777">
        <w:tblPrEx>
          <w:tblCellMar>
            <w:top w:w="0" w:type="dxa"/>
            <w:bottom w:w="0" w:type="dxa"/>
          </w:tblCellMar>
        </w:tblPrEx>
        <w:tc>
          <w:tcPr>
            <w:tcW w:w="7078" w:type="dxa"/>
            <w:shd w:val="clear" w:color="auto" w:fill="auto"/>
            <w:tcMar>
              <w:top w:w="0" w:type="dxa"/>
              <w:left w:w="108" w:type="dxa"/>
              <w:bottom w:w="0" w:type="dxa"/>
              <w:right w:w="108" w:type="dxa"/>
            </w:tcMar>
          </w:tcPr>
          <w:p w14:paraId="72D30B0D" w14:textId="77777777" w:rsidR="002338EC" w:rsidRDefault="0005339B">
            <w:pPr>
              <w:pStyle w:val="Odlomakpopisa"/>
              <w:numPr>
                <w:ilvl w:val="0"/>
                <w:numId w:val="7"/>
              </w:numPr>
              <w:tabs>
                <w:tab w:val="left" w:pos="19834"/>
              </w:tabs>
              <w:spacing w:after="0"/>
              <w:jc w:val="both"/>
              <w:rPr>
                <w:rFonts w:ascii="Times New Roman" w:hAnsi="Times New Roman"/>
              </w:rPr>
            </w:pPr>
            <w:r>
              <w:rPr>
                <w:rFonts w:ascii="Times New Roman" w:hAnsi="Times New Roman"/>
              </w:rPr>
              <w:t xml:space="preserve">nepropisno postupa s otpadom i spremnikom na svom obračunskom mjestu te kad više korisnika koristi zajednički </w:t>
            </w:r>
            <w:r>
              <w:rPr>
                <w:rFonts w:ascii="Times New Roman" w:hAnsi="Times New Roman"/>
              </w:rPr>
              <w:t>spremnik zajedno s ostalim korisnicima usluge na istom obračunskom mjestu odgovaraju za obveze nastale zajedničkim korištenjem spremnika</w:t>
            </w:r>
          </w:p>
        </w:tc>
        <w:tc>
          <w:tcPr>
            <w:tcW w:w="2061" w:type="dxa"/>
            <w:shd w:val="clear" w:color="auto" w:fill="auto"/>
            <w:tcMar>
              <w:top w:w="0" w:type="dxa"/>
              <w:left w:w="108" w:type="dxa"/>
              <w:bottom w:w="0" w:type="dxa"/>
              <w:right w:w="108" w:type="dxa"/>
            </w:tcMar>
          </w:tcPr>
          <w:p w14:paraId="255BE770" w14:textId="77777777" w:rsidR="002338EC" w:rsidRDefault="0005339B">
            <w:pPr>
              <w:tabs>
                <w:tab w:val="left" w:pos="176"/>
              </w:tabs>
              <w:spacing w:after="0" w:line="240" w:lineRule="auto"/>
              <w:jc w:val="right"/>
              <w:rPr>
                <w:rFonts w:ascii="Times New Roman" w:hAnsi="Times New Roman"/>
                <w:color w:val="000000"/>
              </w:rPr>
            </w:pPr>
            <w:r>
              <w:rPr>
                <w:rFonts w:ascii="Times New Roman" w:hAnsi="Times New Roman"/>
                <w:color w:val="000000"/>
              </w:rPr>
              <w:t xml:space="preserve">       300,00 kn</w:t>
            </w:r>
          </w:p>
        </w:tc>
        <w:tc>
          <w:tcPr>
            <w:tcW w:w="26" w:type="dxa"/>
            <w:shd w:val="clear" w:color="auto" w:fill="auto"/>
            <w:tcMar>
              <w:top w:w="0" w:type="dxa"/>
              <w:left w:w="10" w:type="dxa"/>
              <w:bottom w:w="0" w:type="dxa"/>
              <w:right w:w="10" w:type="dxa"/>
            </w:tcMar>
          </w:tcPr>
          <w:p w14:paraId="51CA74F3" w14:textId="77777777" w:rsidR="002338EC" w:rsidRDefault="002338EC">
            <w:pPr>
              <w:tabs>
                <w:tab w:val="left" w:pos="176"/>
              </w:tabs>
              <w:spacing w:after="0" w:line="240" w:lineRule="auto"/>
              <w:jc w:val="right"/>
              <w:rPr>
                <w:rFonts w:ascii="Times New Roman" w:hAnsi="Times New Roman"/>
                <w:color w:val="000000"/>
              </w:rPr>
            </w:pPr>
          </w:p>
        </w:tc>
      </w:tr>
      <w:tr w:rsidR="002338EC" w14:paraId="0B8C65C0" w14:textId="77777777">
        <w:tblPrEx>
          <w:tblCellMar>
            <w:top w:w="0" w:type="dxa"/>
            <w:bottom w:w="0" w:type="dxa"/>
          </w:tblCellMar>
        </w:tblPrEx>
        <w:tc>
          <w:tcPr>
            <w:tcW w:w="7078" w:type="dxa"/>
            <w:shd w:val="clear" w:color="auto" w:fill="auto"/>
            <w:tcMar>
              <w:top w:w="0" w:type="dxa"/>
              <w:left w:w="108" w:type="dxa"/>
              <w:bottom w:w="0" w:type="dxa"/>
              <w:right w:w="108" w:type="dxa"/>
            </w:tcMar>
          </w:tcPr>
          <w:p w14:paraId="08DBAABC" w14:textId="77777777" w:rsidR="002338EC" w:rsidRDefault="0005339B">
            <w:pPr>
              <w:pStyle w:val="Odlomakpopisa"/>
              <w:numPr>
                <w:ilvl w:val="0"/>
                <w:numId w:val="7"/>
              </w:numPr>
              <w:tabs>
                <w:tab w:val="left" w:pos="19834"/>
              </w:tabs>
              <w:spacing w:after="0"/>
              <w:jc w:val="both"/>
              <w:rPr>
                <w:rFonts w:ascii="Times New Roman" w:hAnsi="Times New Roman"/>
              </w:rPr>
            </w:pPr>
            <w:r>
              <w:rPr>
                <w:rFonts w:ascii="Times New Roman" w:hAnsi="Times New Roman"/>
              </w:rPr>
              <w:t>korisnik koji je kućanstvo ne predaje opasni komunalni otpad u reciklažno dvorište ili mobilno recik</w:t>
            </w:r>
            <w:r>
              <w:rPr>
                <w:rFonts w:ascii="Times New Roman" w:hAnsi="Times New Roman"/>
              </w:rPr>
              <w:t xml:space="preserve">lažno dvorište </w:t>
            </w:r>
          </w:p>
        </w:tc>
        <w:tc>
          <w:tcPr>
            <w:tcW w:w="2061" w:type="dxa"/>
            <w:shd w:val="clear" w:color="auto" w:fill="auto"/>
            <w:tcMar>
              <w:top w:w="0" w:type="dxa"/>
              <w:left w:w="108" w:type="dxa"/>
              <w:bottom w:w="0" w:type="dxa"/>
              <w:right w:w="108" w:type="dxa"/>
            </w:tcMar>
          </w:tcPr>
          <w:p w14:paraId="6E31B4BA" w14:textId="77777777" w:rsidR="002338EC" w:rsidRDefault="0005339B">
            <w:pPr>
              <w:tabs>
                <w:tab w:val="left" w:pos="176"/>
              </w:tabs>
              <w:spacing w:after="0" w:line="240" w:lineRule="auto"/>
              <w:jc w:val="right"/>
              <w:rPr>
                <w:rFonts w:ascii="Times New Roman" w:hAnsi="Times New Roman"/>
                <w:color w:val="000000"/>
              </w:rPr>
            </w:pPr>
            <w:r>
              <w:rPr>
                <w:rFonts w:ascii="Times New Roman" w:hAnsi="Times New Roman"/>
                <w:color w:val="000000"/>
              </w:rPr>
              <w:t xml:space="preserve">    500,00 kn</w:t>
            </w:r>
          </w:p>
        </w:tc>
        <w:tc>
          <w:tcPr>
            <w:tcW w:w="26" w:type="dxa"/>
            <w:shd w:val="clear" w:color="auto" w:fill="auto"/>
            <w:tcMar>
              <w:top w:w="0" w:type="dxa"/>
              <w:left w:w="10" w:type="dxa"/>
              <w:bottom w:w="0" w:type="dxa"/>
              <w:right w:w="10" w:type="dxa"/>
            </w:tcMar>
          </w:tcPr>
          <w:p w14:paraId="03EF39E3" w14:textId="77777777" w:rsidR="002338EC" w:rsidRDefault="002338EC">
            <w:pPr>
              <w:tabs>
                <w:tab w:val="left" w:pos="176"/>
              </w:tabs>
              <w:spacing w:after="0" w:line="240" w:lineRule="auto"/>
              <w:jc w:val="right"/>
              <w:rPr>
                <w:rFonts w:ascii="Times New Roman" w:hAnsi="Times New Roman"/>
                <w:color w:val="000000"/>
              </w:rPr>
            </w:pPr>
          </w:p>
        </w:tc>
      </w:tr>
      <w:tr w:rsidR="002338EC" w14:paraId="401D7307" w14:textId="77777777">
        <w:tblPrEx>
          <w:tblCellMar>
            <w:top w:w="0" w:type="dxa"/>
            <w:bottom w:w="0" w:type="dxa"/>
          </w:tblCellMar>
        </w:tblPrEx>
        <w:tc>
          <w:tcPr>
            <w:tcW w:w="7078" w:type="dxa"/>
            <w:shd w:val="clear" w:color="auto" w:fill="auto"/>
            <w:tcMar>
              <w:top w:w="0" w:type="dxa"/>
              <w:left w:w="108" w:type="dxa"/>
              <w:bottom w:w="0" w:type="dxa"/>
              <w:right w:w="108" w:type="dxa"/>
            </w:tcMar>
          </w:tcPr>
          <w:p w14:paraId="242837A4" w14:textId="77777777" w:rsidR="002338EC" w:rsidRDefault="0005339B">
            <w:pPr>
              <w:pStyle w:val="Odlomakpopisa"/>
              <w:numPr>
                <w:ilvl w:val="0"/>
                <w:numId w:val="7"/>
              </w:numPr>
              <w:spacing w:after="0"/>
              <w:jc w:val="both"/>
              <w:rPr>
                <w:rFonts w:ascii="Times New Roman" w:hAnsi="Times New Roman"/>
              </w:rPr>
            </w:pPr>
            <w:r>
              <w:rPr>
                <w:rFonts w:ascii="Times New Roman" w:hAnsi="Times New Roman"/>
              </w:rPr>
              <w:t xml:space="preserve">ne predaje odvojeno miješani komunalni otpad, </w:t>
            </w:r>
            <w:proofErr w:type="spellStart"/>
            <w:r>
              <w:rPr>
                <w:rFonts w:ascii="Times New Roman" w:hAnsi="Times New Roman"/>
              </w:rPr>
              <w:t>reciklabilni</w:t>
            </w:r>
            <w:proofErr w:type="spellEnd"/>
            <w:r>
              <w:rPr>
                <w:rFonts w:ascii="Times New Roman" w:hAnsi="Times New Roman"/>
              </w:rPr>
              <w:t xml:space="preserve">  komunalni otpad, opasni komunalni otpad i glomazni otpad </w:t>
            </w:r>
            <w:r>
              <w:rPr>
                <w:rFonts w:ascii="Times New Roman" w:hAnsi="Times New Roman"/>
              </w:rPr>
              <w:t xml:space="preserve">                                                          </w:t>
            </w:r>
          </w:p>
        </w:tc>
        <w:tc>
          <w:tcPr>
            <w:tcW w:w="2061" w:type="dxa"/>
            <w:shd w:val="clear" w:color="auto" w:fill="auto"/>
            <w:tcMar>
              <w:top w:w="0" w:type="dxa"/>
              <w:left w:w="108" w:type="dxa"/>
              <w:bottom w:w="0" w:type="dxa"/>
              <w:right w:w="108" w:type="dxa"/>
            </w:tcMar>
          </w:tcPr>
          <w:p w14:paraId="35EB4D98" w14:textId="77777777" w:rsidR="002338EC" w:rsidRDefault="0005339B">
            <w:pPr>
              <w:pStyle w:val="Odlomakpopisa"/>
              <w:ind w:left="176"/>
              <w:jc w:val="right"/>
              <w:rPr>
                <w:rFonts w:ascii="Times New Roman" w:hAnsi="Times New Roman"/>
                <w:color w:val="000000"/>
              </w:rPr>
            </w:pPr>
            <w:r>
              <w:rPr>
                <w:rFonts w:ascii="Times New Roman" w:hAnsi="Times New Roman"/>
                <w:color w:val="000000"/>
              </w:rPr>
              <w:t xml:space="preserve">    500,00 kn</w:t>
            </w:r>
          </w:p>
        </w:tc>
        <w:tc>
          <w:tcPr>
            <w:tcW w:w="26" w:type="dxa"/>
            <w:shd w:val="clear" w:color="auto" w:fill="auto"/>
            <w:tcMar>
              <w:top w:w="0" w:type="dxa"/>
              <w:left w:w="10" w:type="dxa"/>
              <w:bottom w:w="0" w:type="dxa"/>
              <w:right w:w="10" w:type="dxa"/>
            </w:tcMar>
          </w:tcPr>
          <w:p w14:paraId="1F0C90D8" w14:textId="77777777" w:rsidR="002338EC" w:rsidRDefault="002338EC">
            <w:pPr>
              <w:pStyle w:val="Odlomakpopisa"/>
              <w:ind w:left="176"/>
              <w:jc w:val="right"/>
              <w:rPr>
                <w:rFonts w:ascii="Times New Roman" w:hAnsi="Times New Roman"/>
                <w:color w:val="000000"/>
              </w:rPr>
            </w:pPr>
          </w:p>
        </w:tc>
      </w:tr>
      <w:tr w:rsidR="002338EC" w14:paraId="0DB2A390" w14:textId="77777777">
        <w:tblPrEx>
          <w:tblCellMar>
            <w:top w:w="0" w:type="dxa"/>
            <w:bottom w:w="0" w:type="dxa"/>
          </w:tblCellMar>
        </w:tblPrEx>
        <w:tc>
          <w:tcPr>
            <w:tcW w:w="7078" w:type="dxa"/>
            <w:shd w:val="clear" w:color="auto" w:fill="auto"/>
            <w:tcMar>
              <w:top w:w="0" w:type="dxa"/>
              <w:left w:w="108" w:type="dxa"/>
              <w:bottom w:w="0" w:type="dxa"/>
              <w:right w:w="108" w:type="dxa"/>
            </w:tcMar>
          </w:tcPr>
          <w:p w14:paraId="44D2B51A" w14:textId="77777777" w:rsidR="002338EC" w:rsidRDefault="0005339B">
            <w:pPr>
              <w:pStyle w:val="Odlomakpopisa"/>
              <w:numPr>
                <w:ilvl w:val="0"/>
                <w:numId w:val="7"/>
              </w:numPr>
              <w:tabs>
                <w:tab w:val="left" w:pos="19976"/>
              </w:tabs>
              <w:spacing w:after="0"/>
              <w:jc w:val="both"/>
              <w:rPr>
                <w:rFonts w:ascii="Times New Roman" w:hAnsi="Times New Roman"/>
              </w:rPr>
            </w:pPr>
            <w:r>
              <w:rPr>
                <w:rFonts w:ascii="Times New Roman" w:hAnsi="Times New Roman"/>
              </w:rPr>
              <w:t xml:space="preserve">ne predaje odvojeno biootpad ili ne </w:t>
            </w:r>
            <w:proofErr w:type="spellStart"/>
            <w:r>
              <w:rPr>
                <w:rFonts w:ascii="Times New Roman" w:hAnsi="Times New Roman"/>
              </w:rPr>
              <w:t>kompostira</w:t>
            </w:r>
            <w:proofErr w:type="spellEnd"/>
            <w:r>
              <w:rPr>
                <w:rFonts w:ascii="Times New Roman" w:hAnsi="Times New Roman"/>
              </w:rPr>
              <w:t xml:space="preserve"> biootpad na mjestu nastanka</w:t>
            </w:r>
          </w:p>
        </w:tc>
        <w:tc>
          <w:tcPr>
            <w:tcW w:w="2087" w:type="dxa"/>
            <w:gridSpan w:val="2"/>
            <w:shd w:val="clear" w:color="auto" w:fill="auto"/>
            <w:tcMar>
              <w:top w:w="0" w:type="dxa"/>
              <w:left w:w="108" w:type="dxa"/>
              <w:bottom w:w="0" w:type="dxa"/>
              <w:right w:w="108" w:type="dxa"/>
            </w:tcMar>
          </w:tcPr>
          <w:p w14:paraId="627A6CF3" w14:textId="77777777" w:rsidR="002338EC" w:rsidRDefault="0005339B">
            <w:pPr>
              <w:pStyle w:val="Odlomakpopisa"/>
              <w:tabs>
                <w:tab w:val="left" w:pos="176"/>
              </w:tabs>
              <w:ind w:left="420"/>
              <w:jc w:val="right"/>
              <w:rPr>
                <w:rFonts w:ascii="Times New Roman" w:hAnsi="Times New Roman"/>
                <w:color w:val="000000"/>
              </w:rPr>
            </w:pPr>
            <w:r>
              <w:rPr>
                <w:rFonts w:ascii="Times New Roman" w:hAnsi="Times New Roman"/>
                <w:color w:val="000000"/>
              </w:rPr>
              <w:t>300,00 kn</w:t>
            </w:r>
          </w:p>
        </w:tc>
      </w:tr>
      <w:tr w:rsidR="002338EC" w14:paraId="277B5C19" w14:textId="77777777">
        <w:tblPrEx>
          <w:tblCellMar>
            <w:top w:w="0" w:type="dxa"/>
            <w:bottom w:w="0" w:type="dxa"/>
          </w:tblCellMar>
        </w:tblPrEx>
        <w:tc>
          <w:tcPr>
            <w:tcW w:w="7078" w:type="dxa"/>
            <w:shd w:val="clear" w:color="auto" w:fill="auto"/>
            <w:tcMar>
              <w:top w:w="0" w:type="dxa"/>
              <w:left w:w="108" w:type="dxa"/>
              <w:bottom w:w="0" w:type="dxa"/>
              <w:right w:w="108" w:type="dxa"/>
            </w:tcMar>
          </w:tcPr>
          <w:p w14:paraId="19397367" w14:textId="77777777" w:rsidR="002338EC" w:rsidRDefault="0005339B">
            <w:pPr>
              <w:pStyle w:val="Odlomakpopisa"/>
              <w:numPr>
                <w:ilvl w:val="0"/>
                <w:numId w:val="7"/>
              </w:numPr>
              <w:tabs>
                <w:tab w:val="left" w:pos="19976"/>
              </w:tabs>
              <w:spacing w:after="0"/>
              <w:jc w:val="both"/>
              <w:rPr>
                <w:rFonts w:ascii="Times New Roman" w:hAnsi="Times New Roman"/>
              </w:rPr>
            </w:pPr>
            <w:r>
              <w:rPr>
                <w:rFonts w:ascii="Times New Roman" w:hAnsi="Times New Roman"/>
              </w:rPr>
              <w:t xml:space="preserve">ne dostavi davatelju usluge ispunjenu Izjavu o načinu korištenja javne usluge </w:t>
            </w:r>
          </w:p>
        </w:tc>
        <w:tc>
          <w:tcPr>
            <w:tcW w:w="2087" w:type="dxa"/>
            <w:gridSpan w:val="2"/>
            <w:shd w:val="clear" w:color="auto" w:fill="auto"/>
            <w:tcMar>
              <w:top w:w="0" w:type="dxa"/>
              <w:left w:w="108" w:type="dxa"/>
              <w:bottom w:w="0" w:type="dxa"/>
              <w:right w:w="108" w:type="dxa"/>
            </w:tcMar>
          </w:tcPr>
          <w:p w14:paraId="4C0CF0B6" w14:textId="77777777" w:rsidR="002338EC" w:rsidRDefault="0005339B">
            <w:pPr>
              <w:pStyle w:val="Odlomakpopisa"/>
              <w:tabs>
                <w:tab w:val="left" w:pos="176"/>
              </w:tabs>
              <w:ind w:left="420"/>
              <w:jc w:val="right"/>
              <w:rPr>
                <w:rFonts w:ascii="Times New Roman" w:hAnsi="Times New Roman"/>
                <w:color w:val="000000"/>
              </w:rPr>
            </w:pPr>
            <w:r>
              <w:rPr>
                <w:rFonts w:ascii="Times New Roman" w:hAnsi="Times New Roman"/>
                <w:color w:val="000000"/>
              </w:rPr>
              <w:t>300,00 kn</w:t>
            </w:r>
          </w:p>
        </w:tc>
      </w:tr>
    </w:tbl>
    <w:p w14:paraId="4288E6BA" w14:textId="77777777" w:rsidR="002338EC" w:rsidRDefault="002338EC">
      <w:pPr>
        <w:ind w:firstLine="708"/>
        <w:jc w:val="both"/>
        <w:rPr>
          <w:rFonts w:ascii="Times New Roman" w:hAnsi="Times New Roman"/>
          <w:color w:val="000000"/>
        </w:rPr>
      </w:pPr>
    </w:p>
    <w:p w14:paraId="19083787" w14:textId="77777777" w:rsidR="002338EC" w:rsidRDefault="0005339B">
      <w:pPr>
        <w:jc w:val="both"/>
        <w:rPr>
          <w:rFonts w:ascii="Times New Roman" w:hAnsi="Times New Roman"/>
          <w:color w:val="000000"/>
        </w:rPr>
      </w:pPr>
      <w:r>
        <w:rPr>
          <w:rFonts w:ascii="Times New Roman" w:hAnsi="Times New Roman"/>
          <w:color w:val="000000"/>
        </w:rPr>
        <w:t>Radi utvrđivanja nužnih činjenica kojima se utvrđuje postupanje korisnika iz prethodnog stavka ovog članka za koje je predviđeno plaćanje ugovorne kazne, davatelj usluge ovlašten je postupati po prijave građana, uzimati potrebne izjave od korisnika usluga,</w:t>
      </w:r>
      <w:r>
        <w:rPr>
          <w:rFonts w:ascii="Times New Roman" w:hAnsi="Times New Roman"/>
          <w:color w:val="000000"/>
        </w:rPr>
        <w:t xml:space="preserve"> svojih zaposlenika i trećih osoba, osigurati </w:t>
      </w:r>
      <w:r>
        <w:rPr>
          <w:rFonts w:ascii="Times New Roman" w:hAnsi="Times New Roman"/>
          <w:color w:val="000000"/>
        </w:rPr>
        <w:lastRenderedPageBreak/>
        <w:t>fotografiranje i/ili video snimanje obračunskog mjesta korisnika usluge i koristiti takvu fotodokumentaciju, koristiti podatke iz Izjave, Evidencije, podatke očitanja mjernih uređaja za potrošnju električne ene</w:t>
      </w:r>
      <w:r>
        <w:rPr>
          <w:rFonts w:ascii="Times New Roman" w:hAnsi="Times New Roman"/>
          <w:color w:val="000000"/>
        </w:rPr>
        <w:t>rgije ili plina ili pitke vode, podatke iz svojih poslovnih knjiga i drugih evidencija, cjenika ovlaštenih proizvođača opreme i uređaja, stručne, obrazložene i ovjerene procjene nastalih troškova uslijed pojedinog postupanja, vremensko trajanje pojedinog p</w:t>
      </w:r>
      <w:r>
        <w:rPr>
          <w:rFonts w:ascii="Times New Roman" w:hAnsi="Times New Roman"/>
          <w:color w:val="000000"/>
        </w:rPr>
        <w:t>ostupanja, te sve druge dokaze s pomoću kojih se i u svezi s drugim dokazima nedvojbeno može utvrditi postupanje korisnika usluge prema ovom članku, odnosno koji mogu poslužiti za obračun ugovorne kazne.</w:t>
      </w:r>
    </w:p>
    <w:p w14:paraId="6B46F43B" w14:textId="77777777" w:rsidR="002338EC" w:rsidRDefault="0005339B">
      <w:pPr>
        <w:jc w:val="both"/>
        <w:rPr>
          <w:rFonts w:ascii="Times New Roman" w:hAnsi="Times New Roman"/>
          <w:color w:val="000000"/>
        </w:rPr>
      </w:pPr>
      <w:r>
        <w:rPr>
          <w:rFonts w:ascii="Times New Roman" w:hAnsi="Times New Roman"/>
          <w:color w:val="000000"/>
        </w:rPr>
        <w:t>Ukoliko se utvrdi da je korisnik usluge počinio više</w:t>
      </w:r>
      <w:r>
        <w:rPr>
          <w:rFonts w:ascii="Times New Roman" w:hAnsi="Times New Roman"/>
          <w:color w:val="000000"/>
        </w:rPr>
        <w:t xml:space="preserve"> radnji za koje je prema ovom članku propisana obveza plaćanja ugovorne kazne, davatelj usluge će mu za svaku od navedenih radnji obračunati i naplatiti ugovornu kaznu. </w:t>
      </w:r>
    </w:p>
    <w:p w14:paraId="1C14727F" w14:textId="77777777" w:rsidR="002338EC" w:rsidRDefault="0005339B">
      <w:pPr>
        <w:tabs>
          <w:tab w:val="left" w:pos="375"/>
        </w:tabs>
        <w:jc w:val="both"/>
        <w:rPr>
          <w:rFonts w:ascii="Times New Roman" w:hAnsi="Times New Roman"/>
          <w:color w:val="000000"/>
        </w:rPr>
      </w:pPr>
      <w:r>
        <w:rPr>
          <w:rFonts w:ascii="Times New Roman" w:hAnsi="Times New Roman"/>
          <w:color w:val="000000"/>
        </w:rPr>
        <w:t>Kada više korisnika usluge koristi zajednički spremnik, nastalu obvezu plaćanja ugovor</w:t>
      </w:r>
      <w:r>
        <w:rPr>
          <w:rFonts w:ascii="Times New Roman" w:hAnsi="Times New Roman"/>
          <w:color w:val="000000"/>
        </w:rPr>
        <w:t xml:space="preserve">ne kazne u slučaju kad se ne utvrdi odgovornost pojedinog korisnika usluge snose svi korisnici usluge koji koriste zajednički spremnik sukladno udjelima u korištenju spremnika. </w:t>
      </w:r>
    </w:p>
    <w:p w14:paraId="57793DBD" w14:textId="77777777" w:rsidR="002338EC" w:rsidRDefault="0005339B">
      <w:pPr>
        <w:tabs>
          <w:tab w:val="left" w:pos="375"/>
        </w:tabs>
        <w:jc w:val="both"/>
        <w:rPr>
          <w:rFonts w:ascii="Times New Roman" w:hAnsi="Times New Roman"/>
          <w:color w:val="000000"/>
        </w:rPr>
      </w:pPr>
      <w:r>
        <w:rPr>
          <w:rFonts w:ascii="Times New Roman" w:hAnsi="Times New Roman"/>
          <w:color w:val="000000"/>
        </w:rPr>
        <w:t>Iznos određene ugovorne kazne iskazuje se na zasebnoj stavci na računu za javn</w:t>
      </w:r>
      <w:r>
        <w:rPr>
          <w:rFonts w:ascii="Times New Roman" w:hAnsi="Times New Roman"/>
          <w:color w:val="000000"/>
        </w:rPr>
        <w:t xml:space="preserve">u uslugu. </w:t>
      </w:r>
    </w:p>
    <w:p w14:paraId="61426010" w14:textId="77777777" w:rsidR="002338EC" w:rsidRDefault="002338EC">
      <w:pPr>
        <w:pStyle w:val="Default"/>
        <w:jc w:val="both"/>
        <w:rPr>
          <w:rFonts w:ascii="Times New Roman" w:hAnsi="Times New Roman" w:cs="Times New Roman"/>
          <w:b/>
          <w:bCs/>
          <w:sz w:val="22"/>
          <w:szCs w:val="22"/>
        </w:rPr>
      </w:pPr>
    </w:p>
    <w:p w14:paraId="4A6C2EF0" w14:textId="77777777" w:rsidR="002338EC" w:rsidRDefault="0005339B">
      <w:pPr>
        <w:pStyle w:val="Default"/>
        <w:rPr>
          <w:rFonts w:ascii="Times New Roman" w:hAnsi="Times New Roman" w:cs="Times New Roman"/>
          <w:b/>
          <w:bCs/>
          <w:i/>
          <w:sz w:val="22"/>
          <w:szCs w:val="22"/>
        </w:rPr>
      </w:pPr>
      <w:r>
        <w:rPr>
          <w:rFonts w:ascii="Times New Roman" w:hAnsi="Times New Roman" w:cs="Times New Roman"/>
          <w:b/>
          <w:bCs/>
          <w:i/>
          <w:sz w:val="22"/>
          <w:szCs w:val="22"/>
        </w:rPr>
        <w:t>13. Opći uvjeti Ugovora s korisnicima javne usluge</w:t>
      </w:r>
    </w:p>
    <w:p w14:paraId="335180F5" w14:textId="77777777" w:rsidR="002338EC" w:rsidRDefault="002338EC">
      <w:pPr>
        <w:pStyle w:val="Default"/>
        <w:jc w:val="center"/>
        <w:rPr>
          <w:rFonts w:ascii="Times New Roman" w:hAnsi="Times New Roman" w:cs="Times New Roman"/>
          <w:b/>
          <w:bCs/>
          <w:sz w:val="22"/>
          <w:szCs w:val="22"/>
        </w:rPr>
      </w:pPr>
    </w:p>
    <w:p w14:paraId="58CD13B0" w14:textId="77777777" w:rsidR="002338EC" w:rsidRDefault="0005339B">
      <w:pPr>
        <w:pStyle w:val="Default"/>
        <w:jc w:val="center"/>
        <w:rPr>
          <w:rFonts w:ascii="Times New Roman" w:hAnsi="Times New Roman" w:cs="Times New Roman"/>
          <w:bCs/>
          <w:sz w:val="22"/>
          <w:szCs w:val="22"/>
        </w:rPr>
      </w:pPr>
      <w:bookmarkStart w:id="22" w:name="_Hlk90966097"/>
      <w:r>
        <w:rPr>
          <w:rFonts w:ascii="Times New Roman" w:hAnsi="Times New Roman" w:cs="Times New Roman"/>
          <w:bCs/>
          <w:sz w:val="22"/>
          <w:szCs w:val="22"/>
        </w:rPr>
        <w:t>Članak 23.</w:t>
      </w:r>
    </w:p>
    <w:bookmarkEnd w:id="22"/>
    <w:p w14:paraId="4E793B3A" w14:textId="77777777" w:rsidR="002338EC" w:rsidRDefault="002338EC">
      <w:pPr>
        <w:pStyle w:val="Default"/>
        <w:jc w:val="both"/>
        <w:rPr>
          <w:rFonts w:ascii="Times New Roman" w:hAnsi="Times New Roman" w:cs="Times New Roman"/>
          <w:color w:val="auto"/>
          <w:sz w:val="22"/>
          <w:szCs w:val="22"/>
        </w:rPr>
      </w:pPr>
    </w:p>
    <w:p w14:paraId="1BE1F651" w14:textId="77777777" w:rsidR="002338EC" w:rsidRDefault="0005339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Ugovor o korištenju javne usluge smatra se sklopljenim: </w:t>
      </w:r>
    </w:p>
    <w:p w14:paraId="46B33786" w14:textId="77777777" w:rsidR="002338EC" w:rsidRDefault="002338EC">
      <w:pPr>
        <w:pStyle w:val="Default"/>
        <w:jc w:val="both"/>
        <w:rPr>
          <w:rFonts w:ascii="Times New Roman" w:hAnsi="Times New Roman" w:cs="Times New Roman"/>
          <w:color w:val="auto"/>
          <w:sz w:val="22"/>
          <w:szCs w:val="22"/>
        </w:rPr>
      </w:pPr>
    </w:p>
    <w:p w14:paraId="6465EF10" w14:textId="77777777" w:rsidR="002338EC" w:rsidRDefault="0005339B">
      <w:pPr>
        <w:pStyle w:val="Default"/>
        <w:numPr>
          <w:ilvl w:val="0"/>
          <w:numId w:val="8"/>
        </w:numPr>
        <w:jc w:val="both"/>
        <w:rPr>
          <w:rFonts w:ascii="Times New Roman" w:hAnsi="Times New Roman" w:cs="Times New Roman"/>
          <w:color w:val="auto"/>
          <w:sz w:val="22"/>
          <w:szCs w:val="22"/>
        </w:rPr>
      </w:pPr>
      <w:r>
        <w:rPr>
          <w:rFonts w:ascii="Times New Roman" w:hAnsi="Times New Roman" w:cs="Times New Roman"/>
          <w:color w:val="auto"/>
          <w:sz w:val="22"/>
          <w:szCs w:val="22"/>
        </w:rPr>
        <w:t>kada korisnik javne usluge dostavi davatelju Izjavu, ili</w:t>
      </w:r>
    </w:p>
    <w:p w14:paraId="35911B6B" w14:textId="77777777" w:rsidR="002338EC" w:rsidRDefault="0005339B">
      <w:pPr>
        <w:pStyle w:val="Default"/>
        <w:numPr>
          <w:ilvl w:val="0"/>
          <w:numId w:val="8"/>
        </w:numPr>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prilikom prvog evidentiranja korištenja javne usluge ili </w:t>
      </w:r>
      <w:r>
        <w:rPr>
          <w:rFonts w:ascii="Times New Roman" w:hAnsi="Times New Roman" w:cs="Times New Roman"/>
          <w:color w:val="auto"/>
          <w:sz w:val="22"/>
          <w:szCs w:val="22"/>
        </w:rPr>
        <w:t>zaprimanje na korištenje spremnika za primopredaju miješanog komunalnog otpada, u slučaju kada korisnik javne usluge ne dostavi davatelju javne usluge Izjavu.</w:t>
      </w:r>
    </w:p>
    <w:p w14:paraId="1AD5B336" w14:textId="77777777" w:rsidR="002338EC" w:rsidRDefault="002338EC">
      <w:pPr>
        <w:pStyle w:val="Default"/>
        <w:jc w:val="both"/>
        <w:rPr>
          <w:rFonts w:ascii="Times New Roman" w:hAnsi="Times New Roman" w:cs="Times New Roman"/>
          <w:color w:val="auto"/>
          <w:sz w:val="22"/>
          <w:szCs w:val="22"/>
        </w:rPr>
      </w:pPr>
    </w:p>
    <w:p w14:paraId="1348E235"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Bitne sastojke Ugovora čine Opći uvjeti, ova Odluka, Izjava i Cjenik javne usluge.</w:t>
      </w:r>
    </w:p>
    <w:p w14:paraId="6E1AB895" w14:textId="77777777" w:rsidR="002338EC" w:rsidRDefault="002338EC">
      <w:pPr>
        <w:pStyle w:val="Default"/>
        <w:jc w:val="both"/>
        <w:rPr>
          <w:rFonts w:ascii="Times New Roman" w:hAnsi="Times New Roman" w:cs="Times New Roman"/>
          <w:sz w:val="22"/>
          <w:szCs w:val="22"/>
        </w:rPr>
      </w:pPr>
    </w:p>
    <w:p w14:paraId="12282837"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Davatelj jav</w:t>
      </w:r>
      <w:r>
        <w:rPr>
          <w:rFonts w:ascii="Times New Roman" w:hAnsi="Times New Roman" w:cs="Times New Roman"/>
          <w:sz w:val="22"/>
          <w:szCs w:val="22"/>
        </w:rPr>
        <w:t>ne usluge dužan je omogućiti korisniku javne usluge uvid u akte iz stavka 2. ovog članka prije sklapanja Ugovora, te prije svake izmjene i/ili dopune Ugovora kao i kasnije, na zahtjev korisnika javne usluge.</w:t>
      </w:r>
    </w:p>
    <w:p w14:paraId="299B71AA" w14:textId="77777777" w:rsidR="002338EC" w:rsidRDefault="002338EC">
      <w:pPr>
        <w:pStyle w:val="Default"/>
        <w:jc w:val="both"/>
        <w:rPr>
          <w:rFonts w:ascii="Times New Roman" w:hAnsi="Times New Roman" w:cs="Times New Roman"/>
          <w:sz w:val="22"/>
          <w:szCs w:val="22"/>
        </w:rPr>
      </w:pPr>
    </w:p>
    <w:p w14:paraId="4B645CA0" w14:textId="77777777" w:rsidR="002338EC" w:rsidRDefault="0005339B">
      <w:pPr>
        <w:pStyle w:val="Default"/>
        <w:jc w:val="center"/>
        <w:rPr>
          <w:rFonts w:ascii="Times New Roman" w:hAnsi="Times New Roman" w:cs="Times New Roman"/>
          <w:sz w:val="22"/>
          <w:szCs w:val="22"/>
        </w:rPr>
      </w:pPr>
      <w:r>
        <w:rPr>
          <w:rFonts w:ascii="Times New Roman" w:hAnsi="Times New Roman" w:cs="Times New Roman"/>
          <w:sz w:val="22"/>
          <w:szCs w:val="22"/>
        </w:rPr>
        <w:t>Članak 24.</w:t>
      </w:r>
    </w:p>
    <w:p w14:paraId="6442461B" w14:textId="77777777" w:rsidR="002338EC" w:rsidRDefault="002338EC">
      <w:pPr>
        <w:pStyle w:val="Default"/>
        <w:ind w:firstLine="708"/>
        <w:jc w:val="both"/>
        <w:rPr>
          <w:rFonts w:ascii="Times New Roman" w:hAnsi="Times New Roman" w:cs="Times New Roman"/>
          <w:sz w:val="22"/>
          <w:szCs w:val="22"/>
        </w:rPr>
      </w:pPr>
    </w:p>
    <w:p w14:paraId="5D886DCC"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Opći uvjeti Ugovora s korisnicima j</w:t>
      </w:r>
      <w:r>
        <w:rPr>
          <w:rFonts w:ascii="Times New Roman" w:hAnsi="Times New Roman" w:cs="Times New Roman"/>
          <w:sz w:val="22"/>
          <w:szCs w:val="22"/>
        </w:rPr>
        <w:t xml:space="preserve">avne usluge sadržani su u Prilogu 1. ove Odluke i čine njen sastavni dio. </w:t>
      </w:r>
    </w:p>
    <w:p w14:paraId="55E90BD7" w14:textId="77777777" w:rsidR="002338EC" w:rsidRDefault="0005339B">
      <w:pPr>
        <w:pStyle w:val="Default"/>
        <w:jc w:val="center"/>
        <w:rPr>
          <w:rFonts w:ascii="Times New Roman" w:hAnsi="Times New Roman" w:cs="Times New Roman"/>
          <w:bCs/>
          <w:sz w:val="22"/>
          <w:szCs w:val="22"/>
        </w:rPr>
      </w:pPr>
      <w:bookmarkStart w:id="23" w:name="_Hlk90977361"/>
      <w:r>
        <w:rPr>
          <w:rFonts w:ascii="Times New Roman" w:hAnsi="Times New Roman" w:cs="Times New Roman"/>
          <w:bCs/>
          <w:sz w:val="22"/>
          <w:szCs w:val="22"/>
        </w:rPr>
        <w:t>Članak 25.</w:t>
      </w:r>
    </w:p>
    <w:bookmarkEnd w:id="23"/>
    <w:p w14:paraId="6878240D" w14:textId="77777777" w:rsidR="002338EC" w:rsidRDefault="002338EC">
      <w:pPr>
        <w:pStyle w:val="Default"/>
        <w:jc w:val="both"/>
        <w:rPr>
          <w:rFonts w:ascii="Times New Roman" w:hAnsi="Times New Roman" w:cs="Times New Roman"/>
          <w:sz w:val="22"/>
          <w:szCs w:val="22"/>
        </w:rPr>
      </w:pPr>
    </w:p>
    <w:p w14:paraId="640BE49B" w14:textId="77777777" w:rsidR="002338EC" w:rsidRDefault="0005339B">
      <w:pPr>
        <w:pStyle w:val="Default"/>
        <w:jc w:val="both"/>
      </w:pPr>
      <w:r>
        <w:rPr>
          <w:rFonts w:ascii="Times New Roman" w:hAnsi="Times New Roman" w:cs="Times New Roman"/>
          <w:sz w:val="22"/>
          <w:szCs w:val="22"/>
        </w:rPr>
        <w:t>Davatelj javne usluge dužan je</w:t>
      </w:r>
      <w:r>
        <w:rPr>
          <w:rFonts w:ascii="Times New Roman" w:hAnsi="Times New Roman" w:cs="Times New Roman"/>
          <w:b/>
          <w:bCs/>
          <w:sz w:val="22"/>
          <w:szCs w:val="22"/>
        </w:rPr>
        <w:t xml:space="preserve">: </w:t>
      </w:r>
    </w:p>
    <w:p w14:paraId="374DFF00" w14:textId="77777777" w:rsidR="002338EC" w:rsidRDefault="002338EC">
      <w:pPr>
        <w:pStyle w:val="Default"/>
        <w:ind w:firstLine="708"/>
        <w:jc w:val="both"/>
        <w:rPr>
          <w:rFonts w:ascii="Times New Roman" w:hAnsi="Times New Roman" w:cs="Times New Roman"/>
          <w:sz w:val="22"/>
          <w:szCs w:val="22"/>
        </w:rPr>
      </w:pPr>
    </w:p>
    <w:p w14:paraId="463C8408"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pružati javnu uslugu u skladu sa Zakonom i ovom Odlukom te drugim propisima koji reguliraju gospodarenje otpadom; </w:t>
      </w:r>
    </w:p>
    <w:p w14:paraId="1AA2095D"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postupati s odvojeno</w:t>
      </w:r>
      <w:r>
        <w:rPr>
          <w:rFonts w:ascii="Times New Roman" w:hAnsi="Times New Roman" w:cs="Times New Roman"/>
          <w:sz w:val="22"/>
          <w:szCs w:val="22"/>
        </w:rPr>
        <w:t xml:space="preserve"> sakupljenim komunalnim otpadom, uključujući preuzimanje, prijevoz i predaju na zbrinjavanje tog otpada, sukladno redu prvenstva gospodarenja otpadom na način koji ne dovodi do miješanja odvojeno sakupljenog komunalnog otpada s drugom vrstom otpada ili otp</w:t>
      </w:r>
      <w:r>
        <w:rPr>
          <w:rFonts w:ascii="Times New Roman" w:hAnsi="Times New Roman" w:cs="Times New Roman"/>
          <w:sz w:val="22"/>
          <w:szCs w:val="22"/>
        </w:rPr>
        <w:t xml:space="preserve">adom koji ima drukčija svojstva; </w:t>
      </w:r>
    </w:p>
    <w:p w14:paraId="554E022F"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odgovarati za sigurnost, redovitost, i kvalitetu pružanja javne usluge te čistoću na mjestu primopredaje otpada; </w:t>
      </w:r>
    </w:p>
    <w:p w14:paraId="2CB6B744"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snositi sve troškove gospodarenja prikupljenim komunalnim otpadom osim troškova postupanja s </w:t>
      </w:r>
      <w:proofErr w:type="spellStart"/>
      <w:r>
        <w:rPr>
          <w:rFonts w:ascii="Times New Roman" w:hAnsi="Times New Roman" w:cs="Times New Roman"/>
          <w:sz w:val="22"/>
          <w:szCs w:val="22"/>
        </w:rPr>
        <w:t>reciklabilnim</w:t>
      </w:r>
      <w:proofErr w:type="spellEnd"/>
      <w:r>
        <w:rPr>
          <w:rFonts w:ascii="Times New Roman" w:hAnsi="Times New Roman" w:cs="Times New Roman"/>
          <w:sz w:val="22"/>
          <w:szCs w:val="22"/>
        </w:rPr>
        <w:t xml:space="preserve"> k</w:t>
      </w:r>
      <w:r>
        <w:rPr>
          <w:rFonts w:ascii="Times New Roman" w:hAnsi="Times New Roman" w:cs="Times New Roman"/>
          <w:sz w:val="22"/>
          <w:szCs w:val="22"/>
        </w:rPr>
        <w:t xml:space="preserve">omunalnim otpadom koji se sastoji pretežito od otpadne ambalaže; </w:t>
      </w:r>
    </w:p>
    <w:p w14:paraId="78A17EA5"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lastRenderedPageBreak/>
        <w:t xml:space="preserve">osigurati korisniku javne usluge spremnike za primopredaju komunalnog otpada </w:t>
      </w:r>
    </w:p>
    <w:p w14:paraId="66848310"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preuzeti sadržaj spremnika od korisnika usluge i to odvojeno miješani komunalni otpad , biootpad, </w:t>
      </w:r>
      <w:proofErr w:type="spellStart"/>
      <w:r>
        <w:rPr>
          <w:rFonts w:ascii="Times New Roman" w:hAnsi="Times New Roman" w:cs="Times New Roman"/>
          <w:sz w:val="22"/>
          <w:szCs w:val="22"/>
        </w:rPr>
        <w:t>reciklabilni</w:t>
      </w:r>
      <w:proofErr w:type="spellEnd"/>
      <w:r>
        <w:rPr>
          <w:rFonts w:ascii="Times New Roman" w:hAnsi="Times New Roman" w:cs="Times New Roman"/>
          <w:sz w:val="22"/>
          <w:szCs w:val="22"/>
        </w:rPr>
        <w:t xml:space="preserve"> k</w:t>
      </w:r>
      <w:r>
        <w:rPr>
          <w:rFonts w:ascii="Times New Roman" w:hAnsi="Times New Roman" w:cs="Times New Roman"/>
          <w:sz w:val="22"/>
          <w:szCs w:val="22"/>
        </w:rPr>
        <w:t xml:space="preserve">omunalni otpad i glomazni otpad </w:t>
      </w:r>
    </w:p>
    <w:p w14:paraId="04A4F839"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osigurati provjeru da otpad sadržan u spremniku prilikom primopredaje odgovara vrsti otpada čija se primopredaja obavlja; </w:t>
      </w:r>
    </w:p>
    <w:p w14:paraId="47D35C67"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osigurati uvjete kojima se ostvaruje pojedinačno korištenje javne usluge, neovisno o broju </w:t>
      </w:r>
      <w:r>
        <w:rPr>
          <w:rFonts w:ascii="Times New Roman" w:hAnsi="Times New Roman" w:cs="Times New Roman"/>
          <w:sz w:val="22"/>
          <w:szCs w:val="22"/>
        </w:rPr>
        <w:t xml:space="preserve">korisnika koji koriste zajednički spremnik; </w:t>
      </w:r>
    </w:p>
    <w:p w14:paraId="128CB004"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predati sakupljeni </w:t>
      </w:r>
      <w:proofErr w:type="spellStart"/>
      <w:r>
        <w:rPr>
          <w:rFonts w:ascii="Times New Roman" w:hAnsi="Times New Roman" w:cs="Times New Roman"/>
          <w:sz w:val="22"/>
          <w:szCs w:val="22"/>
        </w:rPr>
        <w:t>reciklabilni</w:t>
      </w:r>
      <w:proofErr w:type="spellEnd"/>
      <w:r>
        <w:rPr>
          <w:rFonts w:ascii="Times New Roman" w:hAnsi="Times New Roman" w:cs="Times New Roman"/>
          <w:sz w:val="22"/>
          <w:szCs w:val="22"/>
        </w:rPr>
        <w:t xml:space="preserve"> otpad osobi koju odredi Fond za zaštitu okoliša i energetsku učinkovitost (u daljnjem tekstu: Fond);</w:t>
      </w:r>
    </w:p>
    <w:p w14:paraId="3A493FB4"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voditi evidenciju o preuzetoj količini otpada od pojedinog korisnika usluge u </w:t>
      </w:r>
      <w:r>
        <w:rPr>
          <w:rFonts w:ascii="Times New Roman" w:hAnsi="Times New Roman" w:cs="Times New Roman"/>
          <w:sz w:val="22"/>
          <w:szCs w:val="22"/>
        </w:rPr>
        <w:t>obračunskom razdoblju prema kriteriju količine otpada propisanog Odlukom, te na zahtjev korisnika javne usluge, omogućiti mu uvid u njegove podatke iz sadržaja Evidencije, u elektroničkom obliku, putem e-pošte ili mrežnog servisa.</w:t>
      </w:r>
    </w:p>
    <w:p w14:paraId="271DA359" w14:textId="77777777" w:rsidR="002338EC" w:rsidRDefault="0005339B">
      <w:pPr>
        <w:pStyle w:val="Odlomakpopisa"/>
        <w:numPr>
          <w:ilvl w:val="0"/>
          <w:numId w:val="9"/>
        </w:numPr>
        <w:spacing w:after="0"/>
        <w:rPr>
          <w:rFonts w:ascii="Times New Roman" w:hAnsi="Times New Roman"/>
          <w:color w:val="000000"/>
        </w:rPr>
      </w:pPr>
      <w:r>
        <w:rPr>
          <w:rFonts w:ascii="Times New Roman" w:hAnsi="Times New Roman"/>
          <w:color w:val="000000"/>
        </w:rPr>
        <w:t xml:space="preserve">na spremniku postaviti i </w:t>
      </w:r>
      <w:r>
        <w:rPr>
          <w:rFonts w:ascii="Times New Roman" w:hAnsi="Times New Roman"/>
          <w:color w:val="000000"/>
        </w:rPr>
        <w:t>održavati natpis s nazivom davatelja usluge, oznaku koja je u Evidenciji pridružena korisniku usluge  i obračunskom mjestu i naziv vrste otpada za koju je spremnik namijenjen</w:t>
      </w:r>
    </w:p>
    <w:p w14:paraId="371067B2"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korisniku usluge dostaviti Izjavu o načinu korištenja javne usluge  </w:t>
      </w:r>
    </w:p>
    <w:p w14:paraId="0B66F3C1"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izraditi </w:t>
      </w:r>
      <w:r>
        <w:rPr>
          <w:rFonts w:ascii="Times New Roman" w:hAnsi="Times New Roman" w:cs="Times New Roman"/>
          <w:sz w:val="22"/>
          <w:szCs w:val="22"/>
        </w:rPr>
        <w:t xml:space="preserve">Cjenik javne usluge i objaviti ga na mrežnoj stranici </w:t>
      </w:r>
    </w:p>
    <w:p w14:paraId="07A1EFA9"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 xml:space="preserve">obračunati cijenu javne usluge na način propisan Zakonom, ovom Odlukom i Cjenikom; </w:t>
      </w:r>
    </w:p>
    <w:p w14:paraId="6A73D0E0" w14:textId="77777777" w:rsidR="002338EC" w:rsidRDefault="0005339B">
      <w:pPr>
        <w:pStyle w:val="Default"/>
        <w:numPr>
          <w:ilvl w:val="0"/>
          <w:numId w:val="9"/>
        </w:numPr>
        <w:jc w:val="both"/>
        <w:rPr>
          <w:rFonts w:ascii="Times New Roman" w:hAnsi="Times New Roman" w:cs="Times New Roman"/>
          <w:sz w:val="22"/>
          <w:szCs w:val="22"/>
        </w:rPr>
      </w:pPr>
      <w:r>
        <w:rPr>
          <w:rFonts w:ascii="Times New Roman" w:hAnsi="Times New Roman" w:cs="Times New Roman"/>
          <w:sz w:val="22"/>
          <w:szCs w:val="22"/>
        </w:rPr>
        <w:t>na računu za javnu uslugu navesti sve elemente temeljem kojih je izvršen obračun cijene javne usluge, uključivo i por</w:t>
      </w:r>
      <w:r>
        <w:rPr>
          <w:rFonts w:ascii="Times New Roman" w:hAnsi="Times New Roman" w:cs="Times New Roman"/>
          <w:sz w:val="22"/>
          <w:szCs w:val="22"/>
        </w:rPr>
        <w:t>ez na dodanu vrijednost određen sukladno posebnom propisu kojim se utvrđuje porez na dodanu vrijednost.</w:t>
      </w:r>
    </w:p>
    <w:p w14:paraId="78212133" w14:textId="77777777" w:rsidR="002338EC" w:rsidRDefault="0005339B">
      <w:pPr>
        <w:pStyle w:val="Default"/>
        <w:ind w:left="502"/>
        <w:jc w:val="both"/>
        <w:rPr>
          <w:rFonts w:ascii="Times New Roman" w:hAnsi="Times New Roman" w:cs="Times New Roman"/>
          <w:sz w:val="22"/>
          <w:szCs w:val="22"/>
        </w:rPr>
      </w:pPr>
      <w:r>
        <w:rPr>
          <w:rFonts w:ascii="Times New Roman" w:hAnsi="Times New Roman" w:cs="Times New Roman"/>
          <w:sz w:val="22"/>
          <w:szCs w:val="22"/>
        </w:rPr>
        <w:t xml:space="preserve"> </w:t>
      </w:r>
    </w:p>
    <w:p w14:paraId="2A039D16" w14:textId="77777777" w:rsidR="002338EC" w:rsidRDefault="0005339B">
      <w:pPr>
        <w:pStyle w:val="Default"/>
        <w:jc w:val="center"/>
        <w:rPr>
          <w:rFonts w:ascii="Times New Roman" w:hAnsi="Times New Roman" w:cs="Times New Roman"/>
          <w:sz w:val="22"/>
          <w:szCs w:val="22"/>
        </w:rPr>
      </w:pPr>
      <w:r>
        <w:rPr>
          <w:rFonts w:ascii="Times New Roman" w:hAnsi="Times New Roman" w:cs="Times New Roman"/>
          <w:sz w:val="22"/>
          <w:szCs w:val="22"/>
        </w:rPr>
        <w:t>Članak 26.</w:t>
      </w:r>
    </w:p>
    <w:p w14:paraId="67AE1CB2" w14:textId="77777777" w:rsidR="002338EC" w:rsidRDefault="0005339B">
      <w:pPr>
        <w:pStyle w:val="Default"/>
        <w:jc w:val="both"/>
      </w:pPr>
      <w:r>
        <w:rPr>
          <w:rFonts w:ascii="Times New Roman" w:hAnsi="Times New Roman" w:cs="Times New Roman"/>
          <w:sz w:val="22"/>
          <w:szCs w:val="22"/>
        </w:rPr>
        <w:t>Korisnik javne usluge dužan je</w:t>
      </w:r>
      <w:r>
        <w:rPr>
          <w:rFonts w:ascii="Times New Roman" w:hAnsi="Times New Roman" w:cs="Times New Roman"/>
          <w:b/>
          <w:bCs/>
          <w:sz w:val="22"/>
          <w:szCs w:val="22"/>
        </w:rPr>
        <w:t xml:space="preserve">: </w:t>
      </w:r>
    </w:p>
    <w:p w14:paraId="1D8FD25A" w14:textId="77777777" w:rsidR="002338EC" w:rsidRDefault="002338EC">
      <w:pPr>
        <w:pStyle w:val="Default"/>
        <w:jc w:val="both"/>
        <w:rPr>
          <w:rFonts w:ascii="Times New Roman" w:hAnsi="Times New Roman" w:cs="Times New Roman"/>
          <w:sz w:val="22"/>
          <w:szCs w:val="22"/>
        </w:rPr>
      </w:pPr>
    </w:p>
    <w:p w14:paraId="31857993"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koristiti javnu uslugu na području na kojem se nalazi nekretnina korisnika usluge na način da proizvedeni</w:t>
      </w:r>
      <w:r>
        <w:rPr>
          <w:rFonts w:ascii="Times New Roman" w:hAnsi="Times New Roman" w:cs="Times New Roman"/>
          <w:sz w:val="22"/>
          <w:szCs w:val="22"/>
        </w:rPr>
        <w:t xml:space="preserve"> komunalni otpad predaje putem zaduženog spremnika</w:t>
      </w:r>
    </w:p>
    <w:p w14:paraId="6895BCB0"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omogućiti davatelju usluge pristup spremniku na mjestu primopredaje otpada kad to mjesto nije na javnoj površini</w:t>
      </w:r>
    </w:p>
    <w:p w14:paraId="5374A64B"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postupati s otpadom na obračunskom mjestu korisnika usluge na način koji ne dovodi u opasnos</w:t>
      </w:r>
      <w:r>
        <w:rPr>
          <w:rFonts w:ascii="Times New Roman" w:hAnsi="Times New Roman" w:cs="Times New Roman"/>
          <w:sz w:val="22"/>
          <w:szCs w:val="22"/>
        </w:rPr>
        <w:t>t ljudsko zdravlje i ne dovodi do rasipanja otpada oko spremnika i ne uzrokuje pojavu neugode drugoj osobi zbog mirisa otpada</w:t>
      </w:r>
    </w:p>
    <w:p w14:paraId="3D1C7CD6"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odgovarati za postupanje s otpadom i spremnikom na obračunskom mjestu korisnika usluge, te kad više korisnika koristi zajednički s</w:t>
      </w:r>
      <w:r>
        <w:rPr>
          <w:rFonts w:ascii="Times New Roman" w:hAnsi="Times New Roman" w:cs="Times New Roman"/>
          <w:sz w:val="22"/>
          <w:szCs w:val="22"/>
        </w:rPr>
        <w:t>premnik zajedno s ostalim korisnicima usluge na istom obračunskom mjestu odgovarati za obveze nastale zajedničkim korištenjem spremnika</w:t>
      </w:r>
    </w:p>
    <w:p w14:paraId="08EE05AC"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platiti davatelju usluge iznos cijene javne usluge za obračunsko mjesto i obračunsko razdoblje, osim za obračunsko mjest</w:t>
      </w:r>
      <w:r>
        <w:rPr>
          <w:rFonts w:ascii="Times New Roman" w:hAnsi="Times New Roman" w:cs="Times New Roman"/>
          <w:sz w:val="22"/>
          <w:szCs w:val="22"/>
        </w:rPr>
        <w:t>o na kojem je nekretnina koja se trajno ne koristi</w:t>
      </w:r>
    </w:p>
    <w:p w14:paraId="2E5C487D"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 xml:space="preserve">predati opasni komunalni otpad u reciklažno dvorište ili mobilno reciklažno dvorište odnosno postupiti s istim u skladu s propisom kojim se uređuje gospodarenje posebnom kategorijom otpada, osim korisnika </w:t>
      </w:r>
      <w:r>
        <w:rPr>
          <w:rFonts w:ascii="Times New Roman" w:hAnsi="Times New Roman" w:cs="Times New Roman"/>
          <w:sz w:val="22"/>
          <w:szCs w:val="22"/>
        </w:rPr>
        <w:t>koji nije kućanstvo</w:t>
      </w:r>
    </w:p>
    <w:p w14:paraId="2555B54F"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 xml:space="preserve">predati odvojeno miješani komunalni otpad, </w:t>
      </w:r>
      <w:proofErr w:type="spellStart"/>
      <w:r>
        <w:rPr>
          <w:rFonts w:ascii="Times New Roman" w:hAnsi="Times New Roman" w:cs="Times New Roman"/>
          <w:sz w:val="22"/>
          <w:szCs w:val="22"/>
        </w:rPr>
        <w:t>reciklabilni</w:t>
      </w:r>
      <w:proofErr w:type="spellEnd"/>
      <w:r>
        <w:rPr>
          <w:rFonts w:ascii="Times New Roman" w:hAnsi="Times New Roman" w:cs="Times New Roman"/>
          <w:sz w:val="22"/>
          <w:szCs w:val="22"/>
        </w:rPr>
        <w:t xml:space="preserve"> komunalni otpad, opasni komunalni otpad i glomazni otpad</w:t>
      </w:r>
    </w:p>
    <w:p w14:paraId="64195FA1"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 xml:space="preserve">predati odvojeno biootpad ili </w:t>
      </w:r>
      <w:proofErr w:type="spellStart"/>
      <w:r>
        <w:rPr>
          <w:rFonts w:ascii="Times New Roman" w:hAnsi="Times New Roman" w:cs="Times New Roman"/>
          <w:sz w:val="22"/>
          <w:szCs w:val="22"/>
        </w:rPr>
        <w:t>kompostirati</w:t>
      </w:r>
      <w:proofErr w:type="spellEnd"/>
      <w:r>
        <w:rPr>
          <w:rFonts w:ascii="Times New Roman" w:hAnsi="Times New Roman" w:cs="Times New Roman"/>
          <w:sz w:val="22"/>
          <w:szCs w:val="22"/>
        </w:rPr>
        <w:t xml:space="preserve"> biootpad na mjestu nastanka</w:t>
      </w:r>
    </w:p>
    <w:p w14:paraId="3C768BB7"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dostaviti davatelju usluge ispunjenu Izjavu o načinu</w:t>
      </w:r>
      <w:r>
        <w:rPr>
          <w:rFonts w:ascii="Times New Roman" w:hAnsi="Times New Roman" w:cs="Times New Roman"/>
          <w:sz w:val="22"/>
          <w:szCs w:val="22"/>
        </w:rPr>
        <w:t xml:space="preserve"> korištenja javne usluge</w:t>
      </w:r>
    </w:p>
    <w:p w14:paraId="2ADAB85C" w14:textId="77777777" w:rsidR="002338EC" w:rsidRDefault="0005339B">
      <w:pPr>
        <w:pStyle w:val="Default"/>
        <w:numPr>
          <w:ilvl w:val="0"/>
          <w:numId w:val="10"/>
        </w:numPr>
        <w:jc w:val="both"/>
        <w:rPr>
          <w:rFonts w:ascii="Times New Roman" w:hAnsi="Times New Roman" w:cs="Times New Roman"/>
          <w:sz w:val="22"/>
          <w:szCs w:val="22"/>
        </w:rPr>
      </w:pPr>
      <w:r>
        <w:rPr>
          <w:rFonts w:ascii="Times New Roman" w:hAnsi="Times New Roman" w:cs="Times New Roman"/>
          <w:sz w:val="22"/>
          <w:szCs w:val="22"/>
        </w:rPr>
        <w:t xml:space="preserve">omogućiti davatelju javne usluge označivanje spremnika odgovarajućim natpisom i oznakom. </w:t>
      </w:r>
    </w:p>
    <w:p w14:paraId="23DF62D6" w14:textId="77777777" w:rsidR="002338EC" w:rsidRDefault="002338EC">
      <w:pPr>
        <w:pStyle w:val="Default"/>
        <w:jc w:val="both"/>
        <w:rPr>
          <w:rFonts w:ascii="Times New Roman" w:hAnsi="Times New Roman" w:cs="Times New Roman"/>
          <w:sz w:val="22"/>
          <w:szCs w:val="22"/>
        </w:rPr>
      </w:pPr>
    </w:p>
    <w:p w14:paraId="4BDF752C" w14:textId="77777777" w:rsidR="002338EC" w:rsidRDefault="002338EC">
      <w:pPr>
        <w:pStyle w:val="Default"/>
        <w:jc w:val="both"/>
        <w:rPr>
          <w:rFonts w:ascii="Times New Roman" w:hAnsi="Times New Roman" w:cs="Times New Roman"/>
          <w:sz w:val="22"/>
          <w:szCs w:val="22"/>
        </w:rPr>
      </w:pPr>
    </w:p>
    <w:p w14:paraId="569EF31F" w14:textId="77777777" w:rsidR="002338EC" w:rsidRDefault="002338EC">
      <w:pPr>
        <w:pStyle w:val="Default"/>
        <w:jc w:val="both"/>
        <w:rPr>
          <w:rFonts w:ascii="Times New Roman" w:hAnsi="Times New Roman" w:cs="Times New Roman"/>
          <w:sz w:val="22"/>
          <w:szCs w:val="22"/>
        </w:rPr>
      </w:pPr>
    </w:p>
    <w:p w14:paraId="2AE1D9CF" w14:textId="77777777" w:rsidR="002338EC" w:rsidRDefault="002338EC">
      <w:pPr>
        <w:pStyle w:val="Default"/>
        <w:jc w:val="both"/>
        <w:rPr>
          <w:rFonts w:ascii="Times New Roman" w:hAnsi="Times New Roman" w:cs="Times New Roman"/>
          <w:sz w:val="22"/>
          <w:szCs w:val="22"/>
        </w:rPr>
      </w:pPr>
    </w:p>
    <w:p w14:paraId="356DA31B" w14:textId="77777777" w:rsidR="002338EC" w:rsidRDefault="002338EC">
      <w:pPr>
        <w:pStyle w:val="Default"/>
        <w:jc w:val="both"/>
        <w:rPr>
          <w:rFonts w:ascii="Times New Roman" w:hAnsi="Times New Roman" w:cs="Times New Roman"/>
          <w:sz w:val="22"/>
          <w:szCs w:val="22"/>
        </w:rPr>
      </w:pPr>
    </w:p>
    <w:p w14:paraId="4A171288" w14:textId="77777777" w:rsidR="002338EC" w:rsidRDefault="002338EC">
      <w:pPr>
        <w:pStyle w:val="Default"/>
        <w:jc w:val="both"/>
        <w:rPr>
          <w:rFonts w:ascii="Times New Roman" w:hAnsi="Times New Roman" w:cs="Times New Roman"/>
          <w:sz w:val="22"/>
          <w:szCs w:val="22"/>
        </w:rPr>
      </w:pPr>
    </w:p>
    <w:p w14:paraId="722ECF6F" w14:textId="77777777" w:rsidR="002338EC" w:rsidRDefault="002338EC">
      <w:pPr>
        <w:pStyle w:val="Default"/>
        <w:jc w:val="both"/>
        <w:rPr>
          <w:rFonts w:ascii="Times New Roman" w:hAnsi="Times New Roman" w:cs="Times New Roman"/>
          <w:sz w:val="22"/>
          <w:szCs w:val="22"/>
        </w:rPr>
      </w:pPr>
    </w:p>
    <w:p w14:paraId="08D8C1F9" w14:textId="77777777" w:rsidR="002338EC" w:rsidRDefault="002338EC">
      <w:pPr>
        <w:pStyle w:val="Default"/>
        <w:jc w:val="both"/>
        <w:rPr>
          <w:rFonts w:ascii="Times New Roman" w:hAnsi="Times New Roman" w:cs="Times New Roman"/>
          <w:sz w:val="22"/>
          <w:szCs w:val="22"/>
        </w:rPr>
      </w:pPr>
    </w:p>
    <w:p w14:paraId="7E962F9D" w14:textId="77777777" w:rsidR="002338EC" w:rsidRDefault="0005339B">
      <w:pPr>
        <w:pStyle w:val="Default"/>
        <w:jc w:val="both"/>
        <w:rPr>
          <w:rFonts w:ascii="Times New Roman" w:hAnsi="Times New Roman" w:cs="Times New Roman"/>
          <w:b/>
          <w:bCs/>
          <w:i/>
          <w:sz w:val="22"/>
          <w:szCs w:val="22"/>
        </w:rPr>
      </w:pPr>
      <w:r>
        <w:rPr>
          <w:rFonts w:ascii="Times New Roman" w:hAnsi="Times New Roman" w:cs="Times New Roman"/>
          <w:b/>
          <w:bCs/>
          <w:i/>
          <w:sz w:val="22"/>
          <w:szCs w:val="22"/>
        </w:rPr>
        <w:lastRenderedPageBreak/>
        <w:t xml:space="preserve">14. Kriteriji za određivanje korisnika javne usluge u čije ime jedinica lokalne samouprave  preuzima obvezu </w:t>
      </w:r>
      <w:r>
        <w:rPr>
          <w:rFonts w:ascii="Times New Roman" w:hAnsi="Times New Roman" w:cs="Times New Roman"/>
          <w:b/>
          <w:bCs/>
          <w:i/>
          <w:sz w:val="22"/>
          <w:szCs w:val="22"/>
        </w:rPr>
        <w:t>sufinanciranja cijene javne usluge</w:t>
      </w:r>
    </w:p>
    <w:p w14:paraId="62ADA925" w14:textId="77777777" w:rsidR="002338EC" w:rsidRDefault="002338EC">
      <w:pPr>
        <w:pStyle w:val="Default"/>
        <w:rPr>
          <w:rFonts w:ascii="Times New Roman" w:hAnsi="Times New Roman" w:cs="Times New Roman"/>
          <w:b/>
          <w:bCs/>
          <w:i/>
          <w:sz w:val="22"/>
          <w:szCs w:val="22"/>
        </w:rPr>
      </w:pPr>
    </w:p>
    <w:p w14:paraId="3B3EEE3F" w14:textId="77777777" w:rsidR="002338EC" w:rsidRDefault="0005339B">
      <w:pPr>
        <w:pStyle w:val="Default"/>
        <w:rPr>
          <w:rFonts w:ascii="Times New Roman" w:hAnsi="Times New Roman" w:cs="Times New Roman"/>
          <w:bCs/>
          <w:color w:val="auto"/>
          <w:sz w:val="22"/>
          <w:szCs w:val="22"/>
        </w:rPr>
      </w:pPr>
      <w:bookmarkStart w:id="24" w:name="_Hlk88226344"/>
      <w:r>
        <w:rPr>
          <w:rFonts w:ascii="Times New Roman" w:hAnsi="Times New Roman" w:cs="Times New Roman"/>
          <w:bCs/>
          <w:color w:val="auto"/>
          <w:sz w:val="22"/>
          <w:szCs w:val="22"/>
        </w:rPr>
        <w:t xml:space="preserve">                                                                    Članak 27.</w:t>
      </w:r>
    </w:p>
    <w:bookmarkEnd w:id="24"/>
    <w:p w14:paraId="7846BFC0" w14:textId="77777777" w:rsidR="002338EC" w:rsidRDefault="002338EC">
      <w:pPr>
        <w:pStyle w:val="Default"/>
        <w:jc w:val="center"/>
        <w:rPr>
          <w:rFonts w:ascii="Times New Roman" w:hAnsi="Times New Roman" w:cs="Times New Roman"/>
          <w:color w:val="FF0000"/>
          <w:sz w:val="22"/>
          <w:szCs w:val="22"/>
        </w:rPr>
      </w:pPr>
    </w:p>
    <w:p w14:paraId="4D3712EC" w14:textId="77777777" w:rsidR="002338EC" w:rsidRDefault="002338EC">
      <w:pPr>
        <w:pStyle w:val="Default"/>
        <w:jc w:val="both"/>
        <w:rPr>
          <w:rFonts w:ascii="Times New Roman" w:hAnsi="Times New Roman" w:cs="Times New Roman"/>
          <w:color w:val="FF0000"/>
          <w:sz w:val="22"/>
          <w:szCs w:val="22"/>
        </w:rPr>
      </w:pPr>
    </w:p>
    <w:p w14:paraId="54DDD069" w14:textId="77777777" w:rsidR="002338EC" w:rsidRDefault="0005339B">
      <w:pPr>
        <w:widowControl w:val="0"/>
        <w:autoSpaceDE w:val="0"/>
        <w:spacing w:after="0" w:line="240" w:lineRule="auto"/>
        <w:ind w:right="-20"/>
      </w:pPr>
      <w:r>
        <w:rPr>
          <w:rFonts w:ascii="Times New Roman" w:hAnsi="Times New Roman"/>
          <w:w w:val="98"/>
        </w:rPr>
        <w:t>Općina Maruševec preuzima obvezu financiranja cijene javne usluge u cjelokupnom iznosu za:</w:t>
      </w:r>
    </w:p>
    <w:p w14:paraId="5C911C77" w14:textId="77777777" w:rsidR="002338EC" w:rsidRDefault="002338EC">
      <w:pPr>
        <w:widowControl w:val="0"/>
        <w:autoSpaceDE w:val="0"/>
        <w:spacing w:after="19" w:line="160" w:lineRule="exact"/>
        <w:rPr>
          <w:rFonts w:ascii="Times New Roman" w:hAnsi="Times New Roman"/>
          <w:sz w:val="16"/>
          <w:szCs w:val="16"/>
        </w:rPr>
      </w:pPr>
    </w:p>
    <w:p w14:paraId="45FDF6A5" w14:textId="77777777" w:rsidR="002338EC" w:rsidRDefault="0005339B">
      <w:pPr>
        <w:widowControl w:val="0"/>
        <w:autoSpaceDE w:val="0"/>
        <w:spacing w:after="0" w:line="240" w:lineRule="auto"/>
        <w:ind w:right="-20"/>
      </w:pPr>
      <w:r>
        <w:rPr>
          <w:rFonts w:ascii="Times New Roman" w:hAnsi="Times New Roman"/>
          <w:w w:val="98"/>
        </w:rPr>
        <w:t>-</w:t>
      </w:r>
      <w:r>
        <w:rPr>
          <w:rFonts w:ascii="Times New Roman" w:hAnsi="Times New Roman"/>
          <w:spacing w:val="62"/>
        </w:rPr>
        <w:t xml:space="preserve"> </w:t>
      </w:r>
      <w:r>
        <w:rPr>
          <w:rFonts w:ascii="Times New Roman" w:hAnsi="Times New Roman"/>
          <w:w w:val="98"/>
        </w:rPr>
        <w:t>prim</w:t>
      </w:r>
      <w:r>
        <w:rPr>
          <w:rFonts w:ascii="Times New Roman" w:hAnsi="Times New Roman"/>
          <w:spacing w:val="-2"/>
          <w:w w:val="98"/>
        </w:rPr>
        <w:t>a</w:t>
      </w:r>
      <w:r>
        <w:rPr>
          <w:rFonts w:ascii="Times New Roman" w:hAnsi="Times New Roman"/>
          <w:w w:val="98"/>
        </w:rPr>
        <w:t>telje</w:t>
      </w:r>
      <w:r>
        <w:rPr>
          <w:rFonts w:ascii="Times New Roman" w:hAnsi="Times New Roman"/>
        </w:rPr>
        <w:t xml:space="preserve"> </w:t>
      </w:r>
      <w:r>
        <w:rPr>
          <w:rFonts w:ascii="Times New Roman" w:hAnsi="Times New Roman"/>
          <w:spacing w:val="-1"/>
          <w:w w:val="98"/>
        </w:rPr>
        <w:t>z</w:t>
      </w:r>
      <w:r>
        <w:rPr>
          <w:rFonts w:ascii="Times New Roman" w:hAnsi="Times New Roman"/>
          <w:w w:val="98"/>
        </w:rPr>
        <w:t>aj</w:t>
      </w:r>
      <w:r>
        <w:rPr>
          <w:rFonts w:ascii="Times New Roman" w:hAnsi="Times New Roman"/>
          <w:spacing w:val="-2"/>
          <w:w w:val="98"/>
        </w:rPr>
        <w:t>a</w:t>
      </w:r>
      <w:r>
        <w:rPr>
          <w:rFonts w:ascii="Times New Roman" w:hAnsi="Times New Roman"/>
          <w:w w:val="98"/>
        </w:rPr>
        <w:t>mčene</w:t>
      </w:r>
      <w:r>
        <w:rPr>
          <w:rFonts w:ascii="Times New Roman" w:hAnsi="Times New Roman"/>
        </w:rPr>
        <w:t xml:space="preserve"> </w:t>
      </w:r>
      <w:r>
        <w:rPr>
          <w:rFonts w:ascii="Times New Roman" w:hAnsi="Times New Roman"/>
          <w:spacing w:val="-2"/>
          <w:w w:val="98"/>
        </w:rPr>
        <w:t>m</w:t>
      </w:r>
      <w:r>
        <w:rPr>
          <w:rFonts w:ascii="Times New Roman" w:hAnsi="Times New Roman"/>
          <w:spacing w:val="-1"/>
          <w:w w:val="98"/>
        </w:rPr>
        <w:t>i</w:t>
      </w:r>
      <w:r>
        <w:rPr>
          <w:rFonts w:ascii="Times New Roman" w:hAnsi="Times New Roman"/>
          <w:w w:val="98"/>
        </w:rPr>
        <w:t>n</w:t>
      </w:r>
      <w:r>
        <w:rPr>
          <w:rFonts w:ascii="Times New Roman" w:hAnsi="Times New Roman"/>
          <w:spacing w:val="-1"/>
          <w:w w:val="98"/>
        </w:rPr>
        <w:t>i</w:t>
      </w:r>
      <w:r>
        <w:rPr>
          <w:rFonts w:ascii="Times New Roman" w:hAnsi="Times New Roman"/>
          <w:w w:val="98"/>
        </w:rPr>
        <w:t>ma</w:t>
      </w:r>
      <w:r>
        <w:rPr>
          <w:rFonts w:ascii="Times New Roman" w:hAnsi="Times New Roman"/>
          <w:spacing w:val="-1"/>
          <w:w w:val="98"/>
        </w:rPr>
        <w:t>l</w:t>
      </w:r>
      <w:r>
        <w:rPr>
          <w:rFonts w:ascii="Times New Roman" w:hAnsi="Times New Roman"/>
          <w:w w:val="98"/>
        </w:rPr>
        <w:t>ne</w:t>
      </w:r>
      <w:r>
        <w:rPr>
          <w:rFonts w:ascii="Times New Roman" w:hAnsi="Times New Roman"/>
        </w:rPr>
        <w:t xml:space="preserve"> </w:t>
      </w:r>
      <w:r>
        <w:rPr>
          <w:rFonts w:ascii="Times New Roman" w:hAnsi="Times New Roman"/>
          <w:w w:val="98"/>
        </w:rPr>
        <w:t>na</w:t>
      </w:r>
      <w:r>
        <w:rPr>
          <w:rFonts w:ascii="Times New Roman" w:hAnsi="Times New Roman"/>
          <w:spacing w:val="1"/>
          <w:w w:val="98"/>
        </w:rPr>
        <w:t>k</w:t>
      </w:r>
      <w:r>
        <w:rPr>
          <w:rFonts w:ascii="Times New Roman" w:hAnsi="Times New Roman"/>
          <w:w w:val="98"/>
        </w:rPr>
        <w:t>nade i</w:t>
      </w:r>
    </w:p>
    <w:p w14:paraId="3AEBE39F" w14:textId="77777777" w:rsidR="002338EC" w:rsidRDefault="002338EC">
      <w:pPr>
        <w:widowControl w:val="0"/>
        <w:autoSpaceDE w:val="0"/>
        <w:spacing w:after="19" w:line="160" w:lineRule="exact"/>
        <w:rPr>
          <w:rFonts w:ascii="Times New Roman" w:hAnsi="Times New Roman"/>
          <w:sz w:val="16"/>
          <w:szCs w:val="16"/>
        </w:rPr>
      </w:pPr>
    </w:p>
    <w:p w14:paraId="06880FC6" w14:textId="77777777" w:rsidR="002338EC" w:rsidRDefault="0005339B">
      <w:pPr>
        <w:widowControl w:val="0"/>
        <w:autoSpaceDE w:val="0"/>
        <w:spacing w:after="0" w:line="247" w:lineRule="auto"/>
        <w:ind w:right="502"/>
      </w:pPr>
      <w:r>
        <w:rPr>
          <w:rFonts w:ascii="Times New Roman" w:hAnsi="Times New Roman"/>
          <w:w w:val="98"/>
        </w:rPr>
        <w:t>-</w:t>
      </w:r>
      <w:r>
        <w:rPr>
          <w:rFonts w:ascii="Times New Roman" w:hAnsi="Times New Roman"/>
          <w:spacing w:val="42"/>
        </w:rPr>
        <w:t xml:space="preserve"> </w:t>
      </w:r>
      <w:r>
        <w:rPr>
          <w:rFonts w:ascii="Times New Roman" w:hAnsi="Times New Roman"/>
          <w:w w:val="98"/>
        </w:rPr>
        <w:t>s</w:t>
      </w:r>
      <w:r>
        <w:rPr>
          <w:rFonts w:ascii="Times New Roman" w:hAnsi="Times New Roman"/>
          <w:spacing w:val="1"/>
          <w:w w:val="98"/>
        </w:rPr>
        <w:t>t</w:t>
      </w:r>
      <w:r>
        <w:rPr>
          <w:rFonts w:ascii="Times New Roman" w:hAnsi="Times New Roman"/>
          <w:spacing w:val="-2"/>
          <w:w w:val="98"/>
        </w:rPr>
        <w:t>a</w:t>
      </w:r>
      <w:r>
        <w:rPr>
          <w:rFonts w:ascii="Times New Roman" w:hAnsi="Times New Roman"/>
          <w:w w:val="98"/>
        </w:rPr>
        <w:t>ra</w:t>
      </w:r>
      <w:r>
        <w:rPr>
          <w:rFonts w:ascii="Times New Roman" w:hAnsi="Times New Roman"/>
          <w:spacing w:val="-2"/>
          <w:w w:val="98"/>
        </w:rPr>
        <w:t>č</w:t>
      </w:r>
      <w:r>
        <w:rPr>
          <w:rFonts w:ascii="Times New Roman" w:hAnsi="Times New Roman"/>
          <w:spacing w:val="1"/>
          <w:w w:val="98"/>
        </w:rPr>
        <w:t>k</w:t>
      </w:r>
      <w:r>
        <w:rPr>
          <w:rFonts w:ascii="Times New Roman" w:hAnsi="Times New Roman"/>
          <w:w w:val="98"/>
        </w:rPr>
        <w:t>a</w:t>
      </w:r>
      <w:r>
        <w:rPr>
          <w:rFonts w:ascii="Times New Roman" w:hAnsi="Times New Roman"/>
          <w:spacing w:val="42"/>
        </w:rPr>
        <w:t xml:space="preserve"> </w:t>
      </w:r>
      <w:r>
        <w:rPr>
          <w:rFonts w:ascii="Times New Roman" w:hAnsi="Times New Roman"/>
          <w:w w:val="98"/>
        </w:rPr>
        <w:t>s</w:t>
      </w:r>
      <w:r>
        <w:rPr>
          <w:rFonts w:ascii="Times New Roman" w:hAnsi="Times New Roman"/>
          <w:spacing w:val="-2"/>
          <w:w w:val="98"/>
        </w:rPr>
        <w:t>a</w:t>
      </w:r>
      <w:r>
        <w:rPr>
          <w:rFonts w:ascii="Times New Roman" w:hAnsi="Times New Roman"/>
          <w:w w:val="98"/>
        </w:rPr>
        <w:t>ma</w:t>
      </w:r>
      <w:r>
        <w:rPr>
          <w:rFonts w:ascii="Times New Roman" w:hAnsi="Times New Roman"/>
          <w:spacing w:val="-2"/>
          <w:w w:val="98"/>
        </w:rPr>
        <w:t>č</w:t>
      </w:r>
      <w:r>
        <w:rPr>
          <w:rFonts w:ascii="Times New Roman" w:hAnsi="Times New Roman"/>
          <w:spacing w:val="1"/>
          <w:w w:val="98"/>
        </w:rPr>
        <w:t>k</w:t>
      </w:r>
      <w:r>
        <w:rPr>
          <w:rFonts w:ascii="Times New Roman" w:hAnsi="Times New Roman"/>
          <w:w w:val="98"/>
        </w:rPr>
        <w:t>a</w:t>
      </w:r>
      <w:r>
        <w:rPr>
          <w:rFonts w:ascii="Times New Roman" w:hAnsi="Times New Roman"/>
          <w:spacing w:val="39"/>
        </w:rPr>
        <w:t xml:space="preserve"> </w:t>
      </w:r>
      <w:r>
        <w:rPr>
          <w:rFonts w:ascii="Times New Roman" w:hAnsi="Times New Roman"/>
          <w:w w:val="98"/>
        </w:rPr>
        <w:t>d</w:t>
      </w:r>
      <w:r>
        <w:rPr>
          <w:rFonts w:ascii="Times New Roman" w:hAnsi="Times New Roman"/>
          <w:spacing w:val="-2"/>
          <w:w w:val="98"/>
        </w:rPr>
        <w:t>o</w:t>
      </w:r>
      <w:r>
        <w:rPr>
          <w:rFonts w:ascii="Times New Roman" w:hAnsi="Times New Roman"/>
          <w:w w:val="98"/>
        </w:rPr>
        <w:t>mać</w:t>
      </w:r>
      <w:r>
        <w:rPr>
          <w:rFonts w:ascii="Times New Roman" w:hAnsi="Times New Roman"/>
          <w:spacing w:val="-1"/>
          <w:w w:val="98"/>
        </w:rPr>
        <w:t>i</w:t>
      </w:r>
      <w:r>
        <w:rPr>
          <w:rFonts w:ascii="Times New Roman" w:hAnsi="Times New Roman"/>
          <w:w w:val="98"/>
        </w:rPr>
        <w:t>nst</w:t>
      </w:r>
      <w:r>
        <w:rPr>
          <w:rFonts w:ascii="Times New Roman" w:hAnsi="Times New Roman"/>
          <w:spacing w:val="-1"/>
          <w:w w:val="98"/>
        </w:rPr>
        <w:t>v</w:t>
      </w:r>
      <w:r>
        <w:rPr>
          <w:rFonts w:ascii="Times New Roman" w:hAnsi="Times New Roman"/>
          <w:w w:val="98"/>
        </w:rPr>
        <w:t>a</w:t>
      </w:r>
      <w:r>
        <w:rPr>
          <w:rFonts w:ascii="Times New Roman" w:hAnsi="Times New Roman"/>
          <w:spacing w:val="40"/>
        </w:rPr>
        <w:t xml:space="preserve"> </w:t>
      </w:r>
      <w:r>
        <w:rPr>
          <w:rFonts w:ascii="Times New Roman" w:hAnsi="Times New Roman"/>
          <w:w w:val="98"/>
        </w:rPr>
        <w:t>s</w:t>
      </w:r>
      <w:r>
        <w:rPr>
          <w:rFonts w:ascii="Times New Roman" w:hAnsi="Times New Roman"/>
          <w:spacing w:val="42"/>
        </w:rPr>
        <w:t xml:space="preserve"> </w:t>
      </w:r>
      <w:r>
        <w:rPr>
          <w:rFonts w:ascii="Times New Roman" w:hAnsi="Times New Roman"/>
          <w:w w:val="98"/>
        </w:rPr>
        <w:t>na</w:t>
      </w:r>
      <w:r>
        <w:rPr>
          <w:rFonts w:ascii="Times New Roman" w:hAnsi="Times New Roman"/>
          <w:spacing w:val="-2"/>
          <w:w w:val="98"/>
        </w:rPr>
        <w:t>v</w:t>
      </w:r>
      <w:r>
        <w:rPr>
          <w:rFonts w:ascii="Times New Roman" w:hAnsi="Times New Roman"/>
          <w:w w:val="98"/>
        </w:rPr>
        <w:t>ršen</w:t>
      </w:r>
      <w:r>
        <w:rPr>
          <w:rFonts w:ascii="Times New Roman" w:hAnsi="Times New Roman"/>
          <w:spacing w:val="-1"/>
          <w:w w:val="98"/>
        </w:rPr>
        <w:t>i</w:t>
      </w:r>
      <w:r>
        <w:rPr>
          <w:rFonts w:ascii="Times New Roman" w:hAnsi="Times New Roman"/>
          <w:w w:val="98"/>
        </w:rPr>
        <w:t>h</w:t>
      </w:r>
      <w:r>
        <w:rPr>
          <w:rFonts w:ascii="Times New Roman" w:hAnsi="Times New Roman"/>
          <w:spacing w:val="40"/>
        </w:rPr>
        <w:t xml:space="preserve"> </w:t>
      </w:r>
      <w:r>
        <w:rPr>
          <w:rFonts w:ascii="Times New Roman" w:hAnsi="Times New Roman"/>
          <w:w w:val="98"/>
        </w:rPr>
        <w:t>70</w:t>
      </w:r>
      <w:r>
        <w:rPr>
          <w:rFonts w:ascii="Times New Roman" w:hAnsi="Times New Roman"/>
          <w:spacing w:val="41"/>
        </w:rPr>
        <w:t xml:space="preserve"> </w:t>
      </w:r>
      <w:r>
        <w:rPr>
          <w:rFonts w:ascii="Times New Roman" w:hAnsi="Times New Roman"/>
          <w:w w:val="98"/>
        </w:rPr>
        <w:t>g.</w:t>
      </w:r>
      <w:r>
        <w:rPr>
          <w:rFonts w:ascii="Times New Roman" w:hAnsi="Times New Roman"/>
          <w:spacing w:val="43"/>
        </w:rPr>
        <w:t xml:space="preserve"> </w:t>
      </w:r>
      <w:r>
        <w:rPr>
          <w:rFonts w:ascii="Times New Roman" w:hAnsi="Times New Roman"/>
          <w:spacing w:val="-2"/>
          <w:w w:val="98"/>
        </w:rPr>
        <w:t>ž</w:t>
      </w:r>
      <w:r>
        <w:rPr>
          <w:rFonts w:ascii="Times New Roman" w:hAnsi="Times New Roman"/>
          <w:spacing w:val="-1"/>
          <w:w w:val="98"/>
        </w:rPr>
        <w:t>i</w:t>
      </w:r>
      <w:r>
        <w:rPr>
          <w:rFonts w:ascii="Times New Roman" w:hAnsi="Times New Roman"/>
          <w:spacing w:val="-2"/>
          <w:w w:val="98"/>
        </w:rPr>
        <w:t>v</w:t>
      </w:r>
      <w:r>
        <w:rPr>
          <w:rFonts w:ascii="Times New Roman" w:hAnsi="Times New Roman"/>
          <w:w w:val="98"/>
        </w:rPr>
        <w:t>ota</w:t>
      </w:r>
      <w:r>
        <w:rPr>
          <w:rFonts w:ascii="Times New Roman" w:hAnsi="Times New Roman"/>
          <w:spacing w:val="41"/>
        </w:rPr>
        <w:t xml:space="preserve"> </w:t>
      </w:r>
      <w:r>
        <w:rPr>
          <w:rFonts w:ascii="Times New Roman" w:hAnsi="Times New Roman"/>
          <w:w w:val="98"/>
        </w:rPr>
        <w:t>s</w:t>
      </w:r>
      <w:r>
        <w:rPr>
          <w:rFonts w:ascii="Times New Roman" w:hAnsi="Times New Roman"/>
          <w:spacing w:val="42"/>
        </w:rPr>
        <w:t xml:space="preserve"> </w:t>
      </w:r>
      <w:r>
        <w:rPr>
          <w:rFonts w:ascii="Times New Roman" w:hAnsi="Times New Roman"/>
          <w:w w:val="98"/>
        </w:rPr>
        <w:t>prija</w:t>
      </w:r>
      <w:r>
        <w:rPr>
          <w:rFonts w:ascii="Times New Roman" w:hAnsi="Times New Roman"/>
          <w:spacing w:val="-1"/>
          <w:w w:val="98"/>
        </w:rPr>
        <w:t>v</w:t>
      </w:r>
      <w:r>
        <w:rPr>
          <w:rFonts w:ascii="Times New Roman" w:hAnsi="Times New Roman"/>
          <w:spacing w:val="-2"/>
          <w:w w:val="98"/>
        </w:rPr>
        <w:t>l</w:t>
      </w:r>
      <w:r>
        <w:rPr>
          <w:rFonts w:ascii="Times New Roman" w:hAnsi="Times New Roman"/>
          <w:spacing w:val="1"/>
          <w:w w:val="98"/>
        </w:rPr>
        <w:t>j</w:t>
      </w:r>
      <w:r>
        <w:rPr>
          <w:rFonts w:ascii="Times New Roman" w:hAnsi="Times New Roman"/>
          <w:w w:val="98"/>
        </w:rPr>
        <w:t>en</w:t>
      </w:r>
      <w:r>
        <w:rPr>
          <w:rFonts w:ascii="Times New Roman" w:hAnsi="Times New Roman"/>
          <w:spacing w:val="-1"/>
          <w:w w:val="98"/>
        </w:rPr>
        <w:t>i</w:t>
      </w:r>
      <w:r>
        <w:rPr>
          <w:rFonts w:ascii="Times New Roman" w:hAnsi="Times New Roman"/>
          <w:w w:val="98"/>
        </w:rPr>
        <w:t>m</w:t>
      </w:r>
      <w:r>
        <w:rPr>
          <w:rFonts w:ascii="Times New Roman" w:hAnsi="Times New Roman"/>
          <w:spacing w:val="41"/>
        </w:rPr>
        <w:t xml:space="preserve"> </w:t>
      </w:r>
      <w:r>
        <w:rPr>
          <w:rFonts w:ascii="Times New Roman" w:hAnsi="Times New Roman"/>
          <w:w w:val="98"/>
        </w:rPr>
        <w:t>p</w:t>
      </w:r>
      <w:r>
        <w:rPr>
          <w:rFonts w:ascii="Times New Roman" w:hAnsi="Times New Roman"/>
          <w:spacing w:val="8"/>
          <w:w w:val="98"/>
        </w:rPr>
        <w:t>r</w:t>
      </w:r>
      <w:r>
        <w:rPr>
          <w:rFonts w:ascii="Times New Roman" w:hAnsi="Times New Roman"/>
          <w:w w:val="98"/>
        </w:rPr>
        <w:t>eb</w:t>
      </w:r>
      <w:r>
        <w:rPr>
          <w:rFonts w:ascii="Times New Roman" w:hAnsi="Times New Roman"/>
          <w:spacing w:val="-1"/>
          <w:w w:val="98"/>
        </w:rPr>
        <w:t>i</w:t>
      </w:r>
      <w:r>
        <w:rPr>
          <w:rFonts w:ascii="Times New Roman" w:hAnsi="Times New Roman"/>
          <w:spacing w:val="-3"/>
          <w:w w:val="98"/>
        </w:rPr>
        <w:t>v</w:t>
      </w:r>
      <w:r>
        <w:rPr>
          <w:rFonts w:ascii="Times New Roman" w:hAnsi="Times New Roman"/>
          <w:w w:val="98"/>
        </w:rPr>
        <w:t>a</w:t>
      </w:r>
      <w:r>
        <w:rPr>
          <w:rFonts w:ascii="Times New Roman" w:hAnsi="Times New Roman"/>
          <w:spacing w:val="-1"/>
          <w:w w:val="98"/>
        </w:rPr>
        <w:t>li</w:t>
      </w:r>
      <w:r>
        <w:rPr>
          <w:rFonts w:ascii="Times New Roman" w:hAnsi="Times New Roman"/>
          <w:w w:val="98"/>
        </w:rPr>
        <w:t>štem</w:t>
      </w:r>
      <w:r>
        <w:rPr>
          <w:rFonts w:ascii="Times New Roman" w:hAnsi="Times New Roman"/>
          <w:spacing w:val="42"/>
        </w:rPr>
        <w:t xml:space="preserve"> </w:t>
      </w:r>
      <w:r>
        <w:rPr>
          <w:rFonts w:ascii="Times New Roman" w:hAnsi="Times New Roman"/>
          <w:w w:val="98"/>
        </w:rPr>
        <w:t>na</w:t>
      </w:r>
      <w:r>
        <w:rPr>
          <w:rFonts w:ascii="Times New Roman" w:hAnsi="Times New Roman"/>
        </w:rPr>
        <w:t xml:space="preserve"> </w:t>
      </w:r>
      <w:r>
        <w:rPr>
          <w:rFonts w:ascii="Times New Roman" w:hAnsi="Times New Roman"/>
          <w:w w:val="98"/>
        </w:rPr>
        <w:t>području</w:t>
      </w:r>
      <w:r>
        <w:rPr>
          <w:rFonts w:ascii="Times New Roman" w:hAnsi="Times New Roman"/>
          <w:spacing w:val="-3"/>
        </w:rPr>
        <w:t xml:space="preserve"> Općine Maruševec</w:t>
      </w:r>
      <w:r>
        <w:rPr>
          <w:rFonts w:ascii="Times New Roman" w:hAnsi="Times New Roman"/>
          <w:w w:val="98"/>
        </w:rPr>
        <w:t>.</w:t>
      </w:r>
    </w:p>
    <w:p w14:paraId="2CD1DD92" w14:textId="77777777" w:rsidR="002338EC" w:rsidRDefault="002338EC">
      <w:pPr>
        <w:widowControl w:val="0"/>
        <w:autoSpaceDE w:val="0"/>
        <w:spacing w:after="0" w:line="160" w:lineRule="exact"/>
        <w:rPr>
          <w:rFonts w:ascii="Times New Roman" w:hAnsi="Times New Roman"/>
          <w:sz w:val="16"/>
          <w:szCs w:val="16"/>
        </w:rPr>
      </w:pPr>
    </w:p>
    <w:p w14:paraId="0A2DFE30" w14:textId="77777777" w:rsidR="002338EC" w:rsidRDefault="0005339B">
      <w:pPr>
        <w:widowControl w:val="0"/>
        <w:autoSpaceDE w:val="0"/>
        <w:spacing w:after="0" w:line="247" w:lineRule="auto"/>
        <w:ind w:right="544"/>
        <w:jc w:val="both"/>
      </w:pPr>
      <w:r>
        <w:rPr>
          <w:rFonts w:ascii="Times New Roman" w:hAnsi="Times New Roman"/>
          <w:w w:val="98"/>
        </w:rPr>
        <w:t>Za</w:t>
      </w:r>
      <w:r>
        <w:rPr>
          <w:rFonts w:ascii="Times New Roman" w:hAnsi="Times New Roman"/>
          <w:spacing w:val="-1"/>
          <w:w w:val="98"/>
        </w:rPr>
        <w:t>h</w:t>
      </w:r>
      <w:r>
        <w:rPr>
          <w:rFonts w:ascii="Times New Roman" w:hAnsi="Times New Roman"/>
          <w:w w:val="98"/>
        </w:rPr>
        <w:t>t</w:t>
      </w:r>
      <w:r>
        <w:rPr>
          <w:rFonts w:ascii="Times New Roman" w:hAnsi="Times New Roman"/>
          <w:spacing w:val="1"/>
          <w:w w:val="98"/>
        </w:rPr>
        <w:t>j</w:t>
      </w:r>
      <w:r>
        <w:rPr>
          <w:rFonts w:ascii="Times New Roman" w:hAnsi="Times New Roman"/>
          <w:w w:val="98"/>
        </w:rPr>
        <w:t>ev</w:t>
      </w:r>
      <w:r>
        <w:rPr>
          <w:rFonts w:ascii="Times New Roman" w:hAnsi="Times New Roman"/>
          <w:spacing w:val="99"/>
        </w:rPr>
        <w:t xml:space="preserve"> </w:t>
      </w:r>
      <w:r>
        <w:rPr>
          <w:rFonts w:ascii="Times New Roman" w:hAnsi="Times New Roman"/>
          <w:spacing w:val="-1"/>
          <w:w w:val="98"/>
        </w:rPr>
        <w:t>z</w:t>
      </w:r>
      <w:r>
        <w:rPr>
          <w:rFonts w:ascii="Times New Roman" w:hAnsi="Times New Roman"/>
          <w:w w:val="98"/>
        </w:rPr>
        <w:t>a</w:t>
      </w:r>
      <w:r>
        <w:rPr>
          <w:rFonts w:ascii="Times New Roman" w:hAnsi="Times New Roman"/>
          <w:spacing w:val="100"/>
        </w:rPr>
        <w:t xml:space="preserve"> </w:t>
      </w:r>
      <w:r>
        <w:rPr>
          <w:rFonts w:ascii="Times New Roman" w:hAnsi="Times New Roman"/>
          <w:w w:val="98"/>
        </w:rPr>
        <w:t>financiranje</w:t>
      </w:r>
      <w:r>
        <w:rPr>
          <w:rFonts w:ascii="Times New Roman" w:hAnsi="Times New Roman"/>
          <w:spacing w:val="101"/>
        </w:rPr>
        <w:t xml:space="preserve"> </w:t>
      </w:r>
      <w:r>
        <w:rPr>
          <w:rFonts w:ascii="Times New Roman" w:hAnsi="Times New Roman"/>
          <w:w w:val="98"/>
        </w:rPr>
        <w:t>Ja</w:t>
      </w:r>
      <w:r>
        <w:rPr>
          <w:rFonts w:ascii="Times New Roman" w:hAnsi="Times New Roman"/>
          <w:spacing w:val="-2"/>
          <w:w w:val="98"/>
        </w:rPr>
        <w:t>v</w:t>
      </w:r>
      <w:r>
        <w:rPr>
          <w:rFonts w:ascii="Times New Roman" w:hAnsi="Times New Roman"/>
          <w:w w:val="98"/>
        </w:rPr>
        <w:t>ne</w:t>
      </w:r>
      <w:r>
        <w:rPr>
          <w:rFonts w:ascii="Times New Roman" w:hAnsi="Times New Roman"/>
          <w:spacing w:val="101"/>
        </w:rPr>
        <w:t xml:space="preserve"> </w:t>
      </w:r>
      <w:r>
        <w:rPr>
          <w:rFonts w:ascii="Times New Roman" w:hAnsi="Times New Roman"/>
          <w:w w:val="98"/>
        </w:rPr>
        <w:t>us</w:t>
      </w:r>
      <w:r>
        <w:rPr>
          <w:rFonts w:ascii="Times New Roman" w:hAnsi="Times New Roman"/>
          <w:spacing w:val="-1"/>
          <w:w w:val="98"/>
        </w:rPr>
        <w:t>l</w:t>
      </w:r>
      <w:r>
        <w:rPr>
          <w:rFonts w:ascii="Times New Roman" w:hAnsi="Times New Roman"/>
          <w:spacing w:val="1"/>
          <w:w w:val="98"/>
        </w:rPr>
        <w:t>u</w:t>
      </w:r>
      <w:r>
        <w:rPr>
          <w:rFonts w:ascii="Times New Roman" w:hAnsi="Times New Roman"/>
          <w:spacing w:val="2"/>
          <w:w w:val="98"/>
        </w:rPr>
        <w:t>g</w:t>
      </w:r>
      <w:r>
        <w:rPr>
          <w:rFonts w:ascii="Times New Roman" w:hAnsi="Times New Roman"/>
          <w:w w:val="98"/>
        </w:rPr>
        <w:t>e</w:t>
      </w:r>
      <w:r>
        <w:rPr>
          <w:rFonts w:ascii="Times New Roman" w:hAnsi="Times New Roman"/>
          <w:spacing w:val="103"/>
        </w:rPr>
        <w:t xml:space="preserve"> </w:t>
      </w:r>
      <w:r>
        <w:rPr>
          <w:rFonts w:ascii="Times New Roman" w:hAnsi="Times New Roman"/>
          <w:w w:val="98"/>
        </w:rPr>
        <w:t>Koris</w:t>
      </w:r>
      <w:r>
        <w:rPr>
          <w:rFonts w:ascii="Times New Roman" w:hAnsi="Times New Roman"/>
          <w:spacing w:val="-1"/>
          <w:w w:val="98"/>
        </w:rPr>
        <w:t>ni</w:t>
      </w:r>
      <w:r>
        <w:rPr>
          <w:rFonts w:ascii="Times New Roman" w:hAnsi="Times New Roman"/>
          <w:w w:val="98"/>
        </w:rPr>
        <w:t>ci</w:t>
      </w:r>
      <w:r>
        <w:rPr>
          <w:rFonts w:ascii="Times New Roman" w:hAnsi="Times New Roman"/>
          <w:spacing w:val="100"/>
        </w:rPr>
        <w:t xml:space="preserve"> </w:t>
      </w:r>
      <w:r>
        <w:rPr>
          <w:rFonts w:ascii="Times New Roman" w:hAnsi="Times New Roman"/>
          <w:w w:val="98"/>
        </w:rPr>
        <w:t>us</w:t>
      </w:r>
      <w:r>
        <w:rPr>
          <w:rFonts w:ascii="Times New Roman" w:hAnsi="Times New Roman"/>
          <w:spacing w:val="-1"/>
          <w:w w:val="98"/>
        </w:rPr>
        <w:t>l</w:t>
      </w:r>
      <w:r>
        <w:rPr>
          <w:rFonts w:ascii="Times New Roman" w:hAnsi="Times New Roman"/>
          <w:w w:val="98"/>
        </w:rPr>
        <w:t>u</w:t>
      </w:r>
      <w:r>
        <w:rPr>
          <w:rFonts w:ascii="Times New Roman" w:hAnsi="Times New Roman"/>
          <w:spacing w:val="1"/>
          <w:w w:val="98"/>
        </w:rPr>
        <w:t>g</w:t>
      </w:r>
      <w:r>
        <w:rPr>
          <w:rFonts w:ascii="Times New Roman" w:hAnsi="Times New Roman"/>
          <w:w w:val="98"/>
        </w:rPr>
        <w:t>e iz stavka 1. ovog članka</w:t>
      </w:r>
      <w:r>
        <w:rPr>
          <w:rFonts w:ascii="Times New Roman" w:hAnsi="Times New Roman"/>
          <w:spacing w:val="102"/>
        </w:rPr>
        <w:t xml:space="preserve"> </w:t>
      </w:r>
      <w:r>
        <w:rPr>
          <w:rFonts w:ascii="Times New Roman" w:hAnsi="Times New Roman"/>
          <w:w w:val="98"/>
        </w:rPr>
        <w:t>podn</w:t>
      </w:r>
      <w:r>
        <w:rPr>
          <w:rFonts w:ascii="Times New Roman" w:hAnsi="Times New Roman"/>
          <w:spacing w:val="-1"/>
          <w:w w:val="98"/>
        </w:rPr>
        <w:t>o</w:t>
      </w:r>
      <w:r>
        <w:rPr>
          <w:rFonts w:ascii="Times New Roman" w:hAnsi="Times New Roman"/>
          <w:w w:val="98"/>
        </w:rPr>
        <w:t>se</w:t>
      </w:r>
      <w:r>
        <w:rPr>
          <w:rFonts w:ascii="Times New Roman" w:hAnsi="Times New Roman"/>
          <w:spacing w:val="102"/>
        </w:rPr>
        <w:t xml:space="preserve"> </w:t>
      </w:r>
      <w:r>
        <w:rPr>
          <w:rFonts w:ascii="Times New Roman" w:hAnsi="Times New Roman"/>
          <w:w w:val="98"/>
        </w:rPr>
        <w:t xml:space="preserve">Jedinstvenom upravnom odjelu Općine </w:t>
      </w:r>
      <w:r>
        <w:rPr>
          <w:rFonts w:ascii="Times New Roman" w:hAnsi="Times New Roman"/>
          <w:w w:val="98"/>
        </w:rPr>
        <w:t>Maruševec.</w:t>
      </w:r>
      <w:r>
        <w:rPr>
          <w:rFonts w:ascii="Times New Roman" w:hAnsi="Times New Roman"/>
          <w:spacing w:val="29"/>
        </w:rPr>
        <w:t xml:space="preserve"> </w:t>
      </w:r>
      <w:r>
        <w:rPr>
          <w:rFonts w:ascii="Times New Roman" w:hAnsi="Times New Roman"/>
          <w:w w:val="98"/>
        </w:rPr>
        <w:t>Podn</w:t>
      </w:r>
      <w:r>
        <w:rPr>
          <w:rFonts w:ascii="Times New Roman" w:hAnsi="Times New Roman"/>
          <w:spacing w:val="-1"/>
          <w:w w:val="98"/>
        </w:rPr>
        <w:t>o</w:t>
      </w:r>
      <w:r>
        <w:rPr>
          <w:rFonts w:ascii="Times New Roman" w:hAnsi="Times New Roman"/>
          <w:w w:val="98"/>
        </w:rPr>
        <w:t>s</w:t>
      </w:r>
      <w:r>
        <w:rPr>
          <w:rFonts w:ascii="Times New Roman" w:hAnsi="Times New Roman"/>
          <w:spacing w:val="-1"/>
          <w:w w:val="98"/>
        </w:rPr>
        <w:t>i</w:t>
      </w:r>
      <w:r>
        <w:rPr>
          <w:rFonts w:ascii="Times New Roman" w:hAnsi="Times New Roman"/>
          <w:w w:val="98"/>
        </w:rPr>
        <w:t>te</w:t>
      </w:r>
      <w:r>
        <w:rPr>
          <w:rFonts w:ascii="Times New Roman" w:hAnsi="Times New Roman"/>
          <w:spacing w:val="-1"/>
          <w:w w:val="98"/>
        </w:rPr>
        <w:t>l</w:t>
      </w:r>
      <w:r>
        <w:rPr>
          <w:rFonts w:ascii="Times New Roman" w:hAnsi="Times New Roman"/>
          <w:spacing w:val="1"/>
          <w:w w:val="98"/>
        </w:rPr>
        <w:t>j</w:t>
      </w:r>
      <w:r>
        <w:rPr>
          <w:rFonts w:ascii="Times New Roman" w:hAnsi="Times New Roman"/>
          <w:w w:val="98"/>
        </w:rPr>
        <w:t>i</w:t>
      </w:r>
      <w:r>
        <w:rPr>
          <w:rFonts w:ascii="Times New Roman" w:hAnsi="Times New Roman"/>
          <w:spacing w:val="26"/>
        </w:rPr>
        <w:t xml:space="preserve"> </w:t>
      </w:r>
      <w:r>
        <w:rPr>
          <w:rFonts w:ascii="Times New Roman" w:hAnsi="Times New Roman"/>
          <w:spacing w:val="-2"/>
          <w:w w:val="98"/>
        </w:rPr>
        <w:t>z</w:t>
      </w:r>
      <w:r>
        <w:rPr>
          <w:rFonts w:ascii="Times New Roman" w:hAnsi="Times New Roman"/>
          <w:w w:val="98"/>
        </w:rPr>
        <w:t>aht</w:t>
      </w:r>
      <w:r>
        <w:rPr>
          <w:rFonts w:ascii="Times New Roman" w:hAnsi="Times New Roman"/>
          <w:spacing w:val="1"/>
          <w:w w:val="98"/>
        </w:rPr>
        <w:t>j</w:t>
      </w:r>
      <w:r>
        <w:rPr>
          <w:rFonts w:ascii="Times New Roman" w:hAnsi="Times New Roman"/>
          <w:w w:val="98"/>
        </w:rPr>
        <w:t>e</w:t>
      </w:r>
      <w:r>
        <w:rPr>
          <w:rFonts w:ascii="Times New Roman" w:hAnsi="Times New Roman"/>
          <w:spacing w:val="-2"/>
          <w:w w:val="98"/>
        </w:rPr>
        <w:t>v</w:t>
      </w:r>
      <w:r>
        <w:rPr>
          <w:rFonts w:ascii="Times New Roman" w:hAnsi="Times New Roman"/>
          <w:w w:val="98"/>
        </w:rPr>
        <w:t>a</w:t>
      </w:r>
      <w:r>
        <w:rPr>
          <w:rFonts w:ascii="Times New Roman" w:hAnsi="Times New Roman"/>
          <w:spacing w:val="26"/>
        </w:rPr>
        <w:t xml:space="preserve"> </w:t>
      </w:r>
      <w:r>
        <w:rPr>
          <w:rFonts w:ascii="Times New Roman" w:hAnsi="Times New Roman"/>
          <w:w w:val="98"/>
        </w:rPr>
        <w:t>odnosno</w:t>
      </w:r>
      <w:r>
        <w:rPr>
          <w:rFonts w:ascii="Times New Roman" w:hAnsi="Times New Roman"/>
          <w:spacing w:val="25"/>
        </w:rPr>
        <w:t xml:space="preserve"> </w:t>
      </w:r>
      <w:r>
        <w:rPr>
          <w:rFonts w:ascii="Times New Roman" w:hAnsi="Times New Roman"/>
          <w:spacing w:val="2"/>
          <w:w w:val="98"/>
        </w:rPr>
        <w:t>p</w:t>
      </w:r>
      <w:r>
        <w:rPr>
          <w:rFonts w:ascii="Times New Roman" w:hAnsi="Times New Roman"/>
          <w:spacing w:val="1"/>
          <w:w w:val="98"/>
        </w:rPr>
        <w:t>r</w:t>
      </w:r>
      <w:r>
        <w:rPr>
          <w:rFonts w:ascii="Times New Roman" w:hAnsi="Times New Roman"/>
          <w:spacing w:val="-2"/>
          <w:w w:val="98"/>
        </w:rPr>
        <w:t>i</w:t>
      </w:r>
      <w:r>
        <w:rPr>
          <w:rFonts w:ascii="Times New Roman" w:hAnsi="Times New Roman"/>
          <w:w w:val="98"/>
        </w:rPr>
        <w:t>matelji</w:t>
      </w:r>
      <w:r>
        <w:rPr>
          <w:rFonts w:ascii="Times New Roman" w:hAnsi="Times New Roman"/>
          <w:spacing w:val="26"/>
        </w:rPr>
        <w:t xml:space="preserve"> </w:t>
      </w:r>
      <w:r>
        <w:rPr>
          <w:rFonts w:ascii="Times New Roman" w:hAnsi="Times New Roman"/>
          <w:spacing w:val="-1"/>
          <w:w w:val="98"/>
        </w:rPr>
        <w:t>z</w:t>
      </w:r>
      <w:r>
        <w:rPr>
          <w:rFonts w:ascii="Times New Roman" w:hAnsi="Times New Roman"/>
          <w:w w:val="98"/>
        </w:rPr>
        <w:t>aj</w:t>
      </w:r>
      <w:r>
        <w:rPr>
          <w:rFonts w:ascii="Times New Roman" w:hAnsi="Times New Roman"/>
          <w:spacing w:val="-2"/>
          <w:w w:val="98"/>
        </w:rPr>
        <w:t>a</w:t>
      </w:r>
      <w:r>
        <w:rPr>
          <w:rFonts w:ascii="Times New Roman" w:hAnsi="Times New Roman"/>
          <w:w w:val="98"/>
        </w:rPr>
        <w:t>mčene</w:t>
      </w:r>
      <w:r>
        <w:rPr>
          <w:rFonts w:ascii="Times New Roman" w:hAnsi="Times New Roman"/>
        </w:rPr>
        <w:t xml:space="preserve"> </w:t>
      </w:r>
      <w:r>
        <w:rPr>
          <w:rFonts w:ascii="Times New Roman" w:hAnsi="Times New Roman"/>
          <w:w w:val="98"/>
        </w:rPr>
        <w:t>min</w:t>
      </w:r>
      <w:r>
        <w:rPr>
          <w:rFonts w:ascii="Times New Roman" w:hAnsi="Times New Roman"/>
          <w:spacing w:val="-1"/>
          <w:w w:val="98"/>
        </w:rPr>
        <w:t>i</w:t>
      </w:r>
      <w:r>
        <w:rPr>
          <w:rFonts w:ascii="Times New Roman" w:hAnsi="Times New Roman"/>
          <w:w w:val="98"/>
        </w:rPr>
        <w:t>ma</w:t>
      </w:r>
      <w:r>
        <w:rPr>
          <w:rFonts w:ascii="Times New Roman" w:hAnsi="Times New Roman"/>
          <w:spacing w:val="-1"/>
          <w:w w:val="98"/>
        </w:rPr>
        <w:t>l</w:t>
      </w:r>
      <w:r>
        <w:rPr>
          <w:rFonts w:ascii="Times New Roman" w:hAnsi="Times New Roman"/>
          <w:w w:val="98"/>
        </w:rPr>
        <w:t>ne</w:t>
      </w:r>
      <w:r>
        <w:rPr>
          <w:rFonts w:ascii="Times New Roman" w:hAnsi="Times New Roman"/>
          <w:spacing w:val="74"/>
        </w:rPr>
        <w:t xml:space="preserve"> </w:t>
      </w:r>
      <w:r>
        <w:rPr>
          <w:rFonts w:ascii="Times New Roman" w:hAnsi="Times New Roman"/>
          <w:w w:val="98"/>
        </w:rPr>
        <w:t>na</w:t>
      </w:r>
      <w:r>
        <w:rPr>
          <w:rFonts w:ascii="Times New Roman" w:hAnsi="Times New Roman"/>
          <w:spacing w:val="2"/>
          <w:w w:val="98"/>
        </w:rPr>
        <w:t>k</w:t>
      </w:r>
      <w:r>
        <w:rPr>
          <w:rFonts w:ascii="Times New Roman" w:hAnsi="Times New Roman"/>
          <w:w w:val="98"/>
        </w:rPr>
        <w:t>nade</w:t>
      </w:r>
      <w:r>
        <w:rPr>
          <w:rFonts w:ascii="Times New Roman" w:hAnsi="Times New Roman"/>
          <w:spacing w:val="71"/>
        </w:rPr>
        <w:t xml:space="preserve"> </w:t>
      </w:r>
      <w:r>
        <w:rPr>
          <w:rFonts w:ascii="Times New Roman" w:hAnsi="Times New Roman"/>
          <w:spacing w:val="-1"/>
          <w:w w:val="98"/>
        </w:rPr>
        <w:t>z</w:t>
      </w:r>
      <w:r>
        <w:rPr>
          <w:rFonts w:ascii="Times New Roman" w:hAnsi="Times New Roman"/>
          <w:w w:val="98"/>
        </w:rPr>
        <w:t>a</w:t>
      </w:r>
      <w:r>
        <w:rPr>
          <w:rFonts w:ascii="Times New Roman" w:hAnsi="Times New Roman"/>
          <w:spacing w:val="-1"/>
          <w:w w:val="98"/>
        </w:rPr>
        <w:t>h</w:t>
      </w:r>
      <w:r>
        <w:rPr>
          <w:rFonts w:ascii="Times New Roman" w:hAnsi="Times New Roman"/>
          <w:w w:val="98"/>
        </w:rPr>
        <w:t>t</w:t>
      </w:r>
      <w:r>
        <w:rPr>
          <w:rFonts w:ascii="Times New Roman" w:hAnsi="Times New Roman"/>
          <w:spacing w:val="1"/>
          <w:w w:val="98"/>
        </w:rPr>
        <w:t>j</w:t>
      </w:r>
      <w:r>
        <w:rPr>
          <w:rFonts w:ascii="Times New Roman" w:hAnsi="Times New Roman"/>
          <w:w w:val="98"/>
        </w:rPr>
        <w:t>e</w:t>
      </w:r>
      <w:r>
        <w:rPr>
          <w:rFonts w:ascii="Times New Roman" w:hAnsi="Times New Roman"/>
          <w:spacing w:val="-2"/>
          <w:w w:val="98"/>
        </w:rPr>
        <w:t>v</w:t>
      </w:r>
      <w:r>
        <w:rPr>
          <w:rFonts w:ascii="Times New Roman" w:hAnsi="Times New Roman"/>
          <w:w w:val="98"/>
        </w:rPr>
        <w:t>u</w:t>
      </w:r>
      <w:r>
        <w:rPr>
          <w:rFonts w:ascii="Times New Roman" w:hAnsi="Times New Roman"/>
          <w:spacing w:val="74"/>
        </w:rPr>
        <w:t xml:space="preserve"> </w:t>
      </w:r>
      <w:r>
        <w:rPr>
          <w:rFonts w:ascii="Times New Roman" w:hAnsi="Times New Roman"/>
          <w:w w:val="98"/>
        </w:rPr>
        <w:t>prila</w:t>
      </w:r>
      <w:r>
        <w:rPr>
          <w:rFonts w:ascii="Times New Roman" w:hAnsi="Times New Roman"/>
          <w:spacing w:val="-3"/>
          <w:w w:val="98"/>
        </w:rPr>
        <w:t>ž</w:t>
      </w:r>
      <w:r>
        <w:rPr>
          <w:rFonts w:ascii="Times New Roman" w:hAnsi="Times New Roman"/>
          <w:w w:val="98"/>
        </w:rPr>
        <w:t>u</w:t>
      </w:r>
      <w:r>
        <w:rPr>
          <w:rFonts w:ascii="Times New Roman" w:hAnsi="Times New Roman"/>
          <w:spacing w:val="74"/>
        </w:rPr>
        <w:t xml:space="preserve"> </w:t>
      </w:r>
      <w:r>
        <w:rPr>
          <w:rFonts w:ascii="Times New Roman" w:hAnsi="Times New Roman"/>
          <w:spacing w:val="1"/>
          <w:w w:val="98"/>
        </w:rPr>
        <w:t>rj</w:t>
      </w:r>
      <w:r>
        <w:rPr>
          <w:rFonts w:ascii="Times New Roman" w:hAnsi="Times New Roman"/>
          <w:w w:val="98"/>
        </w:rPr>
        <w:t>ešenje</w:t>
      </w:r>
      <w:r>
        <w:rPr>
          <w:rFonts w:ascii="Times New Roman" w:hAnsi="Times New Roman"/>
          <w:spacing w:val="73"/>
        </w:rPr>
        <w:t xml:space="preserve"> </w:t>
      </w:r>
      <w:r>
        <w:rPr>
          <w:rFonts w:ascii="Times New Roman" w:hAnsi="Times New Roman"/>
          <w:w w:val="98"/>
        </w:rPr>
        <w:t>o</w:t>
      </w:r>
      <w:r>
        <w:rPr>
          <w:rFonts w:ascii="Times New Roman" w:hAnsi="Times New Roman"/>
          <w:spacing w:val="75"/>
        </w:rPr>
        <w:t xml:space="preserve"> </w:t>
      </w:r>
      <w:r>
        <w:rPr>
          <w:rFonts w:ascii="Times New Roman" w:hAnsi="Times New Roman"/>
          <w:w w:val="98"/>
        </w:rPr>
        <w:t>p</w:t>
      </w:r>
      <w:r>
        <w:rPr>
          <w:rFonts w:ascii="Times New Roman" w:hAnsi="Times New Roman"/>
          <w:spacing w:val="4"/>
          <w:w w:val="98"/>
        </w:rPr>
        <w:t>r</w:t>
      </w:r>
      <w:r>
        <w:rPr>
          <w:rFonts w:ascii="Times New Roman" w:hAnsi="Times New Roman"/>
          <w:w w:val="98"/>
        </w:rPr>
        <w:t>a</w:t>
      </w:r>
      <w:r>
        <w:rPr>
          <w:rFonts w:ascii="Times New Roman" w:hAnsi="Times New Roman"/>
          <w:spacing w:val="-2"/>
          <w:w w:val="98"/>
        </w:rPr>
        <w:t>v</w:t>
      </w:r>
      <w:r>
        <w:rPr>
          <w:rFonts w:ascii="Times New Roman" w:hAnsi="Times New Roman"/>
          <w:w w:val="98"/>
        </w:rPr>
        <w:t>u</w:t>
      </w:r>
      <w:r>
        <w:rPr>
          <w:rFonts w:ascii="Times New Roman" w:hAnsi="Times New Roman"/>
          <w:spacing w:val="74"/>
        </w:rPr>
        <w:t xml:space="preserve"> </w:t>
      </w:r>
      <w:r>
        <w:rPr>
          <w:rFonts w:ascii="Times New Roman" w:hAnsi="Times New Roman"/>
          <w:w w:val="98"/>
        </w:rPr>
        <w:t>na</w:t>
      </w:r>
      <w:r>
        <w:rPr>
          <w:rFonts w:ascii="Times New Roman" w:hAnsi="Times New Roman"/>
          <w:spacing w:val="75"/>
        </w:rPr>
        <w:t xml:space="preserve"> </w:t>
      </w:r>
      <w:r>
        <w:rPr>
          <w:rFonts w:ascii="Times New Roman" w:hAnsi="Times New Roman"/>
          <w:w w:val="98"/>
        </w:rPr>
        <w:t>isp</w:t>
      </w:r>
      <w:r>
        <w:rPr>
          <w:rFonts w:ascii="Times New Roman" w:hAnsi="Times New Roman"/>
          <w:spacing w:val="-1"/>
          <w:w w:val="98"/>
        </w:rPr>
        <w:t>l</w:t>
      </w:r>
      <w:r>
        <w:rPr>
          <w:rFonts w:ascii="Times New Roman" w:hAnsi="Times New Roman"/>
          <w:w w:val="98"/>
        </w:rPr>
        <w:t>atu</w:t>
      </w:r>
      <w:r>
        <w:rPr>
          <w:rFonts w:ascii="Times New Roman" w:hAnsi="Times New Roman"/>
          <w:spacing w:val="75"/>
        </w:rPr>
        <w:t xml:space="preserve"> </w:t>
      </w:r>
      <w:r>
        <w:rPr>
          <w:rFonts w:ascii="Times New Roman" w:hAnsi="Times New Roman"/>
          <w:spacing w:val="-2"/>
          <w:w w:val="98"/>
        </w:rPr>
        <w:t>z</w:t>
      </w:r>
      <w:r>
        <w:rPr>
          <w:rFonts w:ascii="Times New Roman" w:hAnsi="Times New Roman"/>
          <w:w w:val="98"/>
        </w:rPr>
        <w:t>ajamčene</w:t>
      </w:r>
      <w:r>
        <w:rPr>
          <w:rFonts w:ascii="Times New Roman" w:hAnsi="Times New Roman"/>
          <w:spacing w:val="73"/>
        </w:rPr>
        <w:t xml:space="preserve"> </w:t>
      </w:r>
      <w:r>
        <w:rPr>
          <w:rFonts w:ascii="Times New Roman" w:hAnsi="Times New Roman"/>
          <w:w w:val="98"/>
        </w:rPr>
        <w:t>min</w:t>
      </w:r>
      <w:r>
        <w:rPr>
          <w:rFonts w:ascii="Times New Roman" w:hAnsi="Times New Roman"/>
          <w:spacing w:val="-1"/>
          <w:w w:val="98"/>
        </w:rPr>
        <w:t>i</w:t>
      </w:r>
      <w:r>
        <w:rPr>
          <w:rFonts w:ascii="Times New Roman" w:hAnsi="Times New Roman"/>
          <w:w w:val="98"/>
        </w:rPr>
        <w:t>ma</w:t>
      </w:r>
      <w:r>
        <w:rPr>
          <w:rFonts w:ascii="Times New Roman" w:hAnsi="Times New Roman"/>
          <w:spacing w:val="-1"/>
          <w:w w:val="98"/>
        </w:rPr>
        <w:t>l</w:t>
      </w:r>
      <w:r>
        <w:rPr>
          <w:rFonts w:ascii="Times New Roman" w:hAnsi="Times New Roman"/>
          <w:w w:val="98"/>
        </w:rPr>
        <w:t>ne</w:t>
      </w:r>
      <w:r>
        <w:rPr>
          <w:rFonts w:ascii="Times New Roman" w:hAnsi="Times New Roman"/>
        </w:rPr>
        <w:t xml:space="preserve"> </w:t>
      </w:r>
      <w:r>
        <w:rPr>
          <w:rFonts w:ascii="Times New Roman" w:hAnsi="Times New Roman"/>
          <w:w w:val="98"/>
        </w:rPr>
        <w:t>na</w:t>
      </w:r>
      <w:r>
        <w:rPr>
          <w:rFonts w:ascii="Times New Roman" w:hAnsi="Times New Roman"/>
          <w:spacing w:val="1"/>
          <w:w w:val="98"/>
        </w:rPr>
        <w:t>k</w:t>
      </w:r>
      <w:r>
        <w:rPr>
          <w:rFonts w:ascii="Times New Roman" w:hAnsi="Times New Roman"/>
          <w:w w:val="98"/>
        </w:rPr>
        <w:t>nade</w:t>
      </w:r>
      <w:r>
        <w:rPr>
          <w:rFonts w:ascii="Times New Roman" w:hAnsi="Times New Roman"/>
          <w:spacing w:val="26"/>
        </w:rPr>
        <w:t xml:space="preserve"> </w:t>
      </w:r>
      <w:r>
        <w:rPr>
          <w:rFonts w:ascii="Times New Roman" w:hAnsi="Times New Roman"/>
          <w:w w:val="98"/>
        </w:rPr>
        <w:t>i</w:t>
      </w:r>
      <w:r>
        <w:rPr>
          <w:rFonts w:ascii="Times New Roman" w:hAnsi="Times New Roman"/>
          <w:spacing w:val="-2"/>
          <w:w w:val="98"/>
        </w:rPr>
        <w:t>z</w:t>
      </w:r>
      <w:r>
        <w:rPr>
          <w:rFonts w:ascii="Times New Roman" w:hAnsi="Times New Roman"/>
          <w:w w:val="98"/>
        </w:rPr>
        <w:t>da</w:t>
      </w:r>
      <w:r>
        <w:rPr>
          <w:rFonts w:ascii="Times New Roman" w:hAnsi="Times New Roman"/>
          <w:spacing w:val="-1"/>
          <w:w w:val="98"/>
        </w:rPr>
        <w:t>n</w:t>
      </w:r>
      <w:r>
        <w:rPr>
          <w:rFonts w:ascii="Times New Roman" w:hAnsi="Times New Roman"/>
          <w:w w:val="98"/>
        </w:rPr>
        <w:t>o</w:t>
      </w:r>
      <w:r>
        <w:rPr>
          <w:rFonts w:ascii="Times New Roman" w:hAnsi="Times New Roman"/>
          <w:spacing w:val="28"/>
        </w:rPr>
        <w:t xml:space="preserve"> </w:t>
      </w:r>
      <w:r>
        <w:rPr>
          <w:rFonts w:ascii="Times New Roman" w:hAnsi="Times New Roman"/>
          <w:w w:val="98"/>
        </w:rPr>
        <w:t>od</w:t>
      </w:r>
      <w:r>
        <w:rPr>
          <w:rFonts w:ascii="Times New Roman" w:hAnsi="Times New Roman"/>
          <w:spacing w:val="27"/>
        </w:rPr>
        <w:t xml:space="preserve"> </w:t>
      </w:r>
      <w:r>
        <w:rPr>
          <w:rFonts w:ascii="Times New Roman" w:hAnsi="Times New Roman"/>
          <w:spacing w:val="-2"/>
          <w:w w:val="98"/>
        </w:rPr>
        <w:t>s</w:t>
      </w:r>
      <w:r>
        <w:rPr>
          <w:rFonts w:ascii="Times New Roman" w:hAnsi="Times New Roman"/>
          <w:w w:val="98"/>
        </w:rPr>
        <w:t>t</w:t>
      </w:r>
      <w:r>
        <w:rPr>
          <w:rFonts w:ascii="Times New Roman" w:hAnsi="Times New Roman"/>
          <w:spacing w:val="-1"/>
          <w:w w:val="98"/>
        </w:rPr>
        <w:t>r</w:t>
      </w:r>
      <w:r>
        <w:rPr>
          <w:rFonts w:ascii="Times New Roman" w:hAnsi="Times New Roman"/>
          <w:w w:val="98"/>
        </w:rPr>
        <w:t>ane</w:t>
      </w:r>
      <w:r>
        <w:rPr>
          <w:rFonts w:ascii="Times New Roman" w:hAnsi="Times New Roman"/>
          <w:spacing w:val="26"/>
        </w:rPr>
        <w:t xml:space="preserve"> </w:t>
      </w:r>
      <w:r>
        <w:rPr>
          <w:rFonts w:ascii="Times New Roman" w:hAnsi="Times New Roman"/>
          <w:w w:val="98"/>
        </w:rPr>
        <w:t>nad</w:t>
      </w:r>
      <w:r>
        <w:rPr>
          <w:rFonts w:ascii="Times New Roman" w:hAnsi="Times New Roman"/>
          <w:spacing w:val="-1"/>
          <w:w w:val="98"/>
        </w:rPr>
        <w:t>l</w:t>
      </w:r>
      <w:r>
        <w:rPr>
          <w:rFonts w:ascii="Times New Roman" w:hAnsi="Times New Roman"/>
          <w:w w:val="98"/>
        </w:rPr>
        <w:t>e</w:t>
      </w:r>
      <w:r>
        <w:rPr>
          <w:rFonts w:ascii="Times New Roman" w:hAnsi="Times New Roman"/>
          <w:spacing w:val="-3"/>
          <w:w w:val="98"/>
        </w:rPr>
        <w:t>ž</w:t>
      </w:r>
      <w:r>
        <w:rPr>
          <w:rFonts w:ascii="Times New Roman" w:hAnsi="Times New Roman"/>
          <w:w w:val="98"/>
        </w:rPr>
        <w:t>nog</w:t>
      </w:r>
      <w:r>
        <w:rPr>
          <w:rFonts w:ascii="Times New Roman" w:hAnsi="Times New Roman"/>
          <w:spacing w:val="28"/>
        </w:rPr>
        <w:t xml:space="preserve"> </w:t>
      </w:r>
      <w:r>
        <w:rPr>
          <w:rFonts w:ascii="Times New Roman" w:hAnsi="Times New Roman"/>
          <w:spacing w:val="1"/>
          <w:w w:val="98"/>
        </w:rPr>
        <w:t>t</w:t>
      </w:r>
      <w:r>
        <w:rPr>
          <w:rFonts w:ascii="Times New Roman" w:hAnsi="Times New Roman"/>
          <w:spacing w:val="-1"/>
          <w:w w:val="98"/>
        </w:rPr>
        <w:t>i</w:t>
      </w:r>
      <w:r>
        <w:rPr>
          <w:rFonts w:ascii="Times New Roman" w:hAnsi="Times New Roman"/>
          <w:spacing w:val="1"/>
          <w:w w:val="98"/>
        </w:rPr>
        <w:t>j</w:t>
      </w:r>
      <w:r>
        <w:rPr>
          <w:rFonts w:ascii="Times New Roman" w:hAnsi="Times New Roman"/>
          <w:w w:val="98"/>
        </w:rPr>
        <w:t>e</w:t>
      </w:r>
      <w:r>
        <w:rPr>
          <w:rFonts w:ascii="Times New Roman" w:hAnsi="Times New Roman"/>
          <w:spacing w:val="-1"/>
          <w:w w:val="98"/>
        </w:rPr>
        <w:t>l</w:t>
      </w:r>
      <w:r>
        <w:rPr>
          <w:rFonts w:ascii="Times New Roman" w:hAnsi="Times New Roman"/>
          <w:w w:val="98"/>
        </w:rPr>
        <w:t>a,</w:t>
      </w:r>
      <w:r>
        <w:rPr>
          <w:rFonts w:ascii="Times New Roman" w:hAnsi="Times New Roman"/>
          <w:spacing w:val="30"/>
        </w:rPr>
        <w:t xml:space="preserve"> </w:t>
      </w:r>
      <w:r>
        <w:rPr>
          <w:rFonts w:ascii="Times New Roman" w:hAnsi="Times New Roman"/>
          <w:w w:val="98"/>
        </w:rPr>
        <w:t>a</w:t>
      </w:r>
      <w:r>
        <w:rPr>
          <w:rFonts w:ascii="Times New Roman" w:hAnsi="Times New Roman"/>
          <w:spacing w:val="25"/>
        </w:rPr>
        <w:t xml:space="preserve"> </w:t>
      </w:r>
      <w:r>
        <w:rPr>
          <w:rFonts w:ascii="Times New Roman" w:hAnsi="Times New Roman"/>
          <w:spacing w:val="2"/>
          <w:w w:val="98"/>
        </w:rPr>
        <w:t>k</w:t>
      </w:r>
      <w:r>
        <w:rPr>
          <w:rFonts w:ascii="Times New Roman" w:hAnsi="Times New Roman"/>
          <w:spacing w:val="-2"/>
          <w:w w:val="98"/>
        </w:rPr>
        <w:t>o</w:t>
      </w:r>
      <w:r>
        <w:rPr>
          <w:rFonts w:ascii="Times New Roman" w:hAnsi="Times New Roman"/>
          <w:w w:val="98"/>
        </w:rPr>
        <w:t>risn</w:t>
      </w:r>
      <w:r>
        <w:rPr>
          <w:rFonts w:ascii="Times New Roman" w:hAnsi="Times New Roman"/>
          <w:spacing w:val="-1"/>
          <w:w w:val="98"/>
        </w:rPr>
        <w:t>i</w:t>
      </w:r>
      <w:r>
        <w:rPr>
          <w:rFonts w:ascii="Times New Roman" w:hAnsi="Times New Roman"/>
          <w:w w:val="98"/>
        </w:rPr>
        <w:t>ci</w:t>
      </w:r>
      <w:r>
        <w:rPr>
          <w:rFonts w:ascii="Times New Roman" w:hAnsi="Times New Roman"/>
          <w:spacing w:val="26"/>
        </w:rPr>
        <w:t xml:space="preserve"> </w:t>
      </w:r>
      <w:r>
        <w:rPr>
          <w:rFonts w:ascii="Times New Roman" w:hAnsi="Times New Roman"/>
          <w:spacing w:val="-1"/>
          <w:w w:val="98"/>
        </w:rPr>
        <w:t>i</w:t>
      </w:r>
      <w:r>
        <w:rPr>
          <w:rFonts w:ascii="Times New Roman" w:hAnsi="Times New Roman"/>
          <w:w w:val="98"/>
        </w:rPr>
        <w:t>z</w:t>
      </w:r>
      <w:r>
        <w:rPr>
          <w:rFonts w:ascii="Times New Roman" w:hAnsi="Times New Roman"/>
          <w:spacing w:val="24"/>
        </w:rPr>
        <w:t xml:space="preserve"> </w:t>
      </w:r>
      <w:r>
        <w:rPr>
          <w:rFonts w:ascii="Times New Roman" w:hAnsi="Times New Roman"/>
          <w:w w:val="98"/>
        </w:rPr>
        <w:t>s</w:t>
      </w:r>
      <w:r>
        <w:rPr>
          <w:rFonts w:ascii="Times New Roman" w:hAnsi="Times New Roman"/>
          <w:spacing w:val="1"/>
          <w:w w:val="98"/>
        </w:rPr>
        <w:t>t</w:t>
      </w:r>
      <w:r>
        <w:rPr>
          <w:rFonts w:ascii="Times New Roman" w:hAnsi="Times New Roman"/>
          <w:spacing w:val="2"/>
          <w:w w:val="98"/>
        </w:rPr>
        <w:t>a</w:t>
      </w:r>
      <w:r>
        <w:rPr>
          <w:rFonts w:ascii="Times New Roman" w:hAnsi="Times New Roman"/>
          <w:spacing w:val="-1"/>
          <w:w w:val="98"/>
        </w:rPr>
        <w:t>v</w:t>
      </w:r>
      <w:r>
        <w:rPr>
          <w:rFonts w:ascii="Times New Roman" w:hAnsi="Times New Roman"/>
          <w:spacing w:val="1"/>
          <w:w w:val="98"/>
        </w:rPr>
        <w:t>k</w:t>
      </w:r>
      <w:r>
        <w:rPr>
          <w:rFonts w:ascii="Times New Roman" w:hAnsi="Times New Roman"/>
          <w:w w:val="98"/>
        </w:rPr>
        <w:t>a</w:t>
      </w:r>
      <w:r>
        <w:rPr>
          <w:rFonts w:ascii="Times New Roman" w:hAnsi="Times New Roman"/>
          <w:spacing w:val="27"/>
        </w:rPr>
        <w:t xml:space="preserve"> </w:t>
      </w:r>
      <w:r>
        <w:rPr>
          <w:rFonts w:ascii="Times New Roman" w:hAnsi="Times New Roman"/>
          <w:w w:val="98"/>
        </w:rPr>
        <w:t>1.</w:t>
      </w:r>
      <w:r>
        <w:rPr>
          <w:rFonts w:ascii="Times New Roman" w:hAnsi="Times New Roman"/>
          <w:spacing w:val="28"/>
        </w:rPr>
        <w:t xml:space="preserve"> </w:t>
      </w:r>
      <w:r>
        <w:rPr>
          <w:rFonts w:ascii="Times New Roman" w:hAnsi="Times New Roman"/>
          <w:w w:val="98"/>
        </w:rPr>
        <w:t>al</w:t>
      </w:r>
      <w:r>
        <w:rPr>
          <w:rFonts w:ascii="Times New Roman" w:hAnsi="Times New Roman"/>
          <w:spacing w:val="-1"/>
          <w:w w:val="98"/>
        </w:rPr>
        <w:t>i</w:t>
      </w:r>
      <w:r>
        <w:rPr>
          <w:rFonts w:ascii="Times New Roman" w:hAnsi="Times New Roman"/>
          <w:w w:val="98"/>
        </w:rPr>
        <w:t>n</w:t>
      </w:r>
      <w:r>
        <w:rPr>
          <w:rFonts w:ascii="Times New Roman" w:hAnsi="Times New Roman"/>
          <w:spacing w:val="-1"/>
          <w:w w:val="98"/>
        </w:rPr>
        <w:t>e</w:t>
      </w:r>
      <w:r>
        <w:rPr>
          <w:rFonts w:ascii="Times New Roman" w:hAnsi="Times New Roman"/>
          <w:w w:val="98"/>
        </w:rPr>
        <w:t>je</w:t>
      </w:r>
      <w:r>
        <w:rPr>
          <w:rFonts w:ascii="Times New Roman" w:hAnsi="Times New Roman"/>
          <w:spacing w:val="27"/>
        </w:rPr>
        <w:t xml:space="preserve"> </w:t>
      </w:r>
      <w:r>
        <w:rPr>
          <w:rFonts w:ascii="Times New Roman" w:hAnsi="Times New Roman"/>
          <w:w w:val="98"/>
        </w:rPr>
        <w:t>2.</w:t>
      </w:r>
      <w:r>
        <w:rPr>
          <w:rFonts w:ascii="Times New Roman" w:hAnsi="Times New Roman"/>
          <w:spacing w:val="28"/>
        </w:rPr>
        <w:t xml:space="preserve"> </w:t>
      </w:r>
      <w:r>
        <w:rPr>
          <w:rFonts w:ascii="Times New Roman" w:hAnsi="Times New Roman"/>
          <w:w w:val="98"/>
        </w:rPr>
        <w:t>o</w:t>
      </w:r>
      <w:r>
        <w:rPr>
          <w:rFonts w:ascii="Times New Roman" w:hAnsi="Times New Roman"/>
          <w:spacing w:val="-1"/>
          <w:w w:val="98"/>
        </w:rPr>
        <w:t>v</w:t>
      </w:r>
      <w:r>
        <w:rPr>
          <w:rFonts w:ascii="Times New Roman" w:hAnsi="Times New Roman"/>
          <w:w w:val="98"/>
        </w:rPr>
        <w:t>og</w:t>
      </w:r>
      <w:r>
        <w:rPr>
          <w:rFonts w:ascii="Times New Roman" w:hAnsi="Times New Roman"/>
          <w:spacing w:val="28"/>
        </w:rPr>
        <w:t xml:space="preserve"> </w:t>
      </w:r>
      <w:r>
        <w:rPr>
          <w:rFonts w:ascii="Times New Roman" w:hAnsi="Times New Roman"/>
          <w:w w:val="98"/>
        </w:rPr>
        <w:t>č</w:t>
      </w:r>
      <w:r>
        <w:rPr>
          <w:rFonts w:ascii="Times New Roman" w:hAnsi="Times New Roman"/>
          <w:spacing w:val="-1"/>
          <w:w w:val="98"/>
        </w:rPr>
        <w:t>l</w:t>
      </w:r>
      <w:r>
        <w:rPr>
          <w:rFonts w:ascii="Times New Roman" w:hAnsi="Times New Roman"/>
          <w:w w:val="98"/>
        </w:rPr>
        <w:t>a</w:t>
      </w:r>
      <w:r>
        <w:rPr>
          <w:rFonts w:ascii="Times New Roman" w:hAnsi="Times New Roman"/>
          <w:spacing w:val="-3"/>
          <w:w w:val="98"/>
        </w:rPr>
        <w:t>n</w:t>
      </w:r>
      <w:r>
        <w:rPr>
          <w:rFonts w:ascii="Times New Roman" w:hAnsi="Times New Roman"/>
          <w:w w:val="98"/>
        </w:rPr>
        <w:t>ka</w:t>
      </w:r>
      <w:r>
        <w:rPr>
          <w:rFonts w:ascii="Times New Roman" w:hAnsi="Times New Roman"/>
        </w:rPr>
        <w:t xml:space="preserve"> </w:t>
      </w:r>
      <w:r>
        <w:rPr>
          <w:rFonts w:ascii="Times New Roman" w:hAnsi="Times New Roman"/>
          <w:w w:val="98"/>
        </w:rPr>
        <w:t>do</w:t>
      </w:r>
      <w:r>
        <w:rPr>
          <w:rFonts w:ascii="Times New Roman" w:hAnsi="Times New Roman"/>
          <w:spacing w:val="1"/>
          <w:w w:val="98"/>
        </w:rPr>
        <w:t>k</w:t>
      </w:r>
      <w:r>
        <w:rPr>
          <w:rFonts w:ascii="Times New Roman" w:hAnsi="Times New Roman"/>
          <w:w w:val="98"/>
        </w:rPr>
        <w:t>az</w:t>
      </w:r>
      <w:r>
        <w:rPr>
          <w:rFonts w:ascii="Times New Roman" w:hAnsi="Times New Roman"/>
          <w:spacing w:val="22"/>
        </w:rPr>
        <w:t xml:space="preserve"> </w:t>
      </w:r>
      <w:r>
        <w:rPr>
          <w:rFonts w:ascii="Times New Roman" w:hAnsi="Times New Roman"/>
          <w:w w:val="98"/>
        </w:rPr>
        <w:t>o</w:t>
      </w:r>
      <w:r>
        <w:rPr>
          <w:rFonts w:ascii="Times New Roman" w:hAnsi="Times New Roman"/>
          <w:spacing w:val="25"/>
        </w:rPr>
        <w:t xml:space="preserve"> </w:t>
      </w:r>
      <w:r>
        <w:rPr>
          <w:rFonts w:ascii="Times New Roman" w:hAnsi="Times New Roman"/>
          <w:w w:val="98"/>
        </w:rPr>
        <w:t>isp</w:t>
      </w:r>
      <w:r>
        <w:rPr>
          <w:rFonts w:ascii="Times New Roman" w:hAnsi="Times New Roman"/>
          <w:spacing w:val="-1"/>
          <w:w w:val="98"/>
        </w:rPr>
        <w:t>u</w:t>
      </w:r>
      <w:r>
        <w:rPr>
          <w:rFonts w:ascii="Times New Roman" w:hAnsi="Times New Roman"/>
          <w:w w:val="98"/>
        </w:rPr>
        <w:t>nja</w:t>
      </w:r>
      <w:r>
        <w:rPr>
          <w:rFonts w:ascii="Times New Roman" w:hAnsi="Times New Roman"/>
          <w:spacing w:val="-2"/>
          <w:w w:val="98"/>
        </w:rPr>
        <w:t>v</w:t>
      </w:r>
      <w:r>
        <w:rPr>
          <w:rFonts w:ascii="Times New Roman" w:hAnsi="Times New Roman"/>
          <w:w w:val="98"/>
        </w:rPr>
        <w:t>anju</w:t>
      </w:r>
      <w:r>
        <w:rPr>
          <w:rFonts w:ascii="Times New Roman" w:hAnsi="Times New Roman"/>
          <w:spacing w:val="24"/>
        </w:rPr>
        <w:t xml:space="preserve"> </w:t>
      </w:r>
      <w:r>
        <w:rPr>
          <w:rFonts w:ascii="Times New Roman" w:hAnsi="Times New Roman"/>
          <w:w w:val="98"/>
        </w:rPr>
        <w:t>u</w:t>
      </w:r>
      <w:r>
        <w:rPr>
          <w:rFonts w:ascii="Times New Roman" w:hAnsi="Times New Roman"/>
          <w:spacing w:val="-1"/>
          <w:w w:val="98"/>
        </w:rPr>
        <w:t>v</w:t>
      </w:r>
      <w:r>
        <w:rPr>
          <w:rFonts w:ascii="Times New Roman" w:hAnsi="Times New Roman"/>
          <w:w w:val="98"/>
        </w:rPr>
        <w:t>jeta</w:t>
      </w:r>
      <w:r>
        <w:rPr>
          <w:rFonts w:ascii="Times New Roman" w:hAnsi="Times New Roman"/>
          <w:spacing w:val="25"/>
        </w:rPr>
        <w:t xml:space="preserve"> </w:t>
      </w:r>
      <w:r>
        <w:rPr>
          <w:rFonts w:ascii="Times New Roman" w:hAnsi="Times New Roman"/>
          <w:spacing w:val="2"/>
          <w:w w:val="98"/>
        </w:rPr>
        <w:t>g</w:t>
      </w:r>
      <w:r>
        <w:rPr>
          <w:rFonts w:ascii="Times New Roman" w:hAnsi="Times New Roman"/>
          <w:w w:val="98"/>
        </w:rPr>
        <w:t>od</w:t>
      </w:r>
      <w:r>
        <w:rPr>
          <w:rFonts w:ascii="Times New Roman" w:hAnsi="Times New Roman"/>
          <w:spacing w:val="-1"/>
          <w:w w:val="98"/>
        </w:rPr>
        <w:t>i</w:t>
      </w:r>
      <w:r>
        <w:rPr>
          <w:rFonts w:ascii="Times New Roman" w:hAnsi="Times New Roman"/>
          <w:w w:val="98"/>
        </w:rPr>
        <w:t>na</w:t>
      </w:r>
      <w:r>
        <w:rPr>
          <w:rFonts w:ascii="Times New Roman" w:hAnsi="Times New Roman"/>
          <w:spacing w:val="23"/>
        </w:rPr>
        <w:t xml:space="preserve"> </w:t>
      </w:r>
      <w:r>
        <w:rPr>
          <w:rFonts w:ascii="Times New Roman" w:hAnsi="Times New Roman"/>
          <w:spacing w:val="-1"/>
          <w:w w:val="98"/>
        </w:rPr>
        <w:t>ži</w:t>
      </w:r>
      <w:r>
        <w:rPr>
          <w:rFonts w:ascii="Times New Roman" w:hAnsi="Times New Roman"/>
          <w:spacing w:val="-3"/>
          <w:w w:val="98"/>
        </w:rPr>
        <w:t>v</w:t>
      </w:r>
      <w:r>
        <w:rPr>
          <w:rFonts w:ascii="Times New Roman" w:hAnsi="Times New Roman"/>
          <w:w w:val="98"/>
        </w:rPr>
        <w:t>ota.</w:t>
      </w:r>
      <w:r>
        <w:rPr>
          <w:rFonts w:ascii="Times New Roman" w:hAnsi="Times New Roman"/>
          <w:spacing w:val="24"/>
        </w:rPr>
        <w:t xml:space="preserve"> </w:t>
      </w:r>
      <w:r>
        <w:rPr>
          <w:rFonts w:ascii="Times New Roman" w:hAnsi="Times New Roman"/>
          <w:w w:val="98"/>
        </w:rPr>
        <w:t>Jedinstveni upravni odjel po</w:t>
      </w:r>
      <w:r>
        <w:rPr>
          <w:rFonts w:ascii="Times New Roman" w:hAnsi="Times New Roman"/>
          <w:spacing w:val="24"/>
        </w:rPr>
        <w:t xml:space="preserve"> </w:t>
      </w:r>
      <w:r>
        <w:rPr>
          <w:rFonts w:ascii="Times New Roman" w:hAnsi="Times New Roman"/>
          <w:w w:val="98"/>
        </w:rPr>
        <w:t>po</w:t>
      </w:r>
      <w:r>
        <w:rPr>
          <w:rFonts w:ascii="Times New Roman" w:hAnsi="Times New Roman"/>
          <w:spacing w:val="1"/>
          <w:w w:val="98"/>
        </w:rPr>
        <w:t>t</w:t>
      </w:r>
      <w:r>
        <w:rPr>
          <w:rFonts w:ascii="Times New Roman" w:hAnsi="Times New Roman"/>
          <w:w w:val="98"/>
        </w:rPr>
        <w:t>rebi</w:t>
      </w:r>
      <w:r>
        <w:rPr>
          <w:rFonts w:ascii="Times New Roman" w:hAnsi="Times New Roman"/>
          <w:spacing w:val="23"/>
        </w:rPr>
        <w:t xml:space="preserve"> </w:t>
      </w:r>
      <w:r>
        <w:rPr>
          <w:rFonts w:ascii="Times New Roman" w:hAnsi="Times New Roman"/>
          <w:w w:val="98"/>
        </w:rPr>
        <w:t>će</w:t>
      </w:r>
      <w:r>
        <w:rPr>
          <w:rFonts w:ascii="Times New Roman" w:hAnsi="Times New Roman"/>
          <w:spacing w:val="25"/>
        </w:rPr>
        <w:t xml:space="preserve"> </w:t>
      </w:r>
      <w:r>
        <w:rPr>
          <w:rFonts w:ascii="Times New Roman" w:hAnsi="Times New Roman"/>
          <w:w w:val="98"/>
        </w:rPr>
        <w:t>priba</w:t>
      </w:r>
      <w:r>
        <w:rPr>
          <w:rFonts w:ascii="Times New Roman" w:hAnsi="Times New Roman"/>
          <w:spacing w:val="-3"/>
          <w:w w:val="98"/>
        </w:rPr>
        <w:t>v</w:t>
      </w:r>
      <w:r>
        <w:rPr>
          <w:rFonts w:ascii="Times New Roman" w:hAnsi="Times New Roman"/>
          <w:spacing w:val="-1"/>
          <w:w w:val="98"/>
        </w:rPr>
        <w:t>i</w:t>
      </w:r>
      <w:r>
        <w:rPr>
          <w:rFonts w:ascii="Times New Roman" w:hAnsi="Times New Roman"/>
          <w:w w:val="98"/>
        </w:rPr>
        <w:t>ti</w:t>
      </w:r>
      <w:r>
        <w:rPr>
          <w:rFonts w:ascii="Times New Roman" w:hAnsi="Times New Roman"/>
          <w:spacing w:val="24"/>
        </w:rPr>
        <w:t xml:space="preserve"> </w:t>
      </w:r>
      <w:r>
        <w:rPr>
          <w:rFonts w:ascii="Times New Roman" w:hAnsi="Times New Roman"/>
          <w:w w:val="98"/>
        </w:rPr>
        <w:t>i</w:t>
      </w:r>
      <w:r>
        <w:rPr>
          <w:rFonts w:ascii="Times New Roman" w:hAnsi="Times New Roman"/>
        </w:rPr>
        <w:t xml:space="preserve"> </w:t>
      </w:r>
      <w:r>
        <w:rPr>
          <w:rFonts w:ascii="Times New Roman" w:hAnsi="Times New Roman"/>
          <w:w w:val="98"/>
        </w:rPr>
        <w:t>dr</w:t>
      </w:r>
      <w:r>
        <w:rPr>
          <w:rFonts w:ascii="Times New Roman" w:hAnsi="Times New Roman"/>
          <w:spacing w:val="-2"/>
          <w:w w:val="98"/>
        </w:rPr>
        <w:t>u</w:t>
      </w:r>
      <w:r>
        <w:rPr>
          <w:rFonts w:ascii="Times New Roman" w:hAnsi="Times New Roman"/>
          <w:spacing w:val="1"/>
          <w:w w:val="98"/>
        </w:rPr>
        <w:t>g</w:t>
      </w:r>
      <w:r>
        <w:rPr>
          <w:rFonts w:ascii="Times New Roman" w:hAnsi="Times New Roman"/>
          <w:w w:val="98"/>
        </w:rPr>
        <w:t>e</w:t>
      </w:r>
      <w:r>
        <w:rPr>
          <w:rFonts w:ascii="Times New Roman" w:hAnsi="Times New Roman"/>
        </w:rPr>
        <w:t xml:space="preserve"> </w:t>
      </w:r>
      <w:r>
        <w:rPr>
          <w:rFonts w:ascii="Times New Roman" w:hAnsi="Times New Roman"/>
          <w:w w:val="98"/>
        </w:rPr>
        <w:t>d</w:t>
      </w:r>
      <w:r>
        <w:rPr>
          <w:rFonts w:ascii="Times New Roman" w:hAnsi="Times New Roman"/>
          <w:spacing w:val="-1"/>
          <w:w w:val="98"/>
        </w:rPr>
        <w:t>o</w:t>
      </w:r>
      <w:r>
        <w:rPr>
          <w:rFonts w:ascii="Times New Roman" w:hAnsi="Times New Roman"/>
          <w:spacing w:val="1"/>
          <w:w w:val="98"/>
        </w:rPr>
        <w:t>k</w:t>
      </w:r>
      <w:r>
        <w:rPr>
          <w:rFonts w:ascii="Times New Roman" w:hAnsi="Times New Roman"/>
          <w:w w:val="98"/>
        </w:rPr>
        <w:t>a</w:t>
      </w:r>
      <w:r>
        <w:rPr>
          <w:rFonts w:ascii="Times New Roman" w:hAnsi="Times New Roman"/>
          <w:spacing w:val="-2"/>
          <w:w w:val="98"/>
        </w:rPr>
        <w:t>z</w:t>
      </w:r>
      <w:r>
        <w:rPr>
          <w:rFonts w:ascii="Times New Roman" w:hAnsi="Times New Roman"/>
          <w:w w:val="98"/>
        </w:rPr>
        <w:t>e.</w:t>
      </w:r>
    </w:p>
    <w:p w14:paraId="217D2A3E" w14:textId="77777777" w:rsidR="002338EC" w:rsidRDefault="002338EC">
      <w:pPr>
        <w:widowControl w:val="0"/>
        <w:autoSpaceDE w:val="0"/>
        <w:spacing w:after="1" w:line="160" w:lineRule="exact"/>
        <w:rPr>
          <w:rFonts w:ascii="Times New Roman" w:hAnsi="Times New Roman"/>
          <w:sz w:val="16"/>
          <w:szCs w:val="16"/>
        </w:rPr>
      </w:pPr>
    </w:p>
    <w:p w14:paraId="59CA45D8" w14:textId="77777777" w:rsidR="002338EC" w:rsidRDefault="0005339B">
      <w:pPr>
        <w:widowControl w:val="0"/>
        <w:autoSpaceDE w:val="0"/>
        <w:spacing w:after="0" w:line="247" w:lineRule="auto"/>
        <w:ind w:right="544"/>
        <w:jc w:val="both"/>
      </w:pPr>
      <w:r>
        <w:rPr>
          <w:rFonts w:ascii="Times New Roman" w:hAnsi="Times New Roman"/>
          <w:spacing w:val="-1"/>
          <w:w w:val="98"/>
        </w:rPr>
        <w:t xml:space="preserve">Jedinstveni upravni odjel Općine Maruševec </w:t>
      </w:r>
      <w:r>
        <w:rPr>
          <w:rFonts w:ascii="Times New Roman" w:hAnsi="Times New Roman"/>
          <w:w w:val="98"/>
        </w:rPr>
        <w:t>dos</w:t>
      </w:r>
      <w:r>
        <w:rPr>
          <w:rFonts w:ascii="Times New Roman" w:hAnsi="Times New Roman"/>
          <w:spacing w:val="1"/>
          <w:w w:val="98"/>
        </w:rPr>
        <w:t>t</w:t>
      </w:r>
      <w:r>
        <w:rPr>
          <w:rFonts w:ascii="Times New Roman" w:hAnsi="Times New Roman"/>
          <w:w w:val="98"/>
        </w:rPr>
        <w:t>a</w:t>
      </w:r>
      <w:r>
        <w:rPr>
          <w:rFonts w:ascii="Times New Roman" w:hAnsi="Times New Roman"/>
          <w:spacing w:val="-2"/>
          <w:w w:val="98"/>
        </w:rPr>
        <w:t>v</w:t>
      </w:r>
      <w:r>
        <w:rPr>
          <w:rFonts w:ascii="Times New Roman" w:hAnsi="Times New Roman"/>
          <w:spacing w:val="-1"/>
          <w:w w:val="98"/>
        </w:rPr>
        <w:t>i</w:t>
      </w:r>
      <w:r>
        <w:rPr>
          <w:rFonts w:ascii="Times New Roman" w:hAnsi="Times New Roman"/>
          <w:w w:val="98"/>
        </w:rPr>
        <w:t>ti</w:t>
      </w:r>
      <w:r>
        <w:rPr>
          <w:rFonts w:ascii="Times New Roman" w:hAnsi="Times New Roman"/>
          <w:spacing w:val="76"/>
        </w:rPr>
        <w:t xml:space="preserve"> </w:t>
      </w:r>
      <w:r>
        <w:rPr>
          <w:rFonts w:ascii="Times New Roman" w:hAnsi="Times New Roman"/>
          <w:w w:val="98"/>
        </w:rPr>
        <w:t>će</w:t>
      </w:r>
      <w:r>
        <w:rPr>
          <w:rFonts w:ascii="Times New Roman" w:hAnsi="Times New Roman"/>
          <w:spacing w:val="78"/>
        </w:rPr>
        <w:t xml:space="preserve"> </w:t>
      </w:r>
      <w:r>
        <w:rPr>
          <w:rFonts w:ascii="Times New Roman" w:hAnsi="Times New Roman"/>
          <w:w w:val="98"/>
        </w:rPr>
        <w:t>Da</w:t>
      </w:r>
      <w:r>
        <w:rPr>
          <w:rFonts w:ascii="Times New Roman" w:hAnsi="Times New Roman"/>
          <w:spacing w:val="-3"/>
          <w:w w:val="98"/>
        </w:rPr>
        <w:t>v</w:t>
      </w:r>
      <w:r>
        <w:rPr>
          <w:rFonts w:ascii="Times New Roman" w:hAnsi="Times New Roman"/>
          <w:w w:val="98"/>
        </w:rPr>
        <w:t>ate</w:t>
      </w:r>
      <w:r>
        <w:rPr>
          <w:rFonts w:ascii="Times New Roman" w:hAnsi="Times New Roman"/>
          <w:spacing w:val="-1"/>
          <w:w w:val="98"/>
        </w:rPr>
        <w:t>l</w:t>
      </w:r>
      <w:r>
        <w:rPr>
          <w:rFonts w:ascii="Times New Roman" w:hAnsi="Times New Roman"/>
          <w:w w:val="98"/>
        </w:rPr>
        <w:t>ju</w:t>
      </w:r>
      <w:r>
        <w:rPr>
          <w:rFonts w:ascii="Times New Roman" w:hAnsi="Times New Roman"/>
          <w:spacing w:val="78"/>
        </w:rPr>
        <w:t xml:space="preserve"> </w:t>
      </w:r>
      <w:r>
        <w:rPr>
          <w:rFonts w:ascii="Times New Roman" w:hAnsi="Times New Roman"/>
          <w:w w:val="98"/>
        </w:rPr>
        <w:t>us</w:t>
      </w:r>
      <w:r>
        <w:rPr>
          <w:rFonts w:ascii="Times New Roman" w:hAnsi="Times New Roman"/>
          <w:spacing w:val="-1"/>
          <w:w w:val="98"/>
        </w:rPr>
        <w:t>l</w:t>
      </w:r>
      <w:r>
        <w:rPr>
          <w:rFonts w:ascii="Times New Roman" w:hAnsi="Times New Roman"/>
          <w:w w:val="98"/>
        </w:rPr>
        <w:t>u</w:t>
      </w:r>
      <w:r>
        <w:rPr>
          <w:rFonts w:ascii="Times New Roman" w:hAnsi="Times New Roman"/>
          <w:spacing w:val="1"/>
          <w:w w:val="98"/>
        </w:rPr>
        <w:t>g</w:t>
      </w:r>
      <w:r>
        <w:rPr>
          <w:rFonts w:ascii="Times New Roman" w:hAnsi="Times New Roman"/>
          <w:w w:val="98"/>
        </w:rPr>
        <w:t>e</w:t>
      </w:r>
      <w:r>
        <w:rPr>
          <w:rFonts w:ascii="Times New Roman" w:hAnsi="Times New Roman"/>
          <w:spacing w:val="77"/>
        </w:rPr>
        <w:t xml:space="preserve"> </w:t>
      </w:r>
      <w:r>
        <w:rPr>
          <w:rFonts w:ascii="Times New Roman" w:hAnsi="Times New Roman"/>
          <w:w w:val="98"/>
        </w:rPr>
        <w:t>popis</w:t>
      </w:r>
      <w:r>
        <w:rPr>
          <w:rFonts w:ascii="Times New Roman" w:hAnsi="Times New Roman"/>
          <w:spacing w:val="76"/>
        </w:rPr>
        <w:t xml:space="preserve"> </w:t>
      </w:r>
      <w:r>
        <w:rPr>
          <w:rFonts w:ascii="Times New Roman" w:hAnsi="Times New Roman"/>
          <w:w w:val="98"/>
        </w:rPr>
        <w:t>o</w:t>
      </w:r>
      <w:r>
        <w:rPr>
          <w:rFonts w:ascii="Times New Roman" w:hAnsi="Times New Roman"/>
          <w:spacing w:val="-2"/>
          <w:w w:val="98"/>
        </w:rPr>
        <w:t>s</w:t>
      </w:r>
      <w:r>
        <w:rPr>
          <w:rFonts w:ascii="Times New Roman" w:hAnsi="Times New Roman"/>
          <w:spacing w:val="2"/>
          <w:w w:val="98"/>
        </w:rPr>
        <w:t>o</w:t>
      </w:r>
      <w:r>
        <w:rPr>
          <w:rFonts w:ascii="Times New Roman" w:hAnsi="Times New Roman"/>
          <w:w w:val="98"/>
        </w:rPr>
        <w:t>ba</w:t>
      </w:r>
      <w:r>
        <w:rPr>
          <w:rFonts w:ascii="Times New Roman" w:hAnsi="Times New Roman"/>
          <w:spacing w:val="74"/>
        </w:rPr>
        <w:t xml:space="preserve"> </w:t>
      </w:r>
      <w:r>
        <w:rPr>
          <w:rFonts w:ascii="Times New Roman" w:hAnsi="Times New Roman"/>
          <w:w w:val="98"/>
        </w:rPr>
        <w:t>ko</w:t>
      </w:r>
      <w:r>
        <w:rPr>
          <w:rFonts w:ascii="Times New Roman" w:hAnsi="Times New Roman"/>
          <w:spacing w:val="1"/>
          <w:w w:val="98"/>
        </w:rPr>
        <w:t>j</w:t>
      </w:r>
      <w:r>
        <w:rPr>
          <w:rFonts w:ascii="Times New Roman" w:hAnsi="Times New Roman"/>
          <w:w w:val="98"/>
        </w:rPr>
        <w:t>e</w:t>
      </w:r>
      <w:r>
        <w:rPr>
          <w:rFonts w:ascii="Times New Roman" w:hAnsi="Times New Roman"/>
          <w:spacing w:val="78"/>
        </w:rPr>
        <w:t xml:space="preserve"> </w:t>
      </w:r>
      <w:r>
        <w:rPr>
          <w:rFonts w:ascii="Times New Roman" w:hAnsi="Times New Roman"/>
          <w:w w:val="98"/>
        </w:rPr>
        <w:t>su</w:t>
      </w:r>
      <w:r>
        <w:rPr>
          <w:rFonts w:ascii="Times New Roman" w:hAnsi="Times New Roman"/>
          <w:spacing w:val="77"/>
        </w:rPr>
        <w:t xml:space="preserve"> </w:t>
      </w:r>
      <w:r>
        <w:rPr>
          <w:rFonts w:ascii="Times New Roman" w:hAnsi="Times New Roman"/>
          <w:w w:val="98"/>
        </w:rPr>
        <w:t>oslo</w:t>
      </w:r>
      <w:r>
        <w:rPr>
          <w:rFonts w:ascii="Times New Roman" w:hAnsi="Times New Roman"/>
          <w:spacing w:val="-1"/>
          <w:w w:val="98"/>
        </w:rPr>
        <w:t>b</w:t>
      </w:r>
      <w:r>
        <w:rPr>
          <w:rFonts w:ascii="Times New Roman" w:hAnsi="Times New Roman"/>
          <w:w w:val="98"/>
        </w:rPr>
        <w:t>ođe</w:t>
      </w:r>
      <w:r>
        <w:rPr>
          <w:rFonts w:ascii="Times New Roman" w:hAnsi="Times New Roman"/>
          <w:spacing w:val="-3"/>
          <w:w w:val="98"/>
        </w:rPr>
        <w:t>n</w:t>
      </w:r>
      <w:r>
        <w:rPr>
          <w:rFonts w:ascii="Times New Roman" w:hAnsi="Times New Roman"/>
          <w:w w:val="98"/>
        </w:rPr>
        <w:t>e</w:t>
      </w:r>
      <w:r>
        <w:rPr>
          <w:rFonts w:ascii="Times New Roman" w:hAnsi="Times New Roman"/>
        </w:rPr>
        <w:t xml:space="preserve"> </w:t>
      </w:r>
      <w:r>
        <w:rPr>
          <w:rFonts w:ascii="Times New Roman" w:hAnsi="Times New Roman"/>
          <w:w w:val="98"/>
        </w:rPr>
        <w:t>p</w:t>
      </w:r>
      <w:r>
        <w:rPr>
          <w:rFonts w:ascii="Times New Roman" w:hAnsi="Times New Roman"/>
          <w:spacing w:val="-1"/>
          <w:w w:val="98"/>
        </w:rPr>
        <w:t>l</w:t>
      </w:r>
      <w:r>
        <w:rPr>
          <w:rFonts w:ascii="Times New Roman" w:hAnsi="Times New Roman"/>
          <w:w w:val="98"/>
        </w:rPr>
        <w:t>aćanja</w:t>
      </w:r>
      <w:r>
        <w:rPr>
          <w:rFonts w:ascii="Times New Roman" w:hAnsi="Times New Roman"/>
          <w:spacing w:val="14"/>
        </w:rPr>
        <w:t xml:space="preserve"> </w:t>
      </w:r>
      <w:r>
        <w:rPr>
          <w:rFonts w:ascii="Times New Roman" w:hAnsi="Times New Roman"/>
          <w:spacing w:val="1"/>
          <w:w w:val="98"/>
        </w:rPr>
        <w:t>J</w:t>
      </w:r>
      <w:r>
        <w:rPr>
          <w:rFonts w:ascii="Times New Roman" w:hAnsi="Times New Roman"/>
          <w:w w:val="98"/>
        </w:rPr>
        <w:t>a</w:t>
      </w:r>
      <w:r>
        <w:rPr>
          <w:rFonts w:ascii="Times New Roman" w:hAnsi="Times New Roman"/>
          <w:spacing w:val="-2"/>
          <w:w w:val="98"/>
        </w:rPr>
        <w:t>v</w:t>
      </w:r>
      <w:r>
        <w:rPr>
          <w:rFonts w:ascii="Times New Roman" w:hAnsi="Times New Roman"/>
          <w:w w:val="98"/>
        </w:rPr>
        <w:t>ne</w:t>
      </w:r>
      <w:r>
        <w:rPr>
          <w:rFonts w:ascii="Times New Roman" w:hAnsi="Times New Roman"/>
          <w:spacing w:val="14"/>
        </w:rPr>
        <w:t xml:space="preserve"> </w:t>
      </w:r>
      <w:r>
        <w:rPr>
          <w:rFonts w:ascii="Times New Roman" w:hAnsi="Times New Roman"/>
          <w:w w:val="98"/>
        </w:rPr>
        <w:t>us</w:t>
      </w:r>
      <w:r>
        <w:rPr>
          <w:rFonts w:ascii="Times New Roman" w:hAnsi="Times New Roman"/>
          <w:spacing w:val="-1"/>
          <w:w w:val="98"/>
        </w:rPr>
        <w:t>l</w:t>
      </w:r>
      <w:r>
        <w:rPr>
          <w:rFonts w:ascii="Times New Roman" w:hAnsi="Times New Roman"/>
          <w:w w:val="98"/>
        </w:rPr>
        <w:t>u</w:t>
      </w:r>
      <w:r>
        <w:rPr>
          <w:rFonts w:ascii="Times New Roman" w:hAnsi="Times New Roman"/>
          <w:spacing w:val="1"/>
          <w:w w:val="98"/>
        </w:rPr>
        <w:t>g</w:t>
      </w:r>
      <w:r>
        <w:rPr>
          <w:rFonts w:ascii="Times New Roman" w:hAnsi="Times New Roman"/>
          <w:w w:val="98"/>
        </w:rPr>
        <w:t xml:space="preserve">e, odnosno za koje preuzima </w:t>
      </w:r>
      <w:r>
        <w:rPr>
          <w:rFonts w:ascii="Times New Roman" w:hAnsi="Times New Roman"/>
          <w:w w:val="98"/>
        </w:rPr>
        <w:t>obvezu plaćanja,</w:t>
      </w:r>
      <w:r>
        <w:rPr>
          <w:rFonts w:ascii="Times New Roman" w:hAnsi="Times New Roman"/>
          <w:spacing w:val="17"/>
        </w:rPr>
        <w:t xml:space="preserve"> </w:t>
      </w:r>
      <w:r>
        <w:rPr>
          <w:rFonts w:ascii="Times New Roman" w:hAnsi="Times New Roman"/>
          <w:w w:val="98"/>
        </w:rPr>
        <w:t>po</w:t>
      </w:r>
      <w:r>
        <w:rPr>
          <w:rFonts w:ascii="Times New Roman" w:hAnsi="Times New Roman"/>
          <w:spacing w:val="15"/>
        </w:rPr>
        <w:t xml:space="preserve"> </w:t>
      </w:r>
      <w:r>
        <w:rPr>
          <w:rFonts w:ascii="Times New Roman" w:hAnsi="Times New Roman"/>
          <w:w w:val="98"/>
        </w:rPr>
        <w:t>pro</w:t>
      </w:r>
      <w:r>
        <w:rPr>
          <w:rFonts w:ascii="Times New Roman" w:hAnsi="Times New Roman"/>
          <w:spacing w:val="-2"/>
          <w:w w:val="98"/>
        </w:rPr>
        <w:t>v</w:t>
      </w:r>
      <w:r>
        <w:rPr>
          <w:rFonts w:ascii="Times New Roman" w:hAnsi="Times New Roman"/>
          <w:w w:val="98"/>
        </w:rPr>
        <w:t>ede</w:t>
      </w:r>
      <w:r>
        <w:rPr>
          <w:rFonts w:ascii="Times New Roman" w:hAnsi="Times New Roman"/>
          <w:spacing w:val="-1"/>
          <w:w w:val="98"/>
        </w:rPr>
        <w:t>n</w:t>
      </w:r>
      <w:r>
        <w:rPr>
          <w:rFonts w:ascii="Times New Roman" w:hAnsi="Times New Roman"/>
          <w:w w:val="98"/>
        </w:rPr>
        <w:t>om</w:t>
      </w:r>
      <w:r>
        <w:rPr>
          <w:rFonts w:ascii="Times New Roman" w:hAnsi="Times New Roman"/>
          <w:spacing w:val="15"/>
        </w:rPr>
        <w:t xml:space="preserve"> </w:t>
      </w:r>
      <w:r>
        <w:rPr>
          <w:rFonts w:ascii="Times New Roman" w:hAnsi="Times New Roman"/>
          <w:w w:val="98"/>
        </w:rPr>
        <w:t>postu</w:t>
      </w:r>
      <w:r>
        <w:rPr>
          <w:rFonts w:ascii="Times New Roman" w:hAnsi="Times New Roman"/>
          <w:spacing w:val="-2"/>
          <w:w w:val="98"/>
        </w:rPr>
        <w:t>p</w:t>
      </w:r>
      <w:r>
        <w:rPr>
          <w:rFonts w:ascii="Times New Roman" w:hAnsi="Times New Roman"/>
          <w:w w:val="98"/>
        </w:rPr>
        <w:t>ku</w:t>
      </w:r>
      <w:r>
        <w:rPr>
          <w:rFonts w:ascii="Times New Roman" w:hAnsi="Times New Roman"/>
          <w:spacing w:val="14"/>
        </w:rPr>
        <w:t xml:space="preserve"> </w:t>
      </w:r>
      <w:r>
        <w:rPr>
          <w:rFonts w:ascii="Times New Roman" w:hAnsi="Times New Roman"/>
          <w:w w:val="98"/>
        </w:rPr>
        <w:t>ut</w:t>
      </w:r>
      <w:r>
        <w:rPr>
          <w:rFonts w:ascii="Times New Roman" w:hAnsi="Times New Roman"/>
          <w:spacing w:val="-1"/>
          <w:w w:val="98"/>
        </w:rPr>
        <w:t>v</w:t>
      </w:r>
      <w:r>
        <w:rPr>
          <w:rFonts w:ascii="Times New Roman" w:hAnsi="Times New Roman"/>
          <w:w w:val="98"/>
        </w:rPr>
        <w:t>rđi</w:t>
      </w:r>
      <w:r>
        <w:rPr>
          <w:rFonts w:ascii="Times New Roman" w:hAnsi="Times New Roman"/>
          <w:spacing w:val="-3"/>
          <w:w w:val="98"/>
        </w:rPr>
        <w:t>v</w:t>
      </w:r>
      <w:r>
        <w:rPr>
          <w:rFonts w:ascii="Times New Roman" w:hAnsi="Times New Roman"/>
          <w:w w:val="98"/>
        </w:rPr>
        <w:t>anja</w:t>
      </w:r>
      <w:r>
        <w:rPr>
          <w:rFonts w:ascii="Times New Roman" w:hAnsi="Times New Roman"/>
          <w:spacing w:val="15"/>
        </w:rPr>
        <w:t xml:space="preserve"> </w:t>
      </w:r>
      <w:r>
        <w:rPr>
          <w:rFonts w:ascii="Times New Roman" w:hAnsi="Times New Roman"/>
          <w:w w:val="98"/>
        </w:rPr>
        <w:t>isp</w:t>
      </w:r>
      <w:r>
        <w:rPr>
          <w:rFonts w:ascii="Times New Roman" w:hAnsi="Times New Roman"/>
          <w:spacing w:val="-1"/>
          <w:w w:val="98"/>
        </w:rPr>
        <w:t>u</w:t>
      </w:r>
      <w:r>
        <w:rPr>
          <w:rFonts w:ascii="Times New Roman" w:hAnsi="Times New Roman"/>
          <w:w w:val="98"/>
        </w:rPr>
        <w:t>njenja</w:t>
      </w:r>
      <w:r>
        <w:rPr>
          <w:rFonts w:ascii="Times New Roman" w:hAnsi="Times New Roman"/>
          <w:spacing w:val="15"/>
        </w:rPr>
        <w:t xml:space="preserve"> </w:t>
      </w:r>
      <w:r>
        <w:rPr>
          <w:rFonts w:ascii="Times New Roman" w:hAnsi="Times New Roman"/>
          <w:w w:val="98"/>
        </w:rPr>
        <w:t>k</w:t>
      </w:r>
      <w:r>
        <w:rPr>
          <w:rFonts w:ascii="Times New Roman" w:hAnsi="Times New Roman"/>
          <w:spacing w:val="1"/>
          <w:w w:val="98"/>
        </w:rPr>
        <w:t>r</w:t>
      </w:r>
      <w:r>
        <w:rPr>
          <w:rFonts w:ascii="Times New Roman" w:hAnsi="Times New Roman"/>
          <w:w w:val="98"/>
        </w:rPr>
        <w:t>iter</w:t>
      </w:r>
      <w:r>
        <w:rPr>
          <w:rFonts w:ascii="Times New Roman" w:hAnsi="Times New Roman"/>
          <w:spacing w:val="-2"/>
          <w:w w:val="98"/>
        </w:rPr>
        <w:t>i</w:t>
      </w:r>
      <w:r>
        <w:rPr>
          <w:rFonts w:ascii="Times New Roman" w:hAnsi="Times New Roman"/>
          <w:w w:val="98"/>
        </w:rPr>
        <w:t>ja</w:t>
      </w:r>
      <w:r>
        <w:rPr>
          <w:rFonts w:ascii="Times New Roman" w:hAnsi="Times New Roman"/>
          <w:spacing w:val="15"/>
        </w:rPr>
        <w:t xml:space="preserve"> </w:t>
      </w:r>
      <w:r>
        <w:rPr>
          <w:rFonts w:ascii="Times New Roman" w:hAnsi="Times New Roman"/>
          <w:w w:val="98"/>
        </w:rPr>
        <w:t>iz</w:t>
      </w:r>
      <w:r>
        <w:rPr>
          <w:rFonts w:ascii="Times New Roman" w:hAnsi="Times New Roman"/>
          <w:spacing w:val="12"/>
        </w:rPr>
        <w:t xml:space="preserve"> </w:t>
      </w:r>
      <w:r>
        <w:rPr>
          <w:rFonts w:ascii="Times New Roman" w:hAnsi="Times New Roman"/>
          <w:w w:val="98"/>
        </w:rPr>
        <w:t>s</w:t>
      </w:r>
      <w:r>
        <w:rPr>
          <w:rFonts w:ascii="Times New Roman" w:hAnsi="Times New Roman"/>
          <w:spacing w:val="1"/>
          <w:w w:val="98"/>
        </w:rPr>
        <w:t>t</w:t>
      </w:r>
      <w:r>
        <w:rPr>
          <w:rFonts w:ascii="Times New Roman" w:hAnsi="Times New Roman"/>
          <w:w w:val="98"/>
        </w:rPr>
        <w:t>a</w:t>
      </w:r>
      <w:r>
        <w:rPr>
          <w:rFonts w:ascii="Times New Roman" w:hAnsi="Times New Roman"/>
          <w:spacing w:val="-2"/>
          <w:w w:val="98"/>
        </w:rPr>
        <w:t>v</w:t>
      </w:r>
      <w:r>
        <w:rPr>
          <w:rFonts w:ascii="Times New Roman" w:hAnsi="Times New Roman"/>
          <w:spacing w:val="1"/>
          <w:w w:val="98"/>
        </w:rPr>
        <w:t>k</w:t>
      </w:r>
      <w:r>
        <w:rPr>
          <w:rFonts w:ascii="Times New Roman" w:hAnsi="Times New Roman"/>
          <w:w w:val="98"/>
        </w:rPr>
        <w:t>a</w:t>
      </w:r>
      <w:r>
        <w:rPr>
          <w:rFonts w:ascii="Times New Roman" w:hAnsi="Times New Roman"/>
          <w:spacing w:val="15"/>
        </w:rPr>
        <w:t xml:space="preserve"> </w:t>
      </w:r>
      <w:r>
        <w:rPr>
          <w:rFonts w:ascii="Times New Roman" w:hAnsi="Times New Roman"/>
          <w:w w:val="98"/>
        </w:rPr>
        <w:t>1.</w:t>
      </w:r>
      <w:r>
        <w:rPr>
          <w:rFonts w:ascii="Times New Roman" w:hAnsi="Times New Roman"/>
        </w:rPr>
        <w:t xml:space="preserve"> </w:t>
      </w:r>
      <w:r>
        <w:rPr>
          <w:rFonts w:ascii="Times New Roman" w:hAnsi="Times New Roman"/>
          <w:w w:val="98"/>
        </w:rPr>
        <w:t>o</w:t>
      </w:r>
      <w:r>
        <w:rPr>
          <w:rFonts w:ascii="Times New Roman" w:hAnsi="Times New Roman"/>
          <w:spacing w:val="-2"/>
          <w:w w:val="98"/>
        </w:rPr>
        <w:t>v</w:t>
      </w:r>
      <w:r>
        <w:rPr>
          <w:rFonts w:ascii="Times New Roman" w:hAnsi="Times New Roman"/>
          <w:w w:val="98"/>
        </w:rPr>
        <w:t>og</w:t>
      </w:r>
      <w:r>
        <w:rPr>
          <w:rFonts w:ascii="Times New Roman" w:hAnsi="Times New Roman"/>
          <w:spacing w:val="1"/>
        </w:rPr>
        <w:t xml:space="preserve"> </w:t>
      </w:r>
      <w:r>
        <w:rPr>
          <w:rFonts w:ascii="Times New Roman" w:hAnsi="Times New Roman"/>
          <w:w w:val="98"/>
        </w:rPr>
        <w:t>čla</w:t>
      </w:r>
      <w:r>
        <w:rPr>
          <w:rFonts w:ascii="Times New Roman" w:hAnsi="Times New Roman"/>
          <w:spacing w:val="-3"/>
          <w:w w:val="98"/>
        </w:rPr>
        <w:t>n</w:t>
      </w:r>
      <w:r>
        <w:rPr>
          <w:rFonts w:ascii="Times New Roman" w:hAnsi="Times New Roman"/>
          <w:spacing w:val="1"/>
          <w:w w:val="98"/>
        </w:rPr>
        <w:t>k</w:t>
      </w:r>
      <w:r>
        <w:rPr>
          <w:rFonts w:ascii="Times New Roman" w:hAnsi="Times New Roman"/>
          <w:w w:val="98"/>
        </w:rPr>
        <w:t>a.</w:t>
      </w:r>
    </w:p>
    <w:p w14:paraId="3FE64796" w14:textId="77777777" w:rsidR="002338EC" w:rsidRDefault="002338EC">
      <w:pPr>
        <w:pStyle w:val="Default"/>
        <w:jc w:val="both"/>
        <w:rPr>
          <w:rFonts w:ascii="Times New Roman" w:hAnsi="Times New Roman" w:cs="Times New Roman"/>
          <w:color w:val="FF0000"/>
          <w:sz w:val="22"/>
          <w:szCs w:val="22"/>
        </w:rPr>
      </w:pPr>
    </w:p>
    <w:p w14:paraId="0055105A" w14:textId="77777777" w:rsidR="002338EC" w:rsidRDefault="0005339B">
      <w:pPr>
        <w:pStyle w:val="Standard"/>
        <w:widowControl w:val="0"/>
        <w:spacing w:before="159" w:after="0" w:line="244" w:lineRule="auto"/>
        <w:ind w:left="256" w:right="832"/>
        <w:jc w:val="center"/>
      </w:pPr>
      <w:r>
        <w:rPr>
          <w:rFonts w:ascii="Times New Roman" w:eastAsia="Arial" w:hAnsi="Times New Roman"/>
          <w:lang w:eastAsia="hr-HR"/>
        </w:rPr>
        <w:t>Članak 28.</w:t>
      </w:r>
    </w:p>
    <w:p w14:paraId="5A60EB6A" w14:textId="77777777" w:rsidR="002338EC" w:rsidRDefault="0005339B">
      <w:pPr>
        <w:pStyle w:val="Standard"/>
        <w:widowControl w:val="0"/>
        <w:spacing w:before="159" w:after="0" w:line="244" w:lineRule="auto"/>
        <w:ind w:left="256" w:right="832"/>
        <w:jc w:val="both"/>
      </w:pPr>
      <w:r>
        <w:rPr>
          <w:rFonts w:ascii="Times New Roman" w:eastAsia="Arial" w:hAnsi="Times New Roman"/>
          <w:lang w:eastAsia="hr-HR"/>
        </w:rPr>
        <w:t xml:space="preserve">1) Općina Maruševec sufinancira trošak odvojenog prikupljanja i zbrinjavanja iskorištenih pelena na način da se korisnicima usluge, </w:t>
      </w:r>
      <w:r>
        <w:rPr>
          <w:rFonts w:ascii="Times New Roman" w:eastAsia="Arial" w:hAnsi="Times New Roman"/>
          <w:lang w:eastAsia="hr-HR"/>
        </w:rPr>
        <w:t>fizičkim osobama:</w:t>
      </w:r>
    </w:p>
    <w:p w14:paraId="53342D7B" w14:textId="77777777" w:rsidR="002338EC" w:rsidRDefault="0005339B">
      <w:pPr>
        <w:pStyle w:val="Standard"/>
        <w:widowControl w:val="0"/>
        <w:numPr>
          <w:ilvl w:val="0"/>
          <w:numId w:val="11"/>
        </w:numPr>
        <w:spacing w:before="159" w:after="0"/>
        <w:ind w:left="1100" w:right="832"/>
        <w:jc w:val="both"/>
      </w:pPr>
      <w:r>
        <w:rPr>
          <w:rFonts w:ascii="Times New Roman" w:eastAsia="Arial" w:hAnsi="Times New Roman"/>
          <w:lang w:eastAsia="hr-HR"/>
        </w:rPr>
        <w:t>za dijete do 2. godine starosti, iznimno i nakon 2. godine starosti djeteta uz potvrdu liječnika o potrebi korištenja pelena s prijavljenim prebivalištem na području Općine Maruševec, do kraja kalendarske godine tijekom koje dijete navrša</w:t>
      </w:r>
      <w:r>
        <w:rPr>
          <w:rFonts w:ascii="Times New Roman" w:eastAsia="Arial" w:hAnsi="Times New Roman"/>
          <w:lang w:eastAsia="hr-HR"/>
        </w:rPr>
        <w:t>va 2. godine odnosno starije od dvije godine koje ima potvrdu liječnika o potrebi korištenja pelena - odobrava korištenje 15 vreća godišnje na teret Općine Maruševec,</w:t>
      </w:r>
    </w:p>
    <w:p w14:paraId="13C1A619" w14:textId="77777777" w:rsidR="002338EC" w:rsidRDefault="0005339B">
      <w:pPr>
        <w:pStyle w:val="Standard"/>
        <w:widowControl w:val="0"/>
        <w:spacing w:before="159" w:after="0" w:line="244" w:lineRule="auto"/>
        <w:ind w:left="1100" w:right="832"/>
        <w:jc w:val="both"/>
      </w:pPr>
      <w:r>
        <w:rPr>
          <w:rFonts w:ascii="Times New Roman" w:eastAsia="Arial" w:hAnsi="Times New Roman"/>
          <w:lang w:eastAsia="hr-HR"/>
        </w:rPr>
        <w:t xml:space="preserve"> - za punoljetne osobe s prijavljenim prebivalištem na području Općine Maruševec koje iz </w:t>
      </w:r>
      <w:r>
        <w:rPr>
          <w:rFonts w:ascii="Times New Roman" w:eastAsia="Arial" w:hAnsi="Times New Roman"/>
          <w:lang w:eastAsia="hr-HR"/>
        </w:rPr>
        <w:t>zdravstvenih razloga koriste pelene - odobrava korištenje do 15 vreća godišnje na teret Općine Maruševec.</w:t>
      </w:r>
    </w:p>
    <w:p w14:paraId="070DBB77" w14:textId="77777777" w:rsidR="002338EC" w:rsidRDefault="0005339B">
      <w:pPr>
        <w:pStyle w:val="Standard"/>
        <w:widowControl w:val="0"/>
        <w:spacing w:before="159" w:after="0" w:line="244" w:lineRule="auto"/>
        <w:ind w:left="220" w:right="832"/>
        <w:jc w:val="both"/>
      </w:pPr>
      <w:r>
        <w:rPr>
          <w:rFonts w:ascii="Times New Roman" w:eastAsia="Arial" w:hAnsi="Times New Roman"/>
          <w:lang w:eastAsia="hr-HR"/>
        </w:rPr>
        <w:t>2) Dodatni spremnici za odlaganje otpadnih pelena mogu se zatražiti samo za obračunsko mjesto na kojem se vrši primopredaja miješanog komunalnog otpad</w:t>
      </w:r>
      <w:r>
        <w:rPr>
          <w:rFonts w:ascii="Times New Roman" w:eastAsia="Arial" w:hAnsi="Times New Roman"/>
          <w:lang w:eastAsia="hr-HR"/>
        </w:rPr>
        <w:t>a, a za koje je potrebno javiti svaku promjenu vezanu uz korištenje javne usluge u roku 15 dana od nastanka iste.</w:t>
      </w:r>
    </w:p>
    <w:p w14:paraId="34DD886B" w14:textId="77777777" w:rsidR="002338EC" w:rsidRDefault="0005339B">
      <w:pPr>
        <w:pStyle w:val="Standard"/>
        <w:widowControl w:val="0"/>
        <w:spacing w:before="159" w:after="0" w:line="244" w:lineRule="auto"/>
        <w:ind w:left="220" w:right="832"/>
        <w:jc w:val="both"/>
      </w:pPr>
      <w:r>
        <w:rPr>
          <w:rFonts w:ascii="Times New Roman" w:eastAsia="Arial" w:hAnsi="Times New Roman"/>
          <w:lang w:eastAsia="hr-HR"/>
        </w:rPr>
        <w:t>3) Zahtjev za ostvarenje prava na oslobođenje plaćanja javne usluge za dodatne spremnike za odlaganja otpadnih pelena podnosi se Davatelju usl</w:t>
      </w:r>
      <w:r>
        <w:rPr>
          <w:rFonts w:ascii="Times New Roman" w:eastAsia="Arial" w:hAnsi="Times New Roman"/>
          <w:lang w:eastAsia="hr-HR"/>
        </w:rPr>
        <w:t>uga. Pisanom zahtjevu prilaže se rodni list za svako dijete, odnosno liječnička potvrdu za osobu s problemom inkontinencije.</w:t>
      </w:r>
    </w:p>
    <w:p w14:paraId="31C72F96" w14:textId="77777777" w:rsidR="002338EC" w:rsidRDefault="0005339B">
      <w:pPr>
        <w:pStyle w:val="Standard"/>
        <w:widowControl w:val="0"/>
        <w:spacing w:before="159" w:after="0" w:line="244" w:lineRule="auto"/>
        <w:ind w:left="220" w:right="832"/>
        <w:jc w:val="both"/>
      </w:pPr>
      <w:r>
        <w:rPr>
          <w:rFonts w:ascii="Times New Roman" w:eastAsia="Arial" w:hAnsi="Times New Roman"/>
          <w:lang w:eastAsia="hr-HR"/>
        </w:rPr>
        <w:t>4) U spremnike za odlaganje otpadnih pelena zabranjeno je odlaganje drugih vrsta otpada.</w:t>
      </w:r>
    </w:p>
    <w:p w14:paraId="4179689B" w14:textId="77777777" w:rsidR="002338EC" w:rsidRDefault="0005339B">
      <w:pPr>
        <w:pStyle w:val="Standard"/>
        <w:widowControl w:val="0"/>
        <w:spacing w:before="159" w:after="0" w:line="244" w:lineRule="auto"/>
        <w:ind w:left="220" w:right="832"/>
        <w:jc w:val="both"/>
      </w:pPr>
      <w:r>
        <w:rPr>
          <w:rFonts w:ascii="Times New Roman" w:eastAsia="Arial" w:hAnsi="Times New Roman"/>
          <w:lang w:eastAsia="hr-HR"/>
        </w:rPr>
        <w:t>5) Pune vreće s iskorištenim pelenama prik</w:t>
      </w:r>
      <w:r>
        <w:rPr>
          <w:rFonts w:ascii="Times New Roman" w:eastAsia="Arial" w:hAnsi="Times New Roman"/>
          <w:lang w:eastAsia="hr-HR"/>
        </w:rPr>
        <w:t>upljaju se prema rasporedu odvoza miješanog komunalnog otpada na način da se pune, zatvorene vreće ostave uz spremnik za miješani komunalni otpad.</w:t>
      </w:r>
    </w:p>
    <w:p w14:paraId="69AED75A" w14:textId="77777777" w:rsidR="002338EC" w:rsidRDefault="0005339B">
      <w:pPr>
        <w:pStyle w:val="Standard"/>
        <w:widowControl w:val="0"/>
        <w:spacing w:before="159" w:after="0" w:line="244" w:lineRule="auto"/>
        <w:ind w:left="220" w:right="832"/>
        <w:jc w:val="both"/>
      </w:pPr>
      <w:r>
        <w:rPr>
          <w:rFonts w:ascii="Times New Roman" w:eastAsia="Arial" w:hAnsi="Times New Roman"/>
          <w:lang w:eastAsia="hr-HR"/>
        </w:rPr>
        <w:t>6) Jedinstveni upravni odjel Općine Maruševec vodi evidenciju o korisnicima koji ostvaruju pravo na trošak su</w:t>
      </w:r>
      <w:r>
        <w:rPr>
          <w:rFonts w:ascii="Times New Roman" w:eastAsia="Arial" w:hAnsi="Times New Roman"/>
          <w:lang w:eastAsia="hr-HR"/>
        </w:rPr>
        <w:t>financiranja zbrinjavanja pelena.</w:t>
      </w:r>
    </w:p>
    <w:p w14:paraId="738877C0" w14:textId="77777777" w:rsidR="002338EC" w:rsidRDefault="002338EC">
      <w:pPr>
        <w:pStyle w:val="Standard"/>
        <w:widowControl w:val="0"/>
        <w:spacing w:before="159" w:after="0" w:line="244" w:lineRule="auto"/>
        <w:ind w:left="220" w:right="832"/>
        <w:jc w:val="both"/>
      </w:pPr>
    </w:p>
    <w:p w14:paraId="5566FBB5" w14:textId="77777777" w:rsidR="002338EC" w:rsidRDefault="002338EC">
      <w:pPr>
        <w:pStyle w:val="Default"/>
        <w:jc w:val="both"/>
        <w:rPr>
          <w:rFonts w:ascii="Times New Roman" w:hAnsi="Times New Roman" w:cs="Times New Roman"/>
          <w:color w:val="FF0000"/>
          <w:sz w:val="22"/>
          <w:szCs w:val="22"/>
        </w:rPr>
      </w:pPr>
    </w:p>
    <w:p w14:paraId="6AD32B70" w14:textId="77777777" w:rsidR="002338EC" w:rsidRDefault="002338EC">
      <w:pPr>
        <w:pStyle w:val="Default"/>
        <w:rPr>
          <w:rFonts w:ascii="Times New Roman" w:hAnsi="Times New Roman" w:cs="Times New Roman"/>
          <w:b/>
          <w:bCs/>
          <w:i/>
          <w:sz w:val="22"/>
          <w:szCs w:val="22"/>
        </w:rPr>
      </w:pPr>
    </w:p>
    <w:p w14:paraId="42365BFA" w14:textId="77777777" w:rsidR="002338EC" w:rsidRDefault="0005339B">
      <w:pPr>
        <w:pStyle w:val="Default"/>
        <w:rPr>
          <w:rFonts w:ascii="Times New Roman" w:hAnsi="Times New Roman" w:cs="Times New Roman"/>
          <w:b/>
          <w:bCs/>
          <w:i/>
          <w:sz w:val="22"/>
          <w:szCs w:val="22"/>
        </w:rPr>
      </w:pPr>
      <w:r>
        <w:rPr>
          <w:rFonts w:ascii="Times New Roman" w:hAnsi="Times New Roman" w:cs="Times New Roman"/>
          <w:b/>
          <w:bCs/>
          <w:i/>
          <w:sz w:val="22"/>
          <w:szCs w:val="22"/>
        </w:rPr>
        <w:t>15. Kriteriji za umanjenje cijene javne usluge</w:t>
      </w:r>
    </w:p>
    <w:p w14:paraId="3A735C10" w14:textId="77777777" w:rsidR="002338EC" w:rsidRDefault="002338EC">
      <w:pPr>
        <w:pStyle w:val="Default"/>
        <w:rPr>
          <w:rFonts w:ascii="Times New Roman" w:hAnsi="Times New Roman" w:cs="Times New Roman"/>
          <w:b/>
          <w:bCs/>
          <w:i/>
          <w:sz w:val="22"/>
          <w:szCs w:val="22"/>
        </w:rPr>
      </w:pPr>
    </w:p>
    <w:p w14:paraId="769FAE45"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29.</w:t>
      </w:r>
    </w:p>
    <w:p w14:paraId="66ED92D0" w14:textId="77777777" w:rsidR="002338EC" w:rsidRDefault="002338EC">
      <w:pPr>
        <w:pStyle w:val="Default"/>
        <w:rPr>
          <w:rFonts w:ascii="Times New Roman" w:hAnsi="Times New Roman" w:cs="Times New Roman"/>
          <w:b/>
          <w:bCs/>
          <w:i/>
          <w:sz w:val="22"/>
          <w:szCs w:val="22"/>
        </w:rPr>
      </w:pPr>
    </w:p>
    <w:p w14:paraId="4326183E" w14:textId="77777777" w:rsidR="002338EC" w:rsidRDefault="002338EC">
      <w:pPr>
        <w:pStyle w:val="Default"/>
        <w:rPr>
          <w:rFonts w:ascii="Times New Roman" w:hAnsi="Times New Roman" w:cs="Times New Roman"/>
          <w:b/>
          <w:bCs/>
          <w:i/>
          <w:sz w:val="22"/>
          <w:szCs w:val="22"/>
        </w:rPr>
      </w:pPr>
    </w:p>
    <w:p w14:paraId="277CE4D5" w14:textId="77777777" w:rsidR="002338EC" w:rsidRDefault="0005339B">
      <w:pPr>
        <w:pStyle w:val="Default"/>
        <w:jc w:val="both"/>
      </w:pPr>
      <w:r>
        <w:rPr>
          <w:rFonts w:ascii="Times New Roman" w:hAnsi="Times New Roman" w:cs="Times New Roman"/>
          <w:sz w:val="22"/>
          <w:szCs w:val="22"/>
        </w:rPr>
        <w:t xml:space="preserve">Korisnici javne usluge koji </w:t>
      </w:r>
      <w:proofErr w:type="spellStart"/>
      <w:r>
        <w:rPr>
          <w:rFonts w:ascii="Times New Roman" w:hAnsi="Times New Roman" w:cs="Times New Roman"/>
          <w:sz w:val="22"/>
          <w:szCs w:val="22"/>
        </w:rPr>
        <w:t>kompostiraju</w:t>
      </w:r>
      <w:proofErr w:type="spellEnd"/>
      <w:r>
        <w:rPr>
          <w:rFonts w:ascii="Times New Roman" w:hAnsi="Times New Roman" w:cs="Times New Roman"/>
          <w:sz w:val="22"/>
          <w:szCs w:val="22"/>
        </w:rPr>
        <w:t xml:space="preserve"> biootpad u vlastitom </w:t>
      </w:r>
      <w:proofErr w:type="spellStart"/>
      <w:r>
        <w:rPr>
          <w:rFonts w:ascii="Times New Roman" w:hAnsi="Times New Roman" w:cs="Times New Roman"/>
          <w:sz w:val="22"/>
          <w:szCs w:val="22"/>
        </w:rPr>
        <w:t>komposteru</w:t>
      </w:r>
      <w:proofErr w:type="spellEnd"/>
      <w:r>
        <w:rPr>
          <w:rFonts w:ascii="Times New Roman" w:hAnsi="Times New Roman" w:cs="Times New Roman"/>
          <w:sz w:val="22"/>
          <w:szCs w:val="22"/>
        </w:rPr>
        <w:t xml:space="preserve"> cijena javne usluge umanjit će se na mjesečnom računu za </w:t>
      </w:r>
      <w:r>
        <w:rPr>
          <w:rFonts w:ascii="Times New Roman" w:hAnsi="Times New Roman" w:cs="Times New Roman"/>
          <w:b/>
          <w:sz w:val="22"/>
          <w:szCs w:val="22"/>
        </w:rPr>
        <w:t>20,00 kn</w:t>
      </w:r>
      <w:r>
        <w:rPr>
          <w:rFonts w:ascii="Times New Roman" w:hAnsi="Times New Roman" w:cs="Times New Roman"/>
          <w:sz w:val="22"/>
          <w:szCs w:val="22"/>
        </w:rPr>
        <w:t xml:space="preserve"> (slovima: </w:t>
      </w:r>
      <w:proofErr w:type="spellStart"/>
      <w:r>
        <w:rPr>
          <w:rFonts w:ascii="Times New Roman" w:hAnsi="Times New Roman" w:cs="Times New Roman"/>
          <w:sz w:val="22"/>
          <w:szCs w:val="22"/>
        </w:rPr>
        <w:t>dvadesetkuna</w:t>
      </w:r>
      <w:proofErr w:type="spellEnd"/>
      <w:r>
        <w:rPr>
          <w:rFonts w:ascii="Times New Roman" w:hAnsi="Times New Roman" w:cs="Times New Roman"/>
          <w:sz w:val="22"/>
          <w:szCs w:val="22"/>
        </w:rPr>
        <w:t>), sve dok uredno provodi kompostiranje biootpada sukladno Izjavi.</w:t>
      </w:r>
    </w:p>
    <w:p w14:paraId="7D637ED7" w14:textId="77777777" w:rsidR="002338EC" w:rsidRDefault="002338EC">
      <w:pPr>
        <w:pStyle w:val="Default"/>
        <w:jc w:val="both"/>
        <w:rPr>
          <w:rFonts w:ascii="Times New Roman" w:hAnsi="Times New Roman" w:cs="Times New Roman"/>
          <w:sz w:val="22"/>
          <w:szCs w:val="22"/>
        </w:rPr>
      </w:pPr>
    </w:p>
    <w:p w14:paraId="6D05F889"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Ukoliko se u bilo kojem trenutku utvrdi da korisnik ne koristi </w:t>
      </w:r>
      <w:proofErr w:type="spellStart"/>
      <w:r>
        <w:rPr>
          <w:rFonts w:ascii="Times New Roman" w:hAnsi="Times New Roman" w:cs="Times New Roman"/>
          <w:sz w:val="22"/>
          <w:szCs w:val="22"/>
        </w:rPr>
        <w:t>komposter</w:t>
      </w:r>
      <w:proofErr w:type="spellEnd"/>
      <w:r>
        <w:rPr>
          <w:rFonts w:ascii="Times New Roman" w:hAnsi="Times New Roman" w:cs="Times New Roman"/>
          <w:sz w:val="22"/>
          <w:szCs w:val="22"/>
        </w:rPr>
        <w:t xml:space="preserve"> ili da je bacio biootpad koji se može </w:t>
      </w:r>
      <w:proofErr w:type="spellStart"/>
      <w:r>
        <w:rPr>
          <w:rFonts w:ascii="Times New Roman" w:hAnsi="Times New Roman" w:cs="Times New Roman"/>
          <w:sz w:val="22"/>
          <w:szCs w:val="22"/>
        </w:rPr>
        <w:t>kompostirati</w:t>
      </w:r>
      <w:proofErr w:type="spellEnd"/>
      <w:r>
        <w:rPr>
          <w:rFonts w:ascii="Times New Roman" w:hAnsi="Times New Roman" w:cs="Times New Roman"/>
          <w:sz w:val="22"/>
          <w:szCs w:val="22"/>
        </w:rPr>
        <w:t xml:space="preserve"> u spremnik za drugu vrstu komunalnog otpada, korisni</w:t>
      </w:r>
      <w:r>
        <w:rPr>
          <w:rFonts w:ascii="Times New Roman" w:hAnsi="Times New Roman" w:cs="Times New Roman"/>
          <w:sz w:val="22"/>
          <w:szCs w:val="22"/>
        </w:rPr>
        <w:t>k nema pravo na umanjenje cijene javne usluge za taj mjesec već podliježe ugovornoj kazni.</w:t>
      </w:r>
    </w:p>
    <w:p w14:paraId="191C987B" w14:textId="77777777" w:rsidR="002338EC" w:rsidRDefault="002338EC">
      <w:pPr>
        <w:pStyle w:val="Default"/>
        <w:rPr>
          <w:rFonts w:ascii="Times New Roman" w:hAnsi="Times New Roman" w:cs="Times New Roman"/>
          <w:b/>
          <w:bCs/>
          <w:i/>
          <w:sz w:val="22"/>
          <w:szCs w:val="22"/>
        </w:rPr>
      </w:pPr>
    </w:p>
    <w:p w14:paraId="79127222" w14:textId="77777777" w:rsidR="002338EC" w:rsidRDefault="0005339B">
      <w:pPr>
        <w:pStyle w:val="Default"/>
        <w:rPr>
          <w:rFonts w:ascii="Times New Roman" w:hAnsi="Times New Roman" w:cs="Times New Roman"/>
          <w:b/>
          <w:bCs/>
          <w:iCs/>
          <w:sz w:val="22"/>
          <w:szCs w:val="22"/>
        </w:rPr>
      </w:pPr>
      <w:r>
        <w:rPr>
          <w:rFonts w:ascii="Times New Roman" w:hAnsi="Times New Roman" w:cs="Times New Roman"/>
          <w:b/>
          <w:bCs/>
          <w:iCs/>
          <w:sz w:val="22"/>
          <w:szCs w:val="22"/>
        </w:rPr>
        <w:t>16. Odredbe o korištenju javne površine za prikupljanje otada i mjestima primopredaje otpada ako su različita od obračunskog mjesta</w:t>
      </w:r>
    </w:p>
    <w:p w14:paraId="53B17F2E" w14:textId="77777777" w:rsidR="002338EC" w:rsidRDefault="002338EC">
      <w:pPr>
        <w:pStyle w:val="Default"/>
        <w:rPr>
          <w:rFonts w:ascii="Times New Roman" w:hAnsi="Times New Roman" w:cs="Times New Roman"/>
          <w:b/>
          <w:bCs/>
          <w:iCs/>
          <w:sz w:val="22"/>
          <w:szCs w:val="22"/>
        </w:rPr>
      </w:pPr>
    </w:p>
    <w:p w14:paraId="5B68F93A"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30.</w:t>
      </w:r>
    </w:p>
    <w:p w14:paraId="652E0707" w14:textId="77777777" w:rsidR="002338EC" w:rsidRDefault="002338EC">
      <w:pPr>
        <w:pStyle w:val="Default"/>
        <w:rPr>
          <w:rFonts w:ascii="Times New Roman" w:hAnsi="Times New Roman" w:cs="Times New Roman"/>
          <w:b/>
          <w:bCs/>
          <w:iCs/>
          <w:sz w:val="22"/>
          <w:szCs w:val="22"/>
        </w:rPr>
      </w:pPr>
    </w:p>
    <w:p w14:paraId="31D07308"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 xml:space="preserve">Spremnici za </w:t>
      </w:r>
      <w:r>
        <w:rPr>
          <w:rFonts w:ascii="Times New Roman" w:hAnsi="Times New Roman"/>
          <w:color w:val="000000"/>
        </w:rPr>
        <w:t>sakupljanje komunalnog otpada koji se prikuplja u okviru javne usluge u pravilu se ne postavljaju na javnim površinama.</w:t>
      </w:r>
    </w:p>
    <w:p w14:paraId="24D9CB6E" w14:textId="77777777" w:rsidR="002338EC" w:rsidRDefault="002338EC">
      <w:pPr>
        <w:spacing w:after="0" w:line="240" w:lineRule="auto"/>
        <w:jc w:val="both"/>
        <w:rPr>
          <w:rFonts w:ascii="Times New Roman" w:hAnsi="Times New Roman"/>
          <w:color w:val="C00000"/>
        </w:rPr>
      </w:pPr>
    </w:p>
    <w:p w14:paraId="525E066A" w14:textId="77777777" w:rsidR="002338EC" w:rsidRDefault="0005339B">
      <w:pPr>
        <w:pStyle w:val="Default"/>
        <w:jc w:val="both"/>
      </w:pPr>
      <w:r>
        <w:rPr>
          <w:rFonts w:ascii="Times New Roman" w:hAnsi="Times New Roman" w:cs="Times New Roman"/>
          <w:sz w:val="22"/>
          <w:szCs w:val="22"/>
        </w:rPr>
        <w:t xml:space="preserve">U iznimnim situacijama, davatelj javne usluge prema potrebi spremnike za komunalni otpad može privremeno postavljati na javne površine </w:t>
      </w:r>
      <w:r>
        <w:rPr>
          <w:rFonts w:ascii="Times New Roman" w:hAnsi="Times New Roman" w:cs="Times New Roman"/>
          <w:sz w:val="22"/>
          <w:szCs w:val="22"/>
        </w:rPr>
        <w:t xml:space="preserve">uz suglasnost nadležnog tijela </w:t>
      </w:r>
      <w:r>
        <w:rPr>
          <w:rFonts w:ascii="Times New Roman" w:hAnsi="Times New Roman" w:cs="Times New Roman"/>
          <w:b/>
          <w:sz w:val="22"/>
          <w:szCs w:val="22"/>
        </w:rPr>
        <w:t>Općine Maruševec</w:t>
      </w:r>
      <w:r>
        <w:rPr>
          <w:rFonts w:ascii="Times New Roman" w:hAnsi="Times New Roman" w:cs="Times New Roman"/>
          <w:sz w:val="22"/>
          <w:szCs w:val="22"/>
        </w:rPr>
        <w:t>, na način da tako postavljeni spremnici ne ograničavaju korištenje javne površine, osobito u smislu prometa pješaka i vozila, osiguravajući cjelovitu preglednosti raskrižja. Odgovornost za tako postavljeni sp</w:t>
      </w:r>
      <w:r>
        <w:rPr>
          <w:rFonts w:ascii="Times New Roman" w:hAnsi="Times New Roman" w:cs="Times New Roman"/>
          <w:sz w:val="22"/>
          <w:szCs w:val="22"/>
        </w:rPr>
        <w:t xml:space="preserve">remnik snosi davatelj usluge. </w:t>
      </w:r>
    </w:p>
    <w:p w14:paraId="7C28E6F9" w14:textId="77777777" w:rsidR="002338EC" w:rsidRDefault="002338EC">
      <w:pPr>
        <w:spacing w:after="0" w:line="240" w:lineRule="auto"/>
        <w:jc w:val="both"/>
        <w:rPr>
          <w:rFonts w:ascii="Times New Roman" w:hAnsi="Times New Roman"/>
          <w:color w:val="C00000"/>
        </w:rPr>
      </w:pPr>
    </w:p>
    <w:p w14:paraId="4831CFD3" w14:textId="77777777" w:rsidR="002338EC" w:rsidRDefault="0005339B">
      <w:pPr>
        <w:spacing w:after="0" w:line="240" w:lineRule="auto"/>
        <w:jc w:val="both"/>
        <w:rPr>
          <w:rFonts w:ascii="Times New Roman" w:hAnsi="Times New Roman"/>
          <w:color w:val="000000"/>
        </w:rPr>
      </w:pPr>
      <w:r>
        <w:rPr>
          <w:rFonts w:ascii="Times New Roman" w:hAnsi="Times New Roman"/>
          <w:color w:val="000000"/>
        </w:rPr>
        <w:t xml:space="preserve">Korištenje javne površine kao mjesta odlaganja i primopredaje otpada dozvoljava se korisnicima usluge iz višestambenih objekata kada zbog prostornih mogućnosti spremnike za odlaganje otpada nije moguće postaviti u ograđenom </w:t>
      </w:r>
      <w:r>
        <w:rPr>
          <w:rFonts w:ascii="Times New Roman" w:hAnsi="Times New Roman"/>
          <w:color w:val="000000"/>
        </w:rPr>
        <w:t>prostoru oko zgrade i smatra se obračunskim mjestom zgrade.</w:t>
      </w:r>
    </w:p>
    <w:p w14:paraId="39FEA4C0" w14:textId="77777777" w:rsidR="002338EC" w:rsidRDefault="002338EC">
      <w:pPr>
        <w:spacing w:after="0" w:line="240" w:lineRule="auto"/>
        <w:jc w:val="both"/>
        <w:rPr>
          <w:rFonts w:ascii="Times New Roman" w:hAnsi="Times New Roman"/>
          <w:color w:val="C00000"/>
        </w:rPr>
      </w:pPr>
    </w:p>
    <w:p w14:paraId="79031E15" w14:textId="77777777" w:rsidR="002338EC" w:rsidRDefault="002338EC">
      <w:pPr>
        <w:spacing w:after="0" w:line="240" w:lineRule="auto"/>
        <w:jc w:val="both"/>
        <w:rPr>
          <w:rFonts w:ascii="Times New Roman" w:hAnsi="Times New Roman"/>
          <w:color w:val="C00000"/>
        </w:rPr>
      </w:pPr>
    </w:p>
    <w:p w14:paraId="07A5FEA6"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 xml:space="preserve">Korisnici usluge kategorije kućanstva koji pojedinačno koriste javnu uslugu primopredaju otpada u pravilu obavljaju na javnoj površini, na način da u dane odvoza otpada na javnu površinu ispred </w:t>
      </w:r>
      <w:r>
        <w:rPr>
          <w:rFonts w:ascii="Times New Roman" w:hAnsi="Times New Roman" w:cs="Times New Roman"/>
          <w:sz w:val="22"/>
          <w:szCs w:val="22"/>
        </w:rPr>
        <w:t xml:space="preserve">obračunskog mjesta postave odgovarajući spremnik s otpadom koji se u te dane odvozi. </w:t>
      </w:r>
    </w:p>
    <w:p w14:paraId="0626D2E4" w14:textId="77777777" w:rsidR="002338EC" w:rsidRDefault="002338EC">
      <w:pPr>
        <w:spacing w:after="0" w:line="240" w:lineRule="auto"/>
        <w:jc w:val="both"/>
        <w:rPr>
          <w:rFonts w:ascii="Times New Roman" w:hAnsi="Times New Roman"/>
          <w:color w:val="C00000"/>
        </w:rPr>
      </w:pPr>
    </w:p>
    <w:p w14:paraId="1A752B3B" w14:textId="77777777" w:rsidR="002338EC" w:rsidRDefault="002338EC">
      <w:pPr>
        <w:pStyle w:val="Default"/>
        <w:rPr>
          <w:rFonts w:ascii="Times New Roman" w:hAnsi="Times New Roman" w:cs="Times New Roman"/>
          <w:b/>
          <w:bCs/>
          <w:i/>
          <w:sz w:val="22"/>
          <w:szCs w:val="22"/>
        </w:rPr>
      </w:pPr>
    </w:p>
    <w:p w14:paraId="1C0824F7" w14:textId="77777777" w:rsidR="002338EC" w:rsidRDefault="0005339B">
      <w:pPr>
        <w:pStyle w:val="Default"/>
        <w:rPr>
          <w:rFonts w:ascii="Times New Roman" w:hAnsi="Times New Roman" w:cs="Times New Roman"/>
          <w:b/>
          <w:bCs/>
          <w:iCs/>
          <w:sz w:val="22"/>
          <w:szCs w:val="22"/>
        </w:rPr>
      </w:pPr>
      <w:r>
        <w:rPr>
          <w:rFonts w:ascii="Times New Roman" w:hAnsi="Times New Roman" w:cs="Times New Roman"/>
          <w:b/>
          <w:bCs/>
          <w:iCs/>
          <w:sz w:val="22"/>
          <w:szCs w:val="22"/>
        </w:rPr>
        <w:t>17. Odredbe o količini glomaznog otpada koji se preuzima u okviru javne usluge</w:t>
      </w:r>
    </w:p>
    <w:p w14:paraId="7F7EE9D9" w14:textId="77777777" w:rsidR="002338EC" w:rsidRDefault="002338EC">
      <w:pPr>
        <w:pStyle w:val="Default"/>
        <w:rPr>
          <w:rFonts w:ascii="Times New Roman" w:hAnsi="Times New Roman" w:cs="Times New Roman"/>
          <w:b/>
          <w:bCs/>
          <w:iCs/>
          <w:sz w:val="22"/>
          <w:szCs w:val="22"/>
        </w:rPr>
      </w:pPr>
    </w:p>
    <w:p w14:paraId="42DE2D08"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31.</w:t>
      </w:r>
    </w:p>
    <w:p w14:paraId="607267D7" w14:textId="77777777" w:rsidR="002338EC" w:rsidRDefault="002338EC">
      <w:pPr>
        <w:pStyle w:val="Default"/>
        <w:rPr>
          <w:rFonts w:ascii="Times New Roman" w:hAnsi="Times New Roman" w:cs="Times New Roman"/>
          <w:b/>
          <w:bCs/>
          <w:iCs/>
          <w:sz w:val="22"/>
          <w:szCs w:val="22"/>
        </w:rPr>
      </w:pPr>
    </w:p>
    <w:p w14:paraId="20069E71" w14:textId="77777777" w:rsidR="002338EC" w:rsidRDefault="0005339B">
      <w:pPr>
        <w:pStyle w:val="Default"/>
        <w:jc w:val="both"/>
      </w:pPr>
      <w:r>
        <w:rPr>
          <w:rFonts w:ascii="Times New Roman" w:hAnsi="Times New Roman" w:cs="Times New Roman"/>
          <w:color w:val="auto"/>
          <w:sz w:val="22"/>
          <w:szCs w:val="22"/>
        </w:rPr>
        <w:t xml:space="preserve">Korisniku javne usluge kategorije kućanstvo mora se omogućiti </w:t>
      </w:r>
      <w:r>
        <w:rPr>
          <w:rFonts w:ascii="Times New Roman" w:hAnsi="Times New Roman" w:cs="Times New Roman"/>
          <w:color w:val="auto"/>
          <w:sz w:val="22"/>
          <w:szCs w:val="22"/>
        </w:rPr>
        <w:t xml:space="preserve">(osigurava se)  odvojena predaja glomaznog komunalnog otpada u reciklažnom dvorištu, te </w:t>
      </w:r>
      <w:r>
        <w:rPr>
          <w:rFonts w:ascii="Times New Roman" w:hAnsi="Times New Roman" w:cs="Times New Roman"/>
          <w:bCs/>
          <w:color w:val="auto"/>
          <w:sz w:val="22"/>
          <w:szCs w:val="22"/>
        </w:rPr>
        <w:t>jednom godišnje u količini ne većoj od 2 m</w:t>
      </w:r>
      <w:r>
        <w:rPr>
          <w:rFonts w:ascii="Times New Roman" w:hAnsi="Times New Roman" w:cs="Times New Roman"/>
          <w:bCs/>
          <w:color w:val="auto"/>
          <w:sz w:val="22"/>
          <w:szCs w:val="22"/>
          <w:vertAlign w:val="superscript"/>
        </w:rPr>
        <w:t>3</w:t>
      </w:r>
      <w:r>
        <w:rPr>
          <w:rFonts w:ascii="Times New Roman" w:hAnsi="Times New Roman" w:cs="Times New Roman"/>
          <w:bCs/>
          <w:color w:val="auto"/>
          <w:sz w:val="22"/>
          <w:szCs w:val="22"/>
        </w:rPr>
        <w:t>, bez naplate</w:t>
      </w:r>
      <w:r>
        <w:rPr>
          <w:rFonts w:ascii="Times New Roman" w:hAnsi="Times New Roman" w:cs="Times New Roman"/>
          <w:color w:val="auto"/>
          <w:sz w:val="22"/>
          <w:szCs w:val="22"/>
        </w:rPr>
        <w:t xml:space="preserve">, odvozom s adrese obračunskog mjesta korisnika javne usluge na poziv korisnika javne usluge. </w:t>
      </w:r>
    </w:p>
    <w:p w14:paraId="38F907C7" w14:textId="77777777" w:rsidR="002338EC" w:rsidRDefault="002338EC">
      <w:pPr>
        <w:pStyle w:val="Default"/>
        <w:jc w:val="both"/>
        <w:rPr>
          <w:rFonts w:ascii="Times New Roman" w:hAnsi="Times New Roman" w:cs="Times New Roman"/>
          <w:color w:val="auto"/>
          <w:sz w:val="22"/>
          <w:szCs w:val="22"/>
        </w:rPr>
      </w:pPr>
    </w:p>
    <w:p w14:paraId="44AC3602" w14:textId="77777777" w:rsidR="002338EC" w:rsidRDefault="0005339B">
      <w:pPr>
        <w:pStyle w:val="Default"/>
        <w:jc w:val="both"/>
      </w:pPr>
      <w:r>
        <w:rPr>
          <w:rFonts w:ascii="Times New Roman" w:hAnsi="Times New Roman" w:cs="Times New Roman"/>
          <w:color w:val="auto"/>
          <w:sz w:val="22"/>
          <w:szCs w:val="22"/>
        </w:rPr>
        <w:t xml:space="preserve">Prilikom </w:t>
      </w:r>
      <w:r>
        <w:rPr>
          <w:rFonts w:ascii="Times New Roman" w:hAnsi="Times New Roman" w:cs="Times New Roman"/>
          <w:color w:val="auto"/>
          <w:sz w:val="22"/>
          <w:szCs w:val="22"/>
        </w:rPr>
        <w:t>odvoza glomaznog otpada, korisnik je dužan u Zahtjevu za odvoz glomaznog otpada navesti koje vrste i količine otpada namjerava predati prilikom odvoza. Za veće količine glomaznog otpada primjenjuje se Cjenik davatelja javne usluge.</w:t>
      </w:r>
    </w:p>
    <w:p w14:paraId="1DA0C6F7" w14:textId="77777777" w:rsidR="002338EC" w:rsidRDefault="002338EC">
      <w:pPr>
        <w:pStyle w:val="Default"/>
        <w:jc w:val="both"/>
        <w:rPr>
          <w:rFonts w:ascii="Times New Roman" w:hAnsi="Times New Roman" w:cs="Times New Roman"/>
          <w:color w:val="FF0000"/>
          <w:sz w:val="22"/>
          <w:szCs w:val="22"/>
        </w:rPr>
      </w:pPr>
    </w:p>
    <w:p w14:paraId="3BFDBC36" w14:textId="77777777" w:rsidR="002338EC" w:rsidRDefault="002338EC">
      <w:pPr>
        <w:pStyle w:val="Default"/>
        <w:rPr>
          <w:rFonts w:ascii="Times New Roman" w:hAnsi="Times New Roman" w:cs="Times New Roman"/>
          <w:b/>
          <w:bCs/>
          <w:iCs/>
          <w:sz w:val="22"/>
          <w:szCs w:val="22"/>
        </w:rPr>
      </w:pPr>
    </w:p>
    <w:p w14:paraId="102A2C3A" w14:textId="77777777" w:rsidR="002338EC" w:rsidRDefault="002338EC">
      <w:pPr>
        <w:pStyle w:val="Default"/>
        <w:rPr>
          <w:rFonts w:ascii="Times New Roman" w:hAnsi="Times New Roman" w:cs="Times New Roman"/>
          <w:b/>
          <w:bCs/>
          <w:iCs/>
          <w:sz w:val="22"/>
          <w:szCs w:val="22"/>
        </w:rPr>
      </w:pPr>
    </w:p>
    <w:p w14:paraId="3CEF60EC" w14:textId="77777777" w:rsidR="002338EC" w:rsidRDefault="0005339B">
      <w:pPr>
        <w:pStyle w:val="Default"/>
      </w:pPr>
      <w:r>
        <w:rPr>
          <w:rFonts w:ascii="Times New Roman" w:hAnsi="Times New Roman" w:cs="Times New Roman"/>
          <w:b/>
          <w:bCs/>
          <w:i/>
          <w:sz w:val="22"/>
          <w:szCs w:val="22"/>
        </w:rPr>
        <w:lastRenderedPageBreak/>
        <w:t>18. Odredbe o provedb</w:t>
      </w:r>
      <w:r>
        <w:rPr>
          <w:rFonts w:ascii="Times New Roman" w:hAnsi="Times New Roman" w:cs="Times New Roman"/>
          <w:b/>
          <w:bCs/>
          <w:i/>
          <w:sz w:val="22"/>
          <w:szCs w:val="22"/>
        </w:rPr>
        <w:t xml:space="preserve">i Ugovora koje se primjenjuju u slučaju nastupanja posebnih okolnosti </w:t>
      </w:r>
      <w:r>
        <w:rPr>
          <w:rFonts w:ascii="Times New Roman" w:hAnsi="Times New Roman" w:cs="Times New Roman"/>
          <w:b/>
          <w:bCs/>
          <w:i/>
          <w:iCs/>
          <w:sz w:val="22"/>
          <w:szCs w:val="22"/>
        </w:rPr>
        <w:t>uključujući elementarne nepogode, katastrofe i slično</w:t>
      </w:r>
    </w:p>
    <w:p w14:paraId="46660BE2" w14:textId="77777777" w:rsidR="002338EC" w:rsidRDefault="002338EC">
      <w:pPr>
        <w:pStyle w:val="Default"/>
        <w:rPr>
          <w:rFonts w:ascii="Times New Roman" w:hAnsi="Times New Roman" w:cs="Times New Roman"/>
          <w:sz w:val="22"/>
          <w:szCs w:val="22"/>
        </w:rPr>
      </w:pPr>
    </w:p>
    <w:p w14:paraId="53E2C840"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32.</w:t>
      </w:r>
    </w:p>
    <w:p w14:paraId="3E290F59" w14:textId="77777777" w:rsidR="002338EC" w:rsidRDefault="002338EC">
      <w:pPr>
        <w:pStyle w:val="Default"/>
        <w:jc w:val="both"/>
        <w:rPr>
          <w:rFonts w:ascii="Times New Roman" w:hAnsi="Times New Roman" w:cs="Times New Roman"/>
          <w:sz w:val="22"/>
          <w:szCs w:val="22"/>
        </w:rPr>
      </w:pPr>
    </w:p>
    <w:p w14:paraId="483EA9D7" w14:textId="77777777" w:rsidR="002338EC" w:rsidRDefault="0005339B">
      <w:pPr>
        <w:jc w:val="both"/>
      </w:pPr>
      <w:r>
        <w:rPr>
          <w:rFonts w:ascii="Times New Roman" w:hAnsi="Times New Roman"/>
        </w:rPr>
        <w:t xml:space="preserve">U slučaju nastupanja posebnih okolnosti – </w:t>
      </w:r>
      <w:r>
        <w:rPr>
          <w:rFonts w:ascii="Times New Roman" w:hAnsi="Times New Roman"/>
          <w:color w:val="000000"/>
        </w:rPr>
        <w:t>prirodnih nepogoda</w:t>
      </w:r>
      <w:r>
        <w:rPr>
          <w:rFonts w:ascii="Times New Roman" w:hAnsi="Times New Roman"/>
        </w:rPr>
        <w:t xml:space="preserve">, rata ili druge više sile koja bi spriječila </w:t>
      </w:r>
      <w:r>
        <w:rPr>
          <w:rFonts w:ascii="Times New Roman" w:hAnsi="Times New Roman"/>
        </w:rPr>
        <w:t xml:space="preserve">davatelja javne usluge u izvršenju javne usluge u okvirima opisanim ovom Odlukom u trajanju duljem od obračunskog razdoblja, ugovorne obveze se ne primjenjuju za vrijeme trajanja posebnih okolnosti. </w:t>
      </w:r>
    </w:p>
    <w:p w14:paraId="27067526" w14:textId="77777777" w:rsidR="002338EC" w:rsidRDefault="0005339B">
      <w:pPr>
        <w:pStyle w:val="Default"/>
        <w:jc w:val="both"/>
        <w:rPr>
          <w:rFonts w:ascii="Times New Roman" w:hAnsi="Times New Roman" w:cs="Times New Roman"/>
          <w:sz w:val="22"/>
          <w:szCs w:val="22"/>
        </w:rPr>
      </w:pPr>
      <w:r>
        <w:rPr>
          <w:rFonts w:ascii="Times New Roman" w:hAnsi="Times New Roman" w:cs="Times New Roman"/>
          <w:sz w:val="22"/>
          <w:szCs w:val="22"/>
        </w:rPr>
        <w:t>U slučaju trajanja posebnih okolnosti kraćem od obračuns</w:t>
      </w:r>
      <w:r>
        <w:rPr>
          <w:rFonts w:ascii="Times New Roman" w:hAnsi="Times New Roman" w:cs="Times New Roman"/>
          <w:sz w:val="22"/>
          <w:szCs w:val="22"/>
        </w:rPr>
        <w:t>kog razdoblja iz članka 10. ove Odluke, ugovorne obveze ostaju na snazi, a davatelj javne usluge dužan je, čim okolnosti dozvole, izvršiti javnu uslugu u cijelosti, uključujući i odvoz onih količina otpada koje je propustio odvesti za vrijeme trajanja pose</w:t>
      </w:r>
      <w:r>
        <w:rPr>
          <w:rFonts w:ascii="Times New Roman" w:hAnsi="Times New Roman" w:cs="Times New Roman"/>
          <w:sz w:val="22"/>
          <w:szCs w:val="22"/>
        </w:rPr>
        <w:t xml:space="preserve">bnih okolnosti. Odredbe Ugovora koje se odnose na ugovornu kaznu u takvom slučaju se ne primjenjuju, dok se ne normalizira stanje u sustavu. </w:t>
      </w:r>
    </w:p>
    <w:p w14:paraId="3DC8F6B1" w14:textId="77777777" w:rsidR="002338EC" w:rsidRDefault="002338EC">
      <w:pPr>
        <w:pStyle w:val="Default"/>
        <w:jc w:val="both"/>
        <w:rPr>
          <w:rFonts w:ascii="Times New Roman" w:hAnsi="Times New Roman" w:cs="Times New Roman"/>
          <w:sz w:val="22"/>
          <w:szCs w:val="22"/>
        </w:rPr>
      </w:pPr>
    </w:p>
    <w:p w14:paraId="61ACAD81" w14:textId="77777777" w:rsidR="002338EC" w:rsidRDefault="002338EC">
      <w:pPr>
        <w:pStyle w:val="Default"/>
        <w:jc w:val="both"/>
        <w:rPr>
          <w:rFonts w:ascii="Times New Roman" w:hAnsi="Times New Roman" w:cs="Times New Roman"/>
          <w:sz w:val="22"/>
          <w:szCs w:val="22"/>
        </w:rPr>
      </w:pPr>
    </w:p>
    <w:p w14:paraId="38891976" w14:textId="77777777" w:rsidR="002338EC" w:rsidRDefault="002338EC">
      <w:pPr>
        <w:pStyle w:val="Default"/>
        <w:rPr>
          <w:rFonts w:ascii="Times New Roman" w:hAnsi="Times New Roman" w:cs="Times New Roman"/>
          <w:b/>
          <w:bCs/>
          <w:sz w:val="22"/>
          <w:szCs w:val="22"/>
        </w:rPr>
      </w:pPr>
    </w:p>
    <w:p w14:paraId="7EA29769" w14:textId="77777777" w:rsidR="002338EC" w:rsidRDefault="0005339B">
      <w:pPr>
        <w:pStyle w:val="Default"/>
      </w:pPr>
      <w:r>
        <w:rPr>
          <w:rFonts w:ascii="Times New Roman" w:hAnsi="Times New Roman" w:cs="Times New Roman"/>
          <w:b/>
          <w:bCs/>
          <w:i/>
          <w:sz w:val="22"/>
          <w:szCs w:val="22"/>
        </w:rPr>
        <w:t>III. PRIJELAZNE I ZAVRŠNE ODREDBE</w:t>
      </w:r>
    </w:p>
    <w:p w14:paraId="3E97854A" w14:textId="77777777" w:rsidR="002338EC" w:rsidRDefault="002338EC">
      <w:pPr>
        <w:pStyle w:val="Default"/>
        <w:jc w:val="center"/>
        <w:rPr>
          <w:rFonts w:ascii="Times New Roman" w:hAnsi="Times New Roman" w:cs="Times New Roman"/>
          <w:b/>
          <w:bCs/>
          <w:sz w:val="22"/>
          <w:szCs w:val="22"/>
        </w:rPr>
      </w:pPr>
    </w:p>
    <w:p w14:paraId="55E14252"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33.</w:t>
      </w:r>
    </w:p>
    <w:p w14:paraId="3DBA26D8" w14:textId="77777777" w:rsidR="002338EC" w:rsidRDefault="002338EC">
      <w:pPr>
        <w:pStyle w:val="Default"/>
        <w:jc w:val="center"/>
        <w:rPr>
          <w:rFonts w:ascii="Times New Roman" w:hAnsi="Times New Roman" w:cs="Times New Roman"/>
          <w:sz w:val="22"/>
          <w:szCs w:val="22"/>
        </w:rPr>
      </w:pPr>
    </w:p>
    <w:p w14:paraId="29710B41" w14:textId="77777777" w:rsidR="002338EC" w:rsidRDefault="0005339B">
      <w:pPr>
        <w:suppressAutoHyphens w:val="0"/>
        <w:spacing w:after="160" w:line="240" w:lineRule="auto"/>
        <w:jc w:val="both"/>
        <w:textAlignment w:val="auto"/>
        <w:rPr>
          <w:rFonts w:ascii="Times New Roman" w:hAnsi="Times New Roman"/>
          <w:color w:val="000000"/>
        </w:rPr>
      </w:pPr>
      <w:r>
        <w:rPr>
          <w:rFonts w:ascii="Times New Roman" w:hAnsi="Times New Roman"/>
          <w:color w:val="000000"/>
        </w:rPr>
        <w:t>Nadzor nad primjenom ove Odluke provodi komunalni redar ako Zako</w:t>
      </w:r>
      <w:r>
        <w:rPr>
          <w:rFonts w:ascii="Times New Roman" w:hAnsi="Times New Roman"/>
          <w:color w:val="000000"/>
        </w:rPr>
        <w:t xml:space="preserve">nom nije određeno drukčije. </w:t>
      </w:r>
    </w:p>
    <w:p w14:paraId="70C98DD5" w14:textId="77777777" w:rsidR="002338EC" w:rsidRDefault="002338EC">
      <w:pPr>
        <w:pStyle w:val="Default"/>
        <w:ind w:firstLine="708"/>
        <w:jc w:val="both"/>
        <w:rPr>
          <w:rFonts w:ascii="Times New Roman" w:hAnsi="Times New Roman" w:cs="Times New Roman"/>
          <w:sz w:val="22"/>
          <w:szCs w:val="22"/>
        </w:rPr>
      </w:pPr>
    </w:p>
    <w:p w14:paraId="7F5320AE" w14:textId="77777777" w:rsidR="002338EC" w:rsidRDefault="002338EC">
      <w:pPr>
        <w:pStyle w:val="Default"/>
        <w:jc w:val="both"/>
        <w:rPr>
          <w:rFonts w:ascii="Times New Roman" w:hAnsi="Times New Roman" w:cs="Times New Roman"/>
          <w:b/>
          <w:bCs/>
          <w:sz w:val="22"/>
          <w:szCs w:val="22"/>
        </w:rPr>
      </w:pPr>
    </w:p>
    <w:p w14:paraId="3319C09A"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34.</w:t>
      </w:r>
    </w:p>
    <w:p w14:paraId="7DFEA47D" w14:textId="77777777" w:rsidR="002338EC" w:rsidRDefault="002338EC">
      <w:pPr>
        <w:pStyle w:val="Default"/>
        <w:jc w:val="center"/>
        <w:rPr>
          <w:rFonts w:ascii="Times New Roman" w:hAnsi="Times New Roman" w:cs="Times New Roman"/>
          <w:bCs/>
          <w:sz w:val="22"/>
          <w:szCs w:val="22"/>
        </w:rPr>
      </w:pPr>
    </w:p>
    <w:p w14:paraId="2CF959BB" w14:textId="77777777" w:rsidR="002338EC" w:rsidRDefault="0005339B">
      <w:pPr>
        <w:pStyle w:val="Default"/>
        <w:jc w:val="both"/>
        <w:rPr>
          <w:rFonts w:ascii="Times New Roman" w:hAnsi="Times New Roman" w:cs="Times New Roman"/>
          <w:bCs/>
          <w:sz w:val="22"/>
          <w:szCs w:val="22"/>
        </w:rPr>
      </w:pPr>
      <w:r>
        <w:rPr>
          <w:rFonts w:ascii="Times New Roman" w:hAnsi="Times New Roman" w:cs="Times New Roman"/>
          <w:bCs/>
          <w:sz w:val="22"/>
          <w:szCs w:val="22"/>
        </w:rPr>
        <w:t>Cjenik iz članka 14. ove Odluke davatelj usluge donijeti će u roku tri mjeseca od dana donošenja ove Odluke.</w:t>
      </w:r>
    </w:p>
    <w:p w14:paraId="74F41A65" w14:textId="77777777" w:rsidR="002338EC" w:rsidRDefault="002338EC">
      <w:pPr>
        <w:pStyle w:val="Default"/>
        <w:rPr>
          <w:rFonts w:ascii="Times New Roman" w:hAnsi="Times New Roman" w:cs="Times New Roman"/>
          <w:bCs/>
          <w:sz w:val="22"/>
          <w:szCs w:val="22"/>
        </w:rPr>
      </w:pPr>
    </w:p>
    <w:p w14:paraId="53A58F20" w14:textId="77777777" w:rsidR="002338EC" w:rsidRDefault="0005339B">
      <w:pPr>
        <w:pStyle w:val="Default"/>
        <w:jc w:val="both"/>
        <w:rPr>
          <w:rFonts w:ascii="Times New Roman" w:hAnsi="Times New Roman" w:cs="Times New Roman"/>
          <w:bCs/>
          <w:sz w:val="22"/>
          <w:szCs w:val="22"/>
        </w:rPr>
      </w:pPr>
      <w:r>
        <w:rPr>
          <w:rFonts w:ascii="Times New Roman" w:hAnsi="Times New Roman" w:cs="Times New Roman"/>
          <w:bCs/>
          <w:sz w:val="22"/>
          <w:szCs w:val="22"/>
        </w:rPr>
        <w:t xml:space="preserve">Do donošenja Cjenika iz prethodnog stavka ovog članka primjenjuje se važeći cjenik davatelja </w:t>
      </w:r>
      <w:r>
        <w:rPr>
          <w:rFonts w:ascii="Times New Roman" w:hAnsi="Times New Roman" w:cs="Times New Roman"/>
          <w:bCs/>
          <w:sz w:val="22"/>
          <w:szCs w:val="22"/>
        </w:rPr>
        <w:t>usluge.</w:t>
      </w:r>
    </w:p>
    <w:p w14:paraId="117090F9" w14:textId="77777777" w:rsidR="002338EC" w:rsidRDefault="002338EC">
      <w:pPr>
        <w:pStyle w:val="Default"/>
        <w:jc w:val="both"/>
        <w:rPr>
          <w:rFonts w:ascii="Times New Roman" w:hAnsi="Times New Roman" w:cs="Times New Roman"/>
          <w:bCs/>
          <w:sz w:val="22"/>
          <w:szCs w:val="22"/>
        </w:rPr>
      </w:pPr>
    </w:p>
    <w:p w14:paraId="26766BD6" w14:textId="77777777" w:rsidR="002338EC" w:rsidRDefault="0005339B">
      <w:pPr>
        <w:pStyle w:val="Default"/>
        <w:jc w:val="both"/>
        <w:rPr>
          <w:rFonts w:ascii="Times New Roman" w:hAnsi="Times New Roman" w:cs="Times New Roman"/>
          <w:bCs/>
          <w:sz w:val="22"/>
          <w:szCs w:val="22"/>
        </w:rPr>
      </w:pPr>
      <w:r>
        <w:rPr>
          <w:rFonts w:ascii="Times New Roman" w:hAnsi="Times New Roman" w:cs="Times New Roman"/>
          <w:bCs/>
          <w:sz w:val="22"/>
          <w:szCs w:val="22"/>
        </w:rPr>
        <w:t>Davatelj usluge uskladiti će način pružanja javne usluge s odredbama ove Odluke u roku tri mjeseca od dana donošenja ove Odluke.</w:t>
      </w:r>
    </w:p>
    <w:p w14:paraId="2813C03E" w14:textId="77777777" w:rsidR="002338EC" w:rsidRDefault="002338EC">
      <w:pPr>
        <w:pStyle w:val="Default"/>
        <w:jc w:val="both"/>
        <w:rPr>
          <w:rFonts w:ascii="Times New Roman" w:hAnsi="Times New Roman" w:cs="Times New Roman"/>
          <w:bCs/>
          <w:sz w:val="22"/>
          <w:szCs w:val="22"/>
        </w:rPr>
      </w:pPr>
    </w:p>
    <w:p w14:paraId="18C2D9A7"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35.</w:t>
      </w:r>
    </w:p>
    <w:p w14:paraId="062487F4" w14:textId="77777777" w:rsidR="002338EC" w:rsidRDefault="002338EC">
      <w:pPr>
        <w:pStyle w:val="Default"/>
        <w:jc w:val="both"/>
        <w:rPr>
          <w:rFonts w:ascii="Times New Roman" w:hAnsi="Times New Roman" w:cs="Times New Roman"/>
          <w:bCs/>
          <w:sz w:val="22"/>
          <w:szCs w:val="22"/>
        </w:rPr>
      </w:pPr>
    </w:p>
    <w:p w14:paraId="42805C87" w14:textId="77777777" w:rsidR="002338EC" w:rsidRDefault="002338EC">
      <w:pPr>
        <w:pStyle w:val="Default"/>
        <w:rPr>
          <w:rFonts w:ascii="Times New Roman" w:hAnsi="Times New Roman" w:cs="Times New Roman"/>
          <w:sz w:val="22"/>
          <w:szCs w:val="22"/>
        </w:rPr>
      </w:pPr>
    </w:p>
    <w:p w14:paraId="516A8C6C" w14:textId="77777777" w:rsidR="002338EC" w:rsidRDefault="0005339B">
      <w:pPr>
        <w:jc w:val="both"/>
        <w:rPr>
          <w:rFonts w:ascii="Times New Roman" w:hAnsi="Times New Roman"/>
        </w:rPr>
      </w:pPr>
      <w:r>
        <w:rPr>
          <w:rFonts w:ascii="Times New Roman" w:hAnsi="Times New Roman"/>
        </w:rPr>
        <w:t>Stupanjem na snagu ove Odluke prestaje važiti Odluka o načinu pružanja javne usluge prikupljanja miješan</w:t>
      </w:r>
      <w:r>
        <w:rPr>
          <w:rFonts w:ascii="Times New Roman" w:hAnsi="Times New Roman"/>
        </w:rPr>
        <w:t xml:space="preserve">og komunalnog otpada i biorazgradivog komunalnog otpada na području Općine Maruševec („Službeni vjesnik Varaždinske županije“  broj  13/18). </w:t>
      </w:r>
    </w:p>
    <w:p w14:paraId="7F99DBDB" w14:textId="77777777" w:rsidR="002338EC" w:rsidRDefault="002338EC">
      <w:pPr>
        <w:pStyle w:val="Default"/>
        <w:jc w:val="both"/>
        <w:rPr>
          <w:rFonts w:ascii="Times New Roman" w:hAnsi="Times New Roman" w:cs="Times New Roman"/>
          <w:b/>
          <w:bCs/>
          <w:sz w:val="22"/>
          <w:szCs w:val="22"/>
        </w:rPr>
      </w:pPr>
    </w:p>
    <w:p w14:paraId="4C944B7B" w14:textId="77777777" w:rsidR="002338EC" w:rsidRDefault="0005339B">
      <w:pPr>
        <w:pStyle w:val="Default"/>
        <w:jc w:val="center"/>
        <w:rPr>
          <w:rFonts w:ascii="Times New Roman" w:hAnsi="Times New Roman" w:cs="Times New Roman"/>
          <w:bCs/>
          <w:sz w:val="22"/>
          <w:szCs w:val="22"/>
        </w:rPr>
      </w:pPr>
      <w:r>
        <w:rPr>
          <w:rFonts w:ascii="Times New Roman" w:hAnsi="Times New Roman" w:cs="Times New Roman"/>
          <w:bCs/>
          <w:sz w:val="22"/>
          <w:szCs w:val="22"/>
        </w:rPr>
        <w:t>Članak 36.</w:t>
      </w:r>
    </w:p>
    <w:p w14:paraId="70208F50" w14:textId="77777777" w:rsidR="002338EC" w:rsidRDefault="002338EC">
      <w:pPr>
        <w:pStyle w:val="Default"/>
        <w:jc w:val="center"/>
        <w:rPr>
          <w:rFonts w:ascii="Times New Roman" w:hAnsi="Times New Roman" w:cs="Times New Roman"/>
          <w:sz w:val="22"/>
          <w:szCs w:val="22"/>
        </w:rPr>
      </w:pPr>
    </w:p>
    <w:p w14:paraId="2C26E3E7" w14:textId="77777777" w:rsidR="002338EC" w:rsidRDefault="0005339B">
      <w:pPr>
        <w:jc w:val="both"/>
        <w:rPr>
          <w:rFonts w:ascii="Times New Roman" w:hAnsi="Times New Roman"/>
        </w:rPr>
      </w:pPr>
      <w:r>
        <w:rPr>
          <w:rFonts w:ascii="Times New Roman" w:hAnsi="Times New Roman"/>
        </w:rPr>
        <w:t>Ova Odluka stupa na snagu osmog dana od dana objave u Službenom vjesniku Varaždinske županije.</w:t>
      </w:r>
    </w:p>
    <w:p w14:paraId="6B01E7DC" w14:textId="77777777" w:rsidR="002338EC" w:rsidRDefault="002338EC">
      <w:pPr>
        <w:pStyle w:val="Default"/>
        <w:jc w:val="both"/>
        <w:rPr>
          <w:rFonts w:ascii="Times New Roman" w:hAnsi="Times New Roman" w:cs="Times New Roman"/>
          <w:sz w:val="22"/>
          <w:szCs w:val="22"/>
        </w:rPr>
      </w:pPr>
    </w:p>
    <w:p w14:paraId="4328E60C" w14:textId="77777777" w:rsidR="002338EC" w:rsidRDefault="002338EC">
      <w:pPr>
        <w:pStyle w:val="Default"/>
        <w:jc w:val="both"/>
        <w:rPr>
          <w:rFonts w:ascii="Times New Roman" w:hAnsi="Times New Roman" w:cs="Times New Roman"/>
          <w:sz w:val="22"/>
          <w:szCs w:val="22"/>
        </w:rPr>
      </w:pPr>
    </w:p>
    <w:p w14:paraId="130E2F68" w14:textId="77777777" w:rsidR="002338EC" w:rsidRDefault="002338EC">
      <w:pPr>
        <w:pStyle w:val="Default"/>
        <w:rPr>
          <w:rFonts w:ascii="Times New Roman" w:hAnsi="Times New Roman" w:cs="Times New Roman"/>
          <w:bCs/>
          <w:sz w:val="22"/>
          <w:szCs w:val="22"/>
        </w:rPr>
      </w:pPr>
    </w:p>
    <w:p w14:paraId="223D627A" w14:textId="77777777" w:rsidR="002338EC" w:rsidRDefault="002338EC">
      <w:pPr>
        <w:pStyle w:val="Default"/>
        <w:jc w:val="both"/>
        <w:rPr>
          <w:rFonts w:ascii="Times New Roman" w:hAnsi="Times New Roman" w:cs="Times New Roman"/>
          <w:b/>
          <w:bCs/>
          <w:color w:val="C00000"/>
          <w:sz w:val="22"/>
          <w:szCs w:val="22"/>
        </w:rPr>
      </w:pPr>
    </w:p>
    <w:p w14:paraId="27F7B6EB" w14:textId="77777777" w:rsidR="002338EC" w:rsidRDefault="002338EC">
      <w:pPr>
        <w:suppressAutoHyphens w:val="0"/>
        <w:spacing w:after="0" w:line="240" w:lineRule="auto"/>
        <w:ind w:firstLine="720"/>
        <w:jc w:val="right"/>
        <w:textAlignment w:val="auto"/>
        <w:rPr>
          <w:rFonts w:ascii="Times New Roman" w:eastAsia="Times New Roman" w:hAnsi="Times New Roman"/>
          <w:lang w:eastAsia="hr-HR"/>
        </w:rPr>
      </w:pPr>
    </w:p>
    <w:p w14:paraId="65310B9E" w14:textId="77777777" w:rsidR="002338EC" w:rsidRDefault="0005339B">
      <w:pPr>
        <w:suppressAutoHyphens w:val="0"/>
        <w:spacing w:after="0" w:line="240" w:lineRule="auto"/>
        <w:ind w:firstLine="720"/>
        <w:jc w:val="right"/>
        <w:textAlignment w:val="auto"/>
        <w:rPr>
          <w:rFonts w:ascii="Times New Roman" w:eastAsia="Times New Roman" w:hAnsi="Times New Roman"/>
          <w:lang w:eastAsia="hr-HR"/>
        </w:rPr>
      </w:pPr>
      <w:r>
        <w:rPr>
          <w:rFonts w:ascii="Times New Roman" w:eastAsia="Times New Roman" w:hAnsi="Times New Roman"/>
          <w:lang w:eastAsia="hr-HR"/>
        </w:rPr>
        <w:t xml:space="preserve"> PREDSJEDNIK OPĆINSKOG</w:t>
      </w:r>
    </w:p>
    <w:p w14:paraId="259799B9" w14:textId="77777777" w:rsidR="002338EC" w:rsidRDefault="0005339B">
      <w:pPr>
        <w:suppressAutoHyphens w:val="0"/>
        <w:spacing w:after="0" w:line="240" w:lineRule="auto"/>
        <w:ind w:firstLine="720"/>
        <w:jc w:val="center"/>
        <w:textAlignment w:val="auto"/>
        <w:rPr>
          <w:rFonts w:ascii="Times New Roman" w:eastAsia="Times New Roman" w:hAnsi="Times New Roman"/>
          <w:lang w:eastAsia="hr-HR"/>
        </w:rPr>
      </w:pPr>
      <w:r>
        <w:rPr>
          <w:rFonts w:ascii="Times New Roman" w:eastAsia="Times New Roman" w:hAnsi="Times New Roman"/>
          <w:lang w:eastAsia="hr-HR"/>
        </w:rPr>
        <w:t xml:space="preserve">                                                                                               VIJEĆA</w:t>
      </w:r>
    </w:p>
    <w:p w14:paraId="43F10235" w14:textId="77777777" w:rsidR="002338EC" w:rsidRDefault="0005339B">
      <w:pPr>
        <w:suppressAutoHyphens w:val="0"/>
        <w:spacing w:after="0" w:line="240" w:lineRule="auto"/>
        <w:ind w:firstLine="720"/>
        <w:jc w:val="center"/>
        <w:textAlignment w:val="auto"/>
      </w:pPr>
      <w:r>
        <w:rPr>
          <w:rFonts w:ascii="Times New Roman" w:eastAsia="Times New Roman" w:hAnsi="Times New Roman"/>
          <w:lang w:eastAsia="hr-HR"/>
        </w:rPr>
        <w:t xml:space="preserve">                                                                                                Damir Šprem </w:t>
      </w:r>
    </w:p>
    <w:p w14:paraId="0FEE8758" w14:textId="77777777" w:rsidR="002338EC" w:rsidRDefault="0005339B">
      <w:pPr>
        <w:pStyle w:val="Default"/>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lastRenderedPageBreak/>
        <w:t xml:space="preserve">OPĆI UVJETI </w:t>
      </w:r>
      <w:r>
        <w:rPr>
          <w:rFonts w:ascii="Times New Roman" w:hAnsi="Times New Roman" w:cs="Times New Roman"/>
          <w:b/>
          <w:bCs/>
          <w:color w:val="auto"/>
          <w:sz w:val="22"/>
          <w:szCs w:val="22"/>
        </w:rPr>
        <w:t>UGOVORA</w:t>
      </w:r>
    </w:p>
    <w:p w14:paraId="4CCAF783" w14:textId="77777777" w:rsidR="002338EC" w:rsidRDefault="0005339B">
      <w:pPr>
        <w:pStyle w:val="Default"/>
        <w:jc w:val="center"/>
      </w:pPr>
      <w:r>
        <w:rPr>
          <w:rFonts w:ascii="Times New Roman" w:hAnsi="Times New Roman" w:cs="Times New Roman"/>
          <w:b/>
          <w:bCs/>
          <w:color w:val="auto"/>
          <w:sz w:val="22"/>
          <w:szCs w:val="22"/>
        </w:rPr>
        <w:t>O KORIŠTENJU JAVNE USLUGE SAKUPLJANJA KOMUNALNOG OTPADA NA PODRUČJU OPĆINE MARUŠEVEC</w:t>
      </w:r>
    </w:p>
    <w:p w14:paraId="21862D71" w14:textId="77777777" w:rsidR="002338EC" w:rsidRDefault="0005339B">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(u daljnjem tekstu: Opći uvjeti)</w:t>
      </w:r>
    </w:p>
    <w:p w14:paraId="3389FB27" w14:textId="77777777" w:rsidR="002338EC" w:rsidRDefault="002338EC">
      <w:pPr>
        <w:pStyle w:val="Default"/>
        <w:jc w:val="both"/>
        <w:rPr>
          <w:rFonts w:ascii="Times New Roman" w:hAnsi="Times New Roman" w:cs="Times New Roman"/>
          <w:b/>
          <w:bCs/>
          <w:color w:val="auto"/>
          <w:sz w:val="22"/>
          <w:szCs w:val="22"/>
        </w:rPr>
      </w:pPr>
    </w:p>
    <w:p w14:paraId="4F74DC5C" w14:textId="77777777" w:rsidR="002338EC" w:rsidRDefault="002338EC">
      <w:pPr>
        <w:pStyle w:val="Default"/>
        <w:jc w:val="both"/>
        <w:rPr>
          <w:rFonts w:ascii="Times New Roman" w:hAnsi="Times New Roman" w:cs="Times New Roman"/>
          <w:b/>
          <w:bCs/>
          <w:color w:val="auto"/>
          <w:sz w:val="22"/>
          <w:szCs w:val="22"/>
        </w:rPr>
      </w:pPr>
    </w:p>
    <w:p w14:paraId="5136A36A" w14:textId="77777777" w:rsidR="002338EC" w:rsidRDefault="002338EC">
      <w:pPr>
        <w:pStyle w:val="Default"/>
        <w:jc w:val="both"/>
        <w:rPr>
          <w:rFonts w:ascii="Times New Roman" w:hAnsi="Times New Roman" w:cs="Times New Roman"/>
          <w:b/>
          <w:bCs/>
          <w:color w:val="auto"/>
          <w:sz w:val="22"/>
          <w:szCs w:val="22"/>
        </w:rPr>
      </w:pPr>
    </w:p>
    <w:p w14:paraId="38280C39" w14:textId="77777777" w:rsidR="002338EC" w:rsidRDefault="0005339B">
      <w:pPr>
        <w:pStyle w:val="Default"/>
        <w:jc w:val="center"/>
      </w:pPr>
      <w:r>
        <w:rPr>
          <w:rFonts w:ascii="Times New Roman" w:hAnsi="Times New Roman" w:cs="Times New Roman"/>
          <w:bCs/>
          <w:color w:val="auto"/>
          <w:sz w:val="22"/>
          <w:szCs w:val="22"/>
        </w:rPr>
        <w:t>Članak 1.</w:t>
      </w:r>
    </w:p>
    <w:p w14:paraId="7369C411" w14:textId="77777777" w:rsidR="002338EC" w:rsidRDefault="0005339B">
      <w:pPr>
        <w:pStyle w:val="Default"/>
        <w:ind w:firstLine="708"/>
        <w:jc w:val="both"/>
      </w:pPr>
      <w:r>
        <w:rPr>
          <w:rFonts w:ascii="Times New Roman" w:hAnsi="Times New Roman" w:cs="Times New Roman"/>
          <w:color w:val="auto"/>
          <w:sz w:val="22"/>
          <w:szCs w:val="22"/>
        </w:rPr>
        <w:t>Definicije i pojmovi korišteni u ovim Općim uvjetima odgovaraju definicijama i pojmovima korištenim u Odluci o načinu</w:t>
      </w:r>
      <w:r>
        <w:rPr>
          <w:rFonts w:ascii="Times New Roman" w:hAnsi="Times New Roman" w:cs="Times New Roman"/>
          <w:color w:val="auto"/>
          <w:sz w:val="22"/>
          <w:szCs w:val="22"/>
        </w:rPr>
        <w:t xml:space="preserve"> pružanja javne usluge sakupljanja komunalnog otpada na području </w:t>
      </w:r>
      <w:r>
        <w:rPr>
          <w:rFonts w:ascii="Times New Roman" w:hAnsi="Times New Roman" w:cs="Times New Roman"/>
          <w:b/>
          <w:color w:val="auto"/>
          <w:sz w:val="22"/>
          <w:szCs w:val="22"/>
        </w:rPr>
        <w:t>Općine Maruševec</w:t>
      </w:r>
      <w:r>
        <w:rPr>
          <w:rFonts w:ascii="Times New Roman" w:hAnsi="Times New Roman" w:cs="Times New Roman"/>
          <w:color w:val="auto"/>
          <w:sz w:val="22"/>
          <w:szCs w:val="22"/>
        </w:rPr>
        <w:t xml:space="preserve"> (u daljnjem tekstu: Odluka). </w:t>
      </w:r>
    </w:p>
    <w:p w14:paraId="3B93A674" w14:textId="77777777" w:rsidR="002338EC" w:rsidRDefault="002338EC">
      <w:pPr>
        <w:pStyle w:val="Default"/>
        <w:ind w:firstLine="708"/>
        <w:jc w:val="both"/>
        <w:rPr>
          <w:rFonts w:ascii="Times New Roman" w:hAnsi="Times New Roman" w:cs="Times New Roman"/>
          <w:color w:val="auto"/>
          <w:sz w:val="22"/>
          <w:szCs w:val="22"/>
        </w:rPr>
      </w:pPr>
    </w:p>
    <w:p w14:paraId="2A6587BC"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Ovim Općim uvjetima uređuju se međusobni odnosi davatelja javne usluge i korisnika javne usluge koji proizlaze iz Ugovora o pružanju javne uslu</w:t>
      </w:r>
      <w:r>
        <w:rPr>
          <w:rFonts w:ascii="Times New Roman" w:hAnsi="Times New Roman" w:cs="Times New Roman"/>
          <w:color w:val="auto"/>
          <w:sz w:val="22"/>
          <w:szCs w:val="22"/>
        </w:rPr>
        <w:t xml:space="preserve">ge sakupljanja komunalnog otpada (u daljnjem tekstu: Ugovor), na području pružanja javne usluge. </w:t>
      </w:r>
    </w:p>
    <w:p w14:paraId="1414F7BD" w14:textId="77777777" w:rsidR="002338EC" w:rsidRDefault="002338EC">
      <w:pPr>
        <w:pStyle w:val="Default"/>
        <w:jc w:val="both"/>
        <w:rPr>
          <w:rFonts w:ascii="Times New Roman" w:hAnsi="Times New Roman" w:cs="Times New Roman"/>
          <w:bCs/>
          <w:color w:val="auto"/>
          <w:sz w:val="22"/>
          <w:szCs w:val="22"/>
        </w:rPr>
      </w:pPr>
    </w:p>
    <w:p w14:paraId="0370C93B" w14:textId="77777777" w:rsidR="002338EC" w:rsidRDefault="0005339B">
      <w:pPr>
        <w:pStyle w:val="Default"/>
        <w:jc w:val="center"/>
      </w:pPr>
      <w:r>
        <w:rPr>
          <w:rFonts w:ascii="Times New Roman" w:hAnsi="Times New Roman" w:cs="Times New Roman"/>
          <w:bCs/>
          <w:color w:val="auto"/>
          <w:sz w:val="22"/>
          <w:szCs w:val="22"/>
        </w:rPr>
        <w:t>Članak 2.</w:t>
      </w:r>
    </w:p>
    <w:p w14:paraId="18E49F6C"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Ovi Opći uvjeti primjenjuju se na sve korisnike javne usluge na području pružanja javne usluge koji zaključe Ugovor s davateljem javne </w:t>
      </w:r>
      <w:r>
        <w:rPr>
          <w:rFonts w:ascii="Times New Roman" w:hAnsi="Times New Roman" w:cs="Times New Roman"/>
          <w:color w:val="auto"/>
          <w:sz w:val="22"/>
          <w:szCs w:val="22"/>
        </w:rPr>
        <w:t xml:space="preserve">usluge. </w:t>
      </w:r>
    </w:p>
    <w:p w14:paraId="15C4B48C" w14:textId="77777777" w:rsidR="002338EC" w:rsidRDefault="002338EC">
      <w:pPr>
        <w:pStyle w:val="Default"/>
        <w:jc w:val="both"/>
        <w:rPr>
          <w:rFonts w:ascii="Times New Roman" w:hAnsi="Times New Roman" w:cs="Times New Roman"/>
          <w:bCs/>
          <w:color w:val="auto"/>
          <w:sz w:val="22"/>
          <w:szCs w:val="22"/>
        </w:rPr>
      </w:pPr>
    </w:p>
    <w:p w14:paraId="364F2F2F" w14:textId="77777777" w:rsidR="002338EC" w:rsidRDefault="0005339B">
      <w:pPr>
        <w:pStyle w:val="Default"/>
        <w:jc w:val="center"/>
      </w:pPr>
      <w:r>
        <w:rPr>
          <w:rFonts w:ascii="Times New Roman" w:hAnsi="Times New Roman" w:cs="Times New Roman"/>
          <w:bCs/>
          <w:color w:val="auto"/>
          <w:sz w:val="22"/>
          <w:szCs w:val="22"/>
        </w:rPr>
        <w:t>Članak 3.</w:t>
      </w:r>
    </w:p>
    <w:p w14:paraId="16D1ED20"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Obveza korištenja javne usluge za sve vlasnike nekretnina odnosno posebnog dijela nekretnine i korisnike nekretnine, kad je vlasnik nekretnine odnosno posebnog dijela nekretnine obvezu plaćanja Ugovorom prenio na korisnika i o tome obav</w:t>
      </w:r>
      <w:r>
        <w:rPr>
          <w:rFonts w:ascii="Times New Roman" w:hAnsi="Times New Roman" w:cs="Times New Roman"/>
          <w:color w:val="auto"/>
          <w:sz w:val="22"/>
          <w:szCs w:val="22"/>
        </w:rPr>
        <w:t xml:space="preserve">ijestio davatelja usluge, nastaje danom stupanja na snagu Odluke. </w:t>
      </w:r>
    </w:p>
    <w:p w14:paraId="0E82B04E" w14:textId="77777777" w:rsidR="002338EC" w:rsidRDefault="002338EC">
      <w:pPr>
        <w:pStyle w:val="Default"/>
        <w:ind w:firstLine="708"/>
        <w:jc w:val="both"/>
        <w:rPr>
          <w:rFonts w:ascii="Times New Roman" w:hAnsi="Times New Roman" w:cs="Times New Roman"/>
          <w:color w:val="auto"/>
          <w:sz w:val="22"/>
          <w:szCs w:val="22"/>
        </w:rPr>
      </w:pPr>
    </w:p>
    <w:p w14:paraId="46B26558"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Obveza davatelja javne usluge na pružanje javne usluge korisnicima koji nisu kućanstvo ne odnosi se niti obuhvaća pružanje usluge odvoza i zbrinjavanja otpada koji je kao proizvodni otpad </w:t>
      </w:r>
      <w:r>
        <w:rPr>
          <w:rFonts w:ascii="Times New Roman" w:hAnsi="Times New Roman" w:cs="Times New Roman"/>
          <w:color w:val="auto"/>
          <w:sz w:val="22"/>
          <w:szCs w:val="22"/>
        </w:rPr>
        <w:t>nastao u proizvodnom procesu korisnika javne usluge, bez obzira što bi po prirodi ili sastavu bio sličan komunalnom otpadu iz kućanstva, kao ni na otpad iz poljoprivrede niti otpad iz šumarstva. Za takvu vrstu otpada korisnik javne usluge koji nije kućanst</w:t>
      </w:r>
      <w:r>
        <w:rPr>
          <w:rFonts w:ascii="Times New Roman" w:hAnsi="Times New Roman" w:cs="Times New Roman"/>
          <w:color w:val="auto"/>
          <w:sz w:val="22"/>
          <w:szCs w:val="22"/>
        </w:rPr>
        <w:t>vo dužan je sklopiti poseban ugovor o odvozu i zbrinjavanju proizvodnog otpada s ovlaštenim prijevoznikom/</w:t>
      </w:r>
      <w:proofErr w:type="spellStart"/>
      <w:r>
        <w:rPr>
          <w:rFonts w:ascii="Times New Roman" w:hAnsi="Times New Roman" w:cs="Times New Roman"/>
          <w:color w:val="auto"/>
          <w:sz w:val="22"/>
          <w:szCs w:val="22"/>
        </w:rPr>
        <w:t>oporabiteljem</w:t>
      </w:r>
      <w:proofErr w:type="spellEnd"/>
      <w:r>
        <w:rPr>
          <w:rFonts w:ascii="Times New Roman" w:hAnsi="Times New Roman" w:cs="Times New Roman"/>
          <w:color w:val="auto"/>
          <w:sz w:val="22"/>
          <w:szCs w:val="22"/>
        </w:rPr>
        <w:t xml:space="preserve">/trgovcem otpada. </w:t>
      </w:r>
    </w:p>
    <w:p w14:paraId="44E6C5F9" w14:textId="77777777" w:rsidR="002338EC" w:rsidRDefault="002338EC">
      <w:pPr>
        <w:pStyle w:val="Default"/>
        <w:jc w:val="both"/>
        <w:rPr>
          <w:rFonts w:ascii="Times New Roman" w:hAnsi="Times New Roman" w:cs="Times New Roman"/>
          <w:bCs/>
          <w:color w:val="auto"/>
          <w:sz w:val="22"/>
          <w:szCs w:val="22"/>
        </w:rPr>
      </w:pPr>
    </w:p>
    <w:p w14:paraId="6445B59A" w14:textId="77777777" w:rsidR="002338EC" w:rsidRDefault="0005339B">
      <w:pPr>
        <w:pStyle w:val="Default"/>
        <w:jc w:val="center"/>
        <w:rPr>
          <w:rFonts w:ascii="Times New Roman" w:hAnsi="Times New Roman" w:cs="Times New Roman"/>
          <w:bCs/>
          <w:color w:val="auto"/>
          <w:sz w:val="22"/>
          <w:szCs w:val="22"/>
        </w:rPr>
      </w:pPr>
      <w:r>
        <w:rPr>
          <w:rFonts w:ascii="Times New Roman" w:hAnsi="Times New Roman" w:cs="Times New Roman"/>
          <w:bCs/>
          <w:color w:val="auto"/>
          <w:sz w:val="22"/>
          <w:szCs w:val="22"/>
        </w:rPr>
        <w:t>Članak 4.</w:t>
      </w:r>
    </w:p>
    <w:p w14:paraId="6154AE1C"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Davatelj javne usluge i korisnik javne usluge javnu uslugu ugovaraju u skladu s odredbama Odluke i ovih Opć</w:t>
      </w:r>
      <w:r>
        <w:rPr>
          <w:rFonts w:ascii="Times New Roman" w:hAnsi="Times New Roman" w:cs="Times New Roman"/>
          <w:color w:val="auto"/>
          <w:sz w:val="22"/>
          <w:szCs w:val="22"/>
        </w:rPr>
        <w:t xml:space="preserve">ih uvjeta, a prava i obveze davatelja javne usluge i korisnika javne usluge utvrđuju se Ugovorom, Odlukom i ovim Općim uvjetima. </w:t>
      </w:r>
    </w:p>
    <w:p w14:paraId="08A847DC" w14:textId="77777777" w:rsidR="002338EC" w:rsidRDefault="002338EC">
      <w:pPr>
        <w:pStyle w:val="Default"/>
        <w:jc w:val="both"/>
        <w:rPr>
          <w:rFonts w:ascii="Times New Roman" w:hAnsi="Times New Roman" w:cs="Times New Roman"/>
          <w:bCs/>
          <w:color w:val="auto"/>
          <w:sz w:val="22"/>
          <w:szCs w:val="22"/>
        </w:rPr>
      </w:pPr>
    </w:p>
    <w:p w14:paraId="3AD974AD" w14:textId="77777777" w:rsidR="002338EC" w:rsidRDefault="0005339B">
      <w:pPr>
        <w:pStyle w:val="Default"/>
        <w:jc w:val="center"/>
      </w:pPr>
      <w:r>
        <w:rPr>
          <w:rFonts w:ascii="Times New Roman" w:hAnsi="Times New Roman" w:cs="Times New Roman"/>
          <w:bCs/>
          <w:color w:val="auto"/>
          <w:sz w:val="22"/>
          <w:szCs w:val="22"/>
        </w:rPr>
        <w:t>Članak 5.</w:t>
      </w:r>
    </w:p>
    <w:p w14:paraId="435DDBB3"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Ugovor se smatra sklopljenim: </w:t>
      </w:r>
    </w:p>
    <w:p w14:paraId="02C24D7B" w14:textId="77777777" w:rsidR="002338EC" w:rsidRDefault="002338EC">
      <w:pPr>
        <w:pStyle w:val="Default"/>
        <w:ind w:firstLine="708"/>
        <w:jc w:val="both"/>
        <w:rPr>
          <w:rFonts w:ascii="Times New Roman" w:hAnsi="Times New Roman" w:cs="Times New Roman"/>
          <w:color w:val="auto"/>
          <w:sz w:val="22"/>
          <w:szCs w:val="22"/>
        </w:rPr>
      </w:pPr>
    </w:p>
    <w:p w14:paraId="732306ED" w14:textId="77777777" w:rsidR="002338EC" w:rsidRDefault="0005339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kad korisnik javne usluge dostavi davatelju javne usluge Izjavu ili </w:t>
      </w:r>
    </w:p>
    <w:p w14:paraId="21CDA87D" w14:textId="77777777" w:rsidR="002338EC" w:rsidRDefault="0005339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 u slučaj</w:t>
      </w:r>
      <w:r>
        <w:rPr>
          <w:rFonts w:ascii="Times New Roman" w:hAnsi="Times New Roman" w:cs="Times New Roman"/>
          <w:color w:val="auto"/>
          <w:sz w:val="22"/>
          <w:szCs w:val="22"/>
        </w:rPr>
        <w:t>u kad korisnik javne usluge ne dostavi davatelju javne usluge Izjavu, prilikom prvog korištenja javne usluge ili zaprimanja na korištenje spremnika za primopredaju miješanog komunalnog otpada. U tom slučaju datum izdavanja računa za izvršenu javnu uslugu s</w:t>
      </w:r>
      <w:r>
        <w:rPr>
          <w:rFonts w:ascii="Times New Roman" w:hAnsi="Times New Roman" w:cs="Times New Roman"/>
          <w:color w:val="auto"/>
          <w:sz w:val="22"/>
          <w:szCs w:val="22"/>
        </w:rPr>
        <w:t xml:space="preserve">matra se danom sklapanja Ugovora. </w:t>
      </w:r>
    </w:p>
    <w:p w14:paraId="69C58DA9" w14:textId="77777777" w:rsidR="002338EC" w:rsidRDefault="002338EC">
      <w:pPr>
        <w:pStyle w:val="Default"/>
        <w:jc w:val="both"/>
        <w:rPr>
          <w:rFonts w:ascii="Times New Roman" w:hAnsi="Times New Roman" w:cs="Times New Roman"/>
          <w:color w:val="auto"/>
          <w:sz w:val="22"/>
          <w:szCs w:val="22"/>
        </w:rPr>
      </w:pPr>
    </w:p>
    <w:p w14:paraId="5AD88CD2"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Sklapanjem Ugovora korisnik javne usluge potvrđuje da je upoznat s odredbama ovih Općih uvjeta i prihvaća njihovu primjenu. Davatelj usluge dužan je korisniku javne usluge, na njegov zahtjev, bez naknade uručiti </w:t>
      </w:r>
      <w:r>
        <w:rPr>
          <w:rFonts w:ascii="Times New Roman" w:hAnsi="Times New Roman" w:cs="Times New Roman"/>
          <w:color w:val="auto"/>
          <w:sz w:val="22"/>
          <w:szCs w:val="22"/>
        </w:rPr>
        <w:t xml:space="preserve">Ugovor i Opće uvjete u tiskanom obliku. Davatelj javne usluge i korisnik javne usluge Ugovor sklapaju na neodređeno vrijeme. </w:t>
      </w:r>
    </w:p>
    <w:p w14:paraId="409F3ADE" w14:textId="77777777" w:rsidR="002338EC" w:rsidRDefault="002338EC">
      <w:pPr>
        <w:pStyle w:val="Default"/>
        <w:ind w:firstLine="708"/>
        <w:jc w:val="both"/>
        <w:rPr>
          <w:rFonts w:ascii="Times New Roman" w:hAnsi="Times New Roman" w:cs="Times New Roman"/>
          <w:color w:val="auto"/>
          <w:sz w:val="22"/>
          <w:szCs w:val="22"/>
        </w:rPr>
      </w:pPr>
    </w:p>
    <w:p w14:paraId="37A223AD" w14:textId="77777777" w:rsidR="002338EC" w:rsidRDefault="002338EC">
      <w:pPr>
        <w:pStyle w:val="Default"/>
        <w:ind w:firstLine="708"/>
        <w:jc w:val="both"/>
        <w:rPr>
          <w:rFonts w:ascii="Times New Roman" w:hAnsi="Times New Roman" w:cs="Times New Roman"/>
          <w:color w:val="auto"/>
          <w:sz w:val="22"/>
          <w:szCs w:val="22"/>
        </w:rPr>
      </w:pPr>
    </w:p>
    <w:p w14:paraId="623F7332" w14:textId="77777777" w:rsidR="002338EC" w:rsidRDefault="002338EC">
      <w:pPr>
        <w:pStyle w:val="Default"/>
        <w:ind w:firstLine="708"/>
        <w:jc w:val="both"/>
        <w:rPr>
          <w:rFonts w:ascii="Times New Roman" w:hAnsi="Times New Roman" w:cs="Times New Roman"/>
          <w:color w:val="auto"/>
          <w:sz w:val="22"/>
          <w:szCs w:val="22"/>
        </w:rPr>
      </w:pPr>
    </w:p>
    <w:p w14:paraId="37332CB7" w14:textId="77777777" w:rsidR="002338EC" w:rsidRDefault="002338EC">
      <w:pPr>
        <w:pStyle w:val="Default"/>
        <w:ind w:firstLine="708"/>
        <w:jc w:val="both"/>
        <w:rPr>
          <w:rFonts w:ascii="Times New Roman" w:hAnsi="Times New Roman" w:cs="Times New Roman"/>
          <w:color w:val="auto"/>
          <w:sz w:val="22"/>
          <w:szCs w:val="22"/>
        </w:rPr>
      </w:pPr>
    </w:p>
    <w:p w14:paraId="4147435E" w14:textId="77777777" w:rsidR="002338EC" w:rsidRDefault="002338EC">
      <w:pPr>
        <w:pStyle w:val="Default"/>
        <w:ind w:firstLine="708"/>
        <w:jc w:val="both"/>
        <w:rPr>
          <w:rFonts w:ascii="Times New Roman" w:hAnsi="Times New Roman" w:cs="Times New Roman"/>
          <w:color w:val="auto"/>
          <w:sz w:val="22"/>
          <w:szCs w:val="22"/>
        </w:rPr>
      </w:pPr>
    </w:p>
    <w:p w14:paraId="65F053A6" w14:textId="77777777" w:rsidR="002338EC" w:rsidRDefault="002338EC">
      <w:pPr>
        <w:pStyle w:val="Default"/>
        <w:jc w:val="both"/>
        <w:rPr>
          <w:rFonts w:ascii="Times New Roman" w:hAnsi="Times New Roman" w:cs="Times New Roman"/>
          <w:color w:val="auto"/>
          <w:sz w:val="22"/>
          <w:szCs w:val="22"/>
        </w:rPr>
      </w:pPr>
    </w:p>
    <w:p w14:paraId="4FC5F3BA" w14:textId="77777777" w:rsidR="002338EC" w:rsidRDefault="0005339B">
      <w:pPr>
        <w:pStyle w:val="Default"/>
        <w:jc w:val="center"/>
      </w:pPr>
      <w:r>
        <w:rPr>
          <w:rFonts w:ascii="Times New Roman" w:hAnsi="Times New Roman" w:cs="Times New Roman"/>
          <w:bCs/>
          <w:color w:val="auto"/>
          <w:sz w:val="22"/>
          <w:szCs w:val="22"/>
        </w:rPr>
        <w:t>Članak 6.</w:t>
      </w:r>
    </w:p>
    <w:p w14:paraId="7823FA0A"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Davatelj javne usluge i korisnik javne usluge imaju prava i obveze utvrđene Odlukom, Ugovorom i ovim Općim uvjetim</w:t>
      </w:r>
      <w:r>
        <w:rPr>
          <w:rFonts w:ascii="Times New Roman" w:hAnsi="Times New Roman" w:cs="Times New Roman"/>
          <w:color w:val="auto"/>
          <w:sz w:val="22"/>
          <w:szCs w:val="22"/>
        </w:rPr>
        <w:t xml:space="preserve">a. </w:t>
      </w:r>
    </w:p>
    <w:p w14:paraId="173C38D0" w14:textId="77777777" w:rsidR="002338EC" w:rsidRDefault="002338EC">
      <w:pPr>
        <w:pStyle w:val="Default"/>
        <w:jc w:val="both"/>
        <w:rPr>
          <w:rFonts w:ascii="Times New Roman" w:hAnsi="Times New Roman" w:cs="Times New Roman"/>
          <w:bCs/>
          <w:color w:val="auto"/>
          <w:sz w:val="22"/>
          <w:szCs w:val="22"/>
        </w:rPr>
      </w:pPr>
    </w:p>
    <w:p w14:paraId="7C5C3BAE" w14:textId="77777777" w:rsidR="002338EC" w:rsidRDefault="0005339B">
      <w:pPr>
        <w:pStyle w:val="Default"/>
        <w:jc w:val="center"/>
      </w:pPr>
      <w:r>
        <w:rPr>
          <w:rFonts w:ascii="Times New Roman" w:hAnsi="Times New Roman" w:cs="Times New Roman"/>
          <w:bCs/>
          <w:color w:val="auto"/>
          <w:sz w:val="22"/>
          <w:szCs w:val="22"/>
        </w:rPr>
        <w:t>Članak 7.</w:t>
      </w:r>
    </w:p>
    <w:p w14:paraId="796A8449"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Radi otklanjanja svake sumnje, pisani oblik Ugovora nije pretpostavka ni nastanka ugovornog odnosa između davatelja javne usluge i korisnika javne usluge, a niti valjanosti nastalog Ugovora u smislu članka 5. točka 2. ovih Općih uvjeta, pose</w:t>
      </w:r>
      <w:r>
        <w:rPr>
          <w:rFonts w:ascii="Times New Roman" w:hAnsi="Times New Roman" w:cs="Times New Roman"/>
          <w:color w:val="auto"/>
          <w:sz w:val="22"/>
          <w:szCs w:val="22"/>
        </w:rPr>
        <w:t xml:space="preserve">bice u slučajevima kad se usluga od strane davatelja javne usluge izvršava, a korisnik javne usluge odbija potpisati Ugovor odnosno dostaviti Izjavu. </w:t>
      </w:r>
    </w:p>
    <w:p w14:paraId="0661CAF3" w14:textId="77777777" w:rsidR="002338EC" w:rsidRDefault="002338EC">
      <w:pPr>
        <w:pStyle w:val="Default"/>
        <w:ind w:firstLine="708"/>
        <w:jc w:val="both"/>
        <w:rPr>
          <w:rFonts w:ascii="Times New Roman" w:hAnsi="Times New Roman" w:cs="Times New Roman"/>
          <w:color w:val="auto"/>
          <w:sz w:val="22"/>
          <w:szCs w:val="22"/>
        </w:rPr>
      </w:pPr>
    </w:p>
    <w:p w14:paraId="70B38B70"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Korisnik javne usluge dužan je, u slučaju promjena podataka vezanih uz ugovorni odnos koji utječu na odn</w:t>
      </w:r>
      <w:r>
        <w:rPr>
          <w:rFonts w:ascii="Times New Roman" w:hAnsi="Times New Roman" w:cs="Times New Roman"/>
          <w:color w:val="auto"/>
          <w:sz w:val="22"/>
          <w:szCs w:val="22"/>
        </w:rPr>
        <w:t xml:space="preserve">os davatelja javne usluge i korisnika javne usluge, iste prijaviti davatelju javne usluge u roku od 15 (petnaest) dana od dana kad je nastupila promjena, pisanim putem, elektroničkom ili običnom poštom. </w:t>
      </w:r>
    </w:p>
    <w:p w14:paraId="32F94C9D" w14:textId="77777777" w:rsidR="002338EC" w:rsidRDefault="002338EC">
      <w:pPr>
        <w:pStyle w:val="Default"/>
        <w:jc w:val="both"/>
        <w:rPr>
          <w:rFonts w:ascii="Times New Roman" w:hAnsi="Times New Roman" w:cs="Times New Roman"/>
          <w:color w:val="auto"/>
          <w:sz w:val="22"/>
          <w:szCs w:val="22"/>
        </w:rPr>
      </w:pPr>
    </w:p>
    <w:p w14:paraId="20FCDF81" w14:textId="77777777" w:rsidR="002338EC" w:rsidRDefault="0005339B">
      <w:pPr>
        <w:pStyle w:val="Default"/>
        <w:ind w:firstLine="708"/>
        <w:jc w:val="both"/>
      </w:pPr>
      <w:r>
        <w:rPr>
          <w:rFonts w:ascii="Times New Roman" w:hAnsi="Times New Roman" w:cs="Times New Roman"/>
          <w:color w:val="auto"/>
          <w:sz w:val="22"/>
          <w:szCs w:val="22"/>
        </w:rPr>
        <w:t>Korisnik javne usluge dužan je u navedenom roku oso</w:t>
      </w:r>
      <w:r>
        <w:rPr>
          <w:rFonts w:ascii="Times New Roman" w:hAnsi="Times New Roman" w:cs="Times New Roman"/>
          <w:color w:val="auto"/>
          <w:sz w:val="22"/>
          <w:szCs w:val="22"/>
        </w:rPr>
        <w:t>bito obavijestiti davatelja javne usluge o prestanku korištenja nekretnine (stana, kuće, kuće za odmor i poslovnog prostora) na obrascu „Zahtjev za raskid ugovora o obavljanju javne usluge prikupljanja miješanog komunalnog otpada“ dostupnom na mrežnoj stra</w:t>
      </w:r>
      <w:r>
        <w:rPr>
          <w:rFonts w:ascii="Times New Roman" w:hAnsi="Times New Roman" w:cs="Times New Roman"/>
          <w:color w:val="auto"/>
          <w:sz w:val="22"/>
          <w:szCs w:val="22"/>
        </w:rPr>
        <w:t>nici davatelja javne usluge (</w:t>
      </w:r>
      <w:hyperlink r:id="rId8" w:history="1">
        <w:r>
          <w:rPr>
            <w:rStyle w:val="Hiperveza"/>
            <w:rFonts w:ascii="Times New Roman" w:hAnsi="Times New Roman" w:cs="Times New Roman"/>
            <w:sz w:val="22"/>
            <w:szCs w:val="22"/>
          </w:rPr>
          <w:t>www.ivkom.hr</w:t>
        </w:r>
      </w:hyperlink>
      <w:r>
        <w:rPr>
          <w:rFonts w:ascii="Times New Roman" w:hAnsi="Times New Roman" w:cs="Times New Roman"/>
          <w:color w:val="auto"/>
          <w:sz w:val="22"/>
          <w:szCs w:val="22"/>
        </w:rPr>
        <w:t xml:space="preserve">) ili na adresi sjedišta davatelja javne usluge, uz navođenje razloga iz članka 9. ovih Općih uvjeta. </w:t>
      </w:r>
    </w:p>
    <w:p w14:paraId="201721BF" w14:textId="77777777" w:rsidR="002338EC" w:rsidRDefault="002338EC">
      <w:pPr>
        <w:pStyle w:val="Default"/>
        <w:ind w:firstLine="708"/>
        <w:jc w:val="both"/>
        <w:rPr>
          <w:rFonts w:ascii="Times New Roman" w:hAnsi="Times New Roman" w:cs="Times New Roman"/>
          <w:color w:val="auto"/>
          <w:sz w:val="22"/>
          <w:szCs w:val="22"/>
        </w:rPr>
      </w:pPr>
    </w:p>
    <w:p w14:paraId="3276539C"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Davatelj javne usluge dužan je korisniku javne usluge u roku od 8 (osam) d</w:t>
      </w:r>
      <w:r>
        <w:rPr>
          <w:rFonts w:ascii="Times New Roman" w:hAnsi="Times New Roman" w:cs="Times New Roman"/>
          <w:color w:val="auto"/>
          <w:sz w:val="22"/>
          <w:szCs w:val="22"/>
        </w:rPr>
        <w:t xml:space="preserve">ana dostaviti pisanu obavijest o tome prihvaća li ili ne prihvaća Zahtjev za raskid ugovora, uz obrazloženje. </w:t>
      </w:r>
    </w:p>
    <w:p w14:paraId="00725C7F" w14:textId="77777777" w:rsidR="002338EC" w:rsidRDefault="002338EC">
      <w:pPr>
        <w:pStyle w:val="Default"/>
        <w:jc w:val="both"/>
        <w:rPr>
          <w:rFonts w:ascii="Times New Roman" w:hAnsi="Times New Roman" w:cs="Times New Roman"/>
          <w:bCs/>
          <w:color w:val="auto"/>
          <w:sz w:val="22"/>
          <w:szCs w:val="22"/>
        </w:rPr>
      </w:pPr>
    </w:p>
    <w:p w14:paraId="3E5318ED" w14:textId="77777777" w:rsidR="002338EC" w:rsidRDefault="0005339B">
      <w:pPr>
        <w:pStyle w:val="Default"/>
        <w:jc w:val="center"/>
      </w:pPr>
      <w:r>
        <w:rPr>
          <w:rFonts w:ascii="Times New Roman" w:hAnsi="Times New Roman" w:cs="Times New Roman"/>
          <w:bCs/>
          <w:color w:val="auto"/>
          <w:sz w:val="22"/>
          <w:szCs w:val="22"/>
        </w:rPr>
        <w:t>Članak 8.</w:t>
      </w:r>
    </w:p>
    <w:p w14:paraId="14F01D0F"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Korisnik javne usluge koji stupa na mjesto prijašnjeg korisnika (novi korisnik) dužan je u roku od 15 (petnaest) dana od dana </w:t>
      </w:r>
      <w:r>
        <w:rPr>
          <w:rFonts w:ascii="Times New Roman" w:hAnsi="Times New Roman" w:cs="Times New Roman"/>
          <w:color w:val="auto"/>
          <w:sz w:val="22"/>
          <w:szCs w:val="22"/>
        </w:rPr>
        <w:t>stjecanja vlasništva nekretnine odnosno prijenosa obveze plaćanja na temelju ugovora, pisanim putem obavijestiti davatelja javne usluge o početku korištenja javne usluge, podnošenjem zahtjeva za dostavu obrasca Izjave ili dostavljanjem već popunjenog obras</w:t>
      </w:r>
      <w:r>
        <w:rPr>
          <w:rFonts w:ascii="Times New Roman" w:hAnsi="Times New Roman" w:cs="Times New Roman"/>
          <w:color w:val="auto"/>
          <w:sz w:val="22"/>
          <w:szCs w:val="22"/>
        </w:rPr>
        <w:t xml:space="preserve">ca Izjave. </w:t>
      </w:r>
    </w:p>
    <w:p w14:paraId="5A978909" w14:textId="77777777" w:rsidR="002338EC" w:rsidRDefault="002338EC">
      <w:pPr>
        <w:pStyle w:val="Default"/>
        <w:ind w:firstLine="708"/>
        <w:jc w:val="both"/>
        <w:rPr>
          <w:rFonts w:ascii="Times New Roman" w:hAnsi="Times New Roman" w:cs="Times New Roman"/>
          <w:color w:val="auto"/>
          <w:sz w:val="22"/>
          <w:szCs w:val="22"/>
        </w:rPr>
      </w:pPr>
    </w:p>
    <w:p w14:paraId="02710E24"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Uz popunjeni obrazac Izjave (novi) korisnik je dužan dostaviti ispravu kojom dokazuje stjecanje vlasništva nekretnine ili prijenosa obveze plaćanja na temelju ugovora (Izvadak iz zemljišnih knjiga, Ugovor o prijenosu obveze plaćanja javne uslu</w:t>
      </w:r>
      <w:r>
        <w:rPr>
          <w:rFonts w:ascii="Times New Roman" w:hAnsi="Times New Roman" w:cs="Times New Roman"/>
          <w:color w:val="auto"/>
          <w:sz w:val="22"/>
          <w:szCs w:val="22"/>
        </w:rPr>
        <w:t xml:space="preserve">ge). </w:t>
      </w:r>
    </w:p>
    <w:p w14:paraId="463835D2" w14:textId="77777777" w:rsidR="002338EC" w:rsidRDefault="002338EC">
      <w:pPr>
        <w:pStyle w:val="Default"/>
        <w:jc w:val="both"/>
        <w:rPr>
          <w:rFonts w:ascii="Times New Roman" w:hAnsi="Times New Roman" w:cs="Times New Roman"/>
          <w:color w:val="auto"/>
          <w:sz w:val="22"/>
          <w:szCs w:val="22"/>
        </w:rPr>
      </w:pPr>
    </w:p>
    <w:p w14:paraId="7575A2B6"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Promjenu u statusu korisnika javne usluge korisnik je dužan dokazati vjerodostojnim ispravama. </w:t>
      </w:r>
    </w:p>
    <w:p w14:paraId="3CF026C4" w14:textId="77777777" w:rsidR="002338EC" w:rsidRDefault="002338EC">
      <w:pPr>
        <w:pStyle w:val="Default"/>
        <w:ind w:firstLine="708"/>
        <w:jc w:val="both"/>
        <w:rPr>
          <w:rFonts w:ascii="Times New Roman" w:hAnsi="Times New Roman" w:cs="Times New Roman"/>
          <w:color w:val="auto"/>
          <w:sz w:val="22"/>
          <w:szCs w:val="22"/>
        </w:rPr>
      </w:pPr>
    </w:p>
    <w:p w14:paraId="640BF069"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Svaku promjenu u statusu korisnika javne usluge koju korisnik prijavljuje, davatelj javne usluge prihvaća od datuma prijave, a primjenjuje od prvog </w:t>
      </w:r>
      <w:r>
        <w:rPr>
          <w:rFonts w:ascii="Times New Roman" w:hAnsi="Times New Roman" w:cs="Times New Roman"/>
          <w:color w:val="auto"/>
          <w:sz w:val="22"/>
          <w:szCs w:val="22"/>
        </w:rPr>
        <w:t xml:space="preserve">dana slijedećeg obračunskog razdoblja te je isključena mogućnost retroaktivnog učinka prijavljene promjene. </w:t>
      </w:r>
    </w:p>
    <w:p w14:paraId="3912E9BA" w14:textId="77777777" w:rsidR="002338EC" w:rsidRDefault="002338EC">
      <w:pPr>
        <w:pStyle w:val="Default"/>
        <w:jc w:val="both"/>
        <w:rPr>
          <w:rFonts w:ascii="Times New Roman" w:hAnsi="Times New Roman" w:cs="Times New Roman"/>
          <w:color w:val="auto"/>
          <w:sz w:val="22"/>
          <w:szCs w:val="22"/>
        </w:rPr>
      </w:pPr>
    </w:p>
    <w:p w14:paraId="259D4888"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Prilikom prestanka korištenja javne usluge korisnik javne usluge dužan je platiti sve do tada zaprimljene račune i tek tada može biti brisan iz ev</w:t>
      </w:r>
      <w:r>
        <w:rPr>
          <w:rFonts w:ascii="Times New Roman" w:hAnsi="Times New Roman" w:cs="Times New Roman"/>
          <w:color w:val="auto"/>
          <w:sz w:val="22"/>
          <w:szCs w:val="22"/>
        </w:rPr>
        <w:t xml:space="preserve">idencije davatelja javne usluge. </w:t>
      </w:r>
    </w:p>
    <w:p w14:paraId="1DF45995" w14:textId="77777777" w:rsidR="002338EC" w:rsidRDefault="002338EC">
      <w:pPr>
        <w:pStyle w:val="Default"/>
        <w:jc w:val="both"/>
        <w:rPr>
          <w:rFonts w:ascii="Times New Roman" w:hAnsi="Times New Roman" w:cs="Times New Roman"/>
          <w:bCs/>
          <w:color w:val="auto"/>
          <w:sz w:val="22"/>
          <w:szCs w:val="22"/>
        </w:rPr>
      </w:pPr>
    </w:p>
    <w:p w14:paraId="421D6A3E" w14:textId="77777777" w:rsidR="002338EC" w:rsidRDefault="0005339B">
      <w:pPr>
        <w:pStyle w:val="Default"/>
        <w:jc w:val="center"/>
      </w:pPr>
      <w:r>
        <w:rPr>
          <w:rFonts w:ascii="Times New Roman" w:hAnsi="Times New Roman" w:cs="Times New Roman"/>
          <w:bCs/>
          <w:color w:val="auto"/>
          <w:sz w:val="22"/>
          <w:szCs w:val="22"/>
        </w:rPr>
        <w:t>Članak 9.</w:t>
      </w:r>
    </w:p>
    <w:p w14:paraId="7D81A071"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Korisnik javne usluge može zatražiti raskid Ugovora u slučajevima: </w:t>
      </w:r>
    </w:p>
    <w:p w14:paraId="70F4F9AC" w14:textId="77777777" w:rsidR="002338EC" w:rsidRDefault="002338EC">
      <w:pPr>
        <w:pStyle w:val="Default"/>
        <w:ind w:firstLine="708"/>
        <w:jc w:val="both"/>
        <w:rPr>
          <w:rFonts w:ascii="Times New Roman" w:hAnsi="Times New Roman" w:cs="Times New Roman"/>
          <w:color w:val="auto"/>
          <w:sz w:val="22"/>
          <w:szCs w:val="22"/>
        </w:rPr>
      </w:pPr>
    </w:p>
    <w:p w14:paraId="011B279C" w14:textId="77777777" w:rsidR="002338EC" w:rsidRDefault="0005339B">
      <w:pPr>
        <w:pStyle w:val="Default"/>
        <w:spacing w:after="1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prestanka odnosno promjene vlasništva nekretnine te </w:t>
      </w:r>
    </w:p>
    <w:p w14:paraId="09CB4359" w14:textId="77777777" w:rsidR="002338EC" w:rsidRDefault="0005339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2. u slučaju da trajno ne koristi nekretninu.</w:t>
      </w:r>
    </w:p>
    <w:p w14:paraId="55E35F3C" w14:textId="77777777" w:rsidR="002338EC" w:rsidRDefault="002338EC">
      <w:pPr>
        <w:pStyle w:val="Default"/>
        <w:jc w:val="both"/>
        <w:rPr>
          <w:rFonts w:ascii="Times New Roman" w:hAnsi="Times New Roman" w:cs="Times New Roman"/>
          <w:color w:val="auto"/>
          <w:sz w:val="22"/>
          <w:szCs w:val="22"/>
        </w:rPr>
      </w:pPr>
    </w:p>
    <w:p w14:paraId="0EC96517" w14:textId="77777777" w:rsidR="002338EC" w:rsidRDefault="0005339B">
      <w:pPr>
        <w:pStyle w:val="box454532"/>
        <w:ind w:firstLine="708"/>
        <w:jc w:val="both"/>
        <w:rPr>
          <w:sz w:val="22"/>
          <w:szCs w:val="22"/>
        </w:rPr>
      </w:pPr>
      <w:r>
        <w:rPr>
          <w:sz w:val="22"/>
          <w:szCs w:val="22"/>
        </w:rPr>
        <w:t>Nekretnina koja se trajno ne koristi je</w:t>
      </w:r>
      <w:r>
        <w:rPr>
          <w:sz w:val="22"/>
          <w:szCs w:val="22"/>
        </w:rPr>
        <w:t xml:space="preserve"> nekretnina koja se u razdoblju od najmanje 12 (dvanaest) mjeseci ne koristi za stanovanje ili nije pogodna za stanovanje, boravak ili obavljanje djelatnosti, odnosno nije useljiva.</w:t>
      </w:r>
    </w:p>
    <w:p w14:paraId="5F37EEE2" w14:textId="77777777" w:rsidR="002338EC" w:rsidRDefault="0005339B">
      <w:pPr>
        <w:pStyle w:val="box454532"/>
        <w:ind w:firstLine="708"/>
        <w:jc w:val="both"/>
        <w:rPr>
          <w:sz w:val="22"/>
          <w:szCs w:val="22"/>
        </w:rPr>
      </w:pPr>
      <w:r>
        <w:rPr>
          <w:sz w:val="22"/>
          <w:szCs w:val="22"/>
        </w:rPr>
        <w:lastRenderedPageBreak/>
        <w:t xml:space="preserve">Trajno nekorištenje nekretnine utvrđuje se na temelju očitovanja vlasnika </w:t>
      </w:r>
      <w:r>
        <w:rPr>
          <w:sz w:val="22"/>
          <w:szCs w:val="22"/>
        </w:rPr>
        <w:t>nekretnine, a dokazuje se temeljem podataka očitanja mjernih uređaja za potrošnju električne energije ili plina ili pitke vode ili na drugi odgovarajući način uključujući očevid lokacija.</w:t>
      </w:r>
    </w:p>
    <w:p w14:paraId="7FD43189"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Za kategoriju korisnika koji nije kućanstvo u slučaju: </w:t>
      </w:r>
    </w:p>
    <w:p w14:paraId="0A7D4205" w14:textId="77777777" w:rsidR="002338EC" w:rsidRDefault="002338EC">
      <w:pPr>
        <w:pStyle w:val="Default"/>
        <w:jc w:val="both"/>
        <w:rPr>
          <w:rFonts w:ascii="Times New Roman" w:hAnsi="Times New Roman" w:cs="Times New Roman"/>
          <w:color w:val="auto"/>
          <w:sz w:val="22"/>
          <w:szCs w:val="22"/>
        </w:rPr>
      </w:pPr>
    </w:p>
    <w:p w14:paraId="025A6701" w14:textId="77777777" w:rsidR="002338EC" w:rsidRDefault="0005339B">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3. prestank</w:t>
      </w:r>
      <w:r>
        <w:rPr>
          <w:rFonts w:ascii="Times New Roman" w:hAnsi="Times New Roman" w:cs="Times New Roman"/>
          <w:color w:val="auto"/>
          <w:sz w:val="22"/>
          <w:szCs w:val="22"/>
        </w:rPr>
        <w:t xml:space="preserve">a obavljanja djelatnosti, uz dostavu Rješenja o prestanku obavljanja djelatnosti. </w:t>
      </w:r>
    </w:p>
    <w:p w14:paraId="612E32C8" w14:textId="77777777" w:rsidR="002338EC" w:rsidRDefault="002338EC">
      <w:pPr>
        <w:pStyle w:val="Default"/>
        <w:jc w:val="both"/>
        <w:rPr>
          <w:rFonts w:ascii="Times New Roman" w:hAnsi="Times New Roman" w:cs="Times New Roman"/>
          <w:color w:val="auto"/>
          <w:sz w:val="22"/>
          <w:szCs w:val="22"/>
        </w:rPr>
      </w:pPr>
    </w:p>
    <w:p w14:paraId="445EFCF2"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Zahtjev za raskid Ugovora korisnik javne usluge podnosi davatelju javne usluge u obliku pisanog očitovanja, uz koje prilaže odgovarajuće dokaze kojima potkrjepljuje razloge</w:t>
      </w:r>
      <w:r>
        <w:rPr>
          <w:rFonts w:ascii="Times New Roman" w:hAnsi="Times New Roman" w:cs="Times New Roman"/>
          <w:color w:val="auto"/>
          <w:sz w:val="22"/>
          <w:szCs w:val="22"/>
        </w:rPr>
        <w:t xml:space="preserve"> za raskid Ugovora i to prema potrebi: izvadak iz zemljišnih knjiga, ugovor o kupoprodaji, ugovor o darovanju, rješenje o nasljeđivanju; rješenje o prestanku obavljanja djelatnosti; ugovor o najmu/zakupu kad je korisnik javne usluge ugovorom izričito preni</w:t>
      </w:r>
      <w:r>
        <w:rPr>
          <w:rFonts w:ascii="Times New Roman" w:hAnsi="Times New Roman" w:cs="Times New Roman"/>
          <w:color w:val="auto"/>
          <w:sz w:val="22"/>
          <w:szCs w:val="22"/>
        </w:rPr>
        <w:t xml:space="preserve">o na najmoprimca/zakupoprimca obvezu plaćanja javne usluge davatelju javne usluge; potvrda da se usluga isporuke električne energije, vode ili plina trajno ne koristi ili mjesečno očitanje za navedene usluge za prethodnih 12 (dvanaest) uzastopnih mjeseci. </w:t>
      </w:r>
    </w:p>
    <w:p w14:paraId="0B1ABC0A" w14:textId="77777777" w:rsidR="002338EC" w:rsidRDefault="002338EC">
      <w:pPr>
        <w:pStyle w:val="Default"/>
        <w:ind w:firstLine="708"/>
        <w:jc w:val="both"/>
        <w:rPr>
          <w:rFonts w:ascii="Times New Roman" w:hAnsi="Times New Roman" w:cs="Times New Roman"/>
          <w:color w:val="auto"/>
          <w:sz w:val="22"/>
          <w:szCs w:val="22"/>
        </w:rPr>
      </w:pPr>
    </w:p>
    <w:p w14:paraId="1BAC833B"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O Zahtjevu iz stavka 2. ovoga članka davatelj usluge dužan je odlučiti u roku od 8 (osam) dana od dana podnošenja Zahtjeva. Prije odlučivanja o zahtjevu korisnika za raskid Ugovora, ovlašteni zaposlenik davatelja javne usluge provjerit će koristi li se n</w:t>
      </w:r>
      <w:r>
        <w:rPr>
          <w:rFonts w:ascii="Times New Roman" w:hAnsi="Times New Roman" w:cs="Times New Roman"/>
          <w:color w:val="auto"/>
          <w:sz w:val="22"/>
          <w:szCs w:val="22"/>
        </w:rPr>
        <w:t>ekretnina ili ne, o čemu sastavlja zapisnik. U slučaju da ovlašteni zaposlenik davatelja javne usluge utvrdi da se nekretnina, suprotno navodima korisnika, koristi, davatelj javne usluge će pisanim putem obavijestiti korisnika javne usluge o odbijanju Zaht</w:t>
      </w:r>
      <w:r>
        <w:rPr>
          <w:rFonts w:ascii="Times New Roman" w:hAnsi="Times New Roman" w:cs="Times New Roman"/>
          <w:color w:val="auto"/>
          <w:sz w:val="22"/>
          <w:szCs w:val="22"/>
        </w:rPr>
        <w:t xml:space="preserve">jeva za raskid ugovora uz obrazloženje odnosno naznaku razloga zbog kojih je Zahtjev korisnika za raskid ugovora odbijen te će na računu za uslugu korisniku javne usluge obračunati ugovornu kaznu. </w:t>
      </w:r>
    </w:p>
    <w:p w14:paraId="44333FBB" w14:textId="77777777" w:rsidR="002338EC" w:rsidRDefault="002338EC">
      <w:pPr>
        <w:pStyle w:val="Default"/>
        <w:ind w:firstLine="708"/>
        <w:jc w:val="both"/>
        <w:rPr>
          <w:rFonts w:ascii="Times New Roman" w:hAnsi="Times New Roman" w:cs="Times New Roman"/>
          <w:color w:val="auto"/>
          <w:sz w:val="22"/>
          <w:szCs w:val="22"/>
        </w:rPr>
      </w:pPr>
    </w:p>
    <w:p w14:paraId="7D20C5D7"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Ugovor prestaje važiti smrću korisnika javne usluge (fizi</w:t>
      </w:r>
      <w:r>
        <w:rPr>
          <w:rFonts w:ascii="Times New Roman" w:hAnsi="Times New Roman" w:cs="Times New Roman"/>
          <w:color w:val="auto"/>
          <w:sz w:val="22"/>
          <w:szCs w:val="22"/>
        </w:rPr>
        <w:t xml:space="preserve">čke osobe, fizičke osobe – vlasnika obrta) i prestankom postojanja pravne osobe brisanjem iz sudskog registra. </w:t>
      </w:r>
    </w:p>
    <w:p w14:paraId="6D52D24C" w14:textId="77777777" w:rsidR="002338EC" w:rsidRDefault="002338EC">
      <w:pPr>
        <w:pStyle w:val="Default"/>
        <w:ind w:firstLine="708"/>
        <w:jc w:val="both"/>
        <w:rPr>
          <w:rFonts w:ascii="Times New Roman" w:hAnsi="Times New Roman" w:cs="Times New Roman"/>
          <w:color w:val="auto"/>
          <w:sz w:val="22"/>
          <w:szCs w:val="22"/>
        </w:rPr>
      </w:pPr>
    </w:p>
    <w:p w14:paraId="1D5A9DEE"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U slučaju prestanka važenja Ugovora zbog smrti korisnika javne usluge fizičke osobe, fizičke osobe – vlasnika obrta i prestanka postojanja prav</w:t>
      </w:r>
      <w:r>
        <w:rPr>
          <w:rFonts w:ascii="Times New Roman" w:hAnsi="Times New Roman" w:cs="Times New Roman"/>
          <w:color w:val="auto"/>
          <w:sz w:val="22"/>
          <w:szCs w:val="22"/>
        </w:rPr>
        <w:t xml:space="preserve">ne osobe brisanjem iz sudskog registra, pravni slijednik koji je u posjedu nekretnine ili posebnog dijela nekretnine dužan je o tome obavijestiti davatelja javne usluge najkasnije u roku od 15 (petnaest) dana od dana saznanja o toj okolnosti. </w:t>
      </w:r>
    </w:p>
    <w:p w14:paraId="386971BA" w14:textId="77777777" w:rsidR="002338EC" w:rsidRDefault="002338EC">
      <w:pPr>
        <w:pStyle w:val="Default"/>
        <w:ind w:firstLine="708"/>
        <w:jc w:val="both"/>
        <w:rPr>
          <w:rFonts w:ascii="Times New Roman" w:hAnsi="Times New Roman" w:cs="Times New Roman"/>
          <w:color w:val="auto"/>
          <w:sz w:val="22"/>
          <w:szCs w:val="22"/>
        </w:rPr>
      </w:pPr>
    </w:p>
    <w:p w14:paraId="403CC43D"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Davatelj ja</w:t>
      </w:r>
      <w:r>
        <w:rPr>
          <w:rFonts w:ascii="Times New Roman" w:hAnsi="Times New Roman" w:cs="Times New Roman"/>
          <w:color w:val="auto"/>
          <w:sz w:val="22"/>
          <w:szCs w:val="22"/>
        </w:rPr>
        <w:t>vne usluge može privremeno nastaviti s pružanjem javne usluge posjedniku nekretnine ili posebnog dijela nekretnine do podnošenja Izjave (novog) vlasnika nekretnine, uz uvjet da posjednik nekretnine redovito podmiruje sve novčane obveze koje se tiču obavlja</w:t>
      </w:r>
      <w:r>
        <w:rPr>
          <w:rFonts w:ascii="Times New Roman" w:hAnsi="Times New Roman" w:cs="Times New Roman"/>
          <w:color w:val="auto"/>
          <w:sz w:val="22"/>
          <w:szCs w:val="22"/>
        </w:rPr>
        <w:t xml:space="preserve">nja javne usluge za predmetnu nekretninu. </w:t>
      </w:r>
    </w:p>
    <w:p w14:paraId="76411F90" w14:textId="77777777" w:rsidR="002338EC" w:rsidRDefault="002338EC">
      <w:pPr>
        <w:pStyle w:val="Default"/>
        <w:jc w:val="both"/>
        <w:rPr>
          <w:rFonts w:ascii="Times New Roman" w:hAnsi="Times New Roman" w:cs="Times New Roman"/>
          <w:bCs/>
          <w:color w:val="auto"/>
          <w:sz w:val="22"/>
          <w:szCs w:val="22"/>
        </w:rPr>
      </w:pPr>
    </w:p>
    <w:p w14:paraId="3B64DB7D" w14:textId="77777777" w:rsidR="002338EC" w:rsidRDefault="0005339B">
      <w:pPr>
        <w:pStyle w:val="Default"/>
        <w:jc w:val="center"/>
      </w:pPr>
      <w:r>
        <w:rPr>
          <w:rFonts w:ascii="Times New Roman" w:hAnsi="Times New Roman" w:cs="Times New Roman"/>
          <w:bCs/>
          <w:color w:val="auto"/>
          <w:sz w:val="22"/>
          <w:szCs w:val="22"/>
        </w:rPr>
        <w:t>Članak 10.</w:t>
      </w:r>
    </w:p>
    <w:p w14:paraId="27450DC6" w14:textId="77777777" w:rsidR="002338EC" w:rsidRDefault="0005339B">
      <w:pPr>
        <w:pStyle w:val="Default"/>
        <w:ind w:firstLine="708"/>
        <w:jc w:val="both"/>
      </w:pPr>
      <w:r>
        <w:rPr>
          <w:rFonts w:ascii="Times New Roman" w:hAnsi="Times New Roman" w:cs="Times New Roman"/>
          <w:color w:val="auto"/>
          <w:sz w:val="22"/>
          <w:szCs w:val="22"/>
        </w:rPr>
        <w:t xml:space="preserve">Cijena javne usluge utvrđuje se Cjenikom javne usluge koji donosi i mijenja davatelj javne usluge u skladu s odredbama Odluke i Zakona. </w:t>
      </w:r>
      <w:r>
        <w:rPr>
          <w:rFonts w:ascii="Times New Roman" w:hAnsi="Times New Roman" w:cs="Times New Roman"/>
          <w:sz w:val="22"/>
          <w:szCs w:val="22"/>
        </w:rPr>
        <w:t xml:space="preserve">Na cijenu javne usluge, odnosno izmjene cijene javne usluge </w:t>
      </w:r>
      <w:r>
        <w:rPr>
          <w:rFonts w:ascii="Times New Roman" w:hAnsi="Times New Roman" w:cs="Times New Roman"/>
          <w:sz w:val="22"/>
          <w:szCs w:val="22"/>
        </w:rPr>
        <w:t xml:space="preserve">suglasnost daje načelnik </w:t>
      </w:r>
      <w:r>
        <w:rPr>
          <w:rFonts w:ascii="Times New Roman" w:hAnsi="Times New Roman" w:cs="Times New Roman"/>
          <w:b/>
          <w:sz w:val="22"/>
          <w:szCs w:val="22"/>
        </w:rPr>
        <w:t xml:space="preserve">Općine Maruševec. </w:t>
      </w:r>
    </w:p>
    <w:p w14:paraId="1F2E23B9" w14:textId="77777777" w:rsidR="002338EC" w:rsidRDefault="002338EC">
      <w:pPr>
        <w:pStyle w:val="Default"/>
        <w:ind w:firstLine="708"/>
        <w:jc w:val="both"/>
        <w:rPr>
          <w:rFonts w:ascii="Times New Roman" w:hAnsi="Times New Roman" w:cs="Times New Roman"/>
          <w:b/>
          <w:color w:val="auto"/>
          <w:sz w:val="22"/>
          <w:szCs w:val="22"/>
        </w:rPr>
      </w:pPr>
    </w:p>
    <w:p w14:paraId="481D2BED" w14:textId="77777777" w:rsidR="002338EC" w:rsidRDefault="0005339B">
      <w:pPr>
        <w:spacing w:line="240" w:lineRule="auto"/>
        <w:ind w:firstLine="708"/>
        <w:jc w:val="both"/>
      </w:pPr>
      <w:r>
        <w:rPr>
          <w:rFonts w:ascii="Times New Roman" w:hAnsi="Times New Roman"/>
          <w:color w:val="000000"/>
        </w:rPr>
        <w:t>Cijenu javne usluge korisnik usluge je dužan plaćati na temelju računa za obračunsko razdoblje.</w:t>
      </w:r>
    </w:p>
    <w:p w14:paraId="222AF406" w14:textId="77777777" w:rsidR="002338EC" w:rsidRDefault="0005339B">
      <w:pPr>
        <w:spacing w:line="240" w:lineRule="auto"/>
        <w:ind w:firstLine="708"/>
        <w:jc w:val="both"/>
      </w:pPr>
      <w:r>
        <w:rPr>
          <w:rFonts w:ascii="Times New Roman" w:hAnsi="Times New Roman"/>
          <w:color w:val="000000"/>
        </w:rPr>
        <w:t xml:space="preserve">Korisnik se obvezuje podmiriti račun u roku navedenom na računu. U slučaju neispunjenja dospjele novčane </w:t>
      </w:r>
      <w:r>
        <w:rPr>
          <w:rFonts w:ascii="Times New Roman" w:hAnsi="Times New Roman"/>
          <w:color w:val="000000"/>
        </w:rPr>
        <w:t xml:space="preserve">obveze po računu davatelj usluge kao vjerovnik može zatražiti određivanje ovrhe temeljem računa kao vjerodostojne isprave. </w:t>
      </w:r>
    </w:p>
    <w:p w14:paraId="64E0443F"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U slučaju zakašnjenja zaračunavaju se zakonske zatezne kamate u skladu s propisima. </w:t>
      </w:r>
    </w:p>
    <w:p w14:paraId="0AA71C53" w14:textId="77777777" w:rsidR="002338EC" w:rsidRDefault="002338EC">
      <w:pPr>
        <w:pStyle w:val="Default"/>
        <w:jc w:val="both"/>
        <w:rPr>
          <w:rFonts w:ascii="Times New Roman" w:hAnsi="Times New Roman" w:cs="Times New Roman"/>
          <w:bCs/>
          <w:color w:val="auto"/>
          <w:sz w:val="22"/>
          <w:szCs w:val="22"/>
        </w:rPr>
      </w:pPr>
    </w:p>
    <w:p w14:paraId="47F66429" w14:textId="77777777" w:rsidR="002338EC" w:rsidRDefault="0005339B">
      <w:pPr>
        <w:pStyle w:val="Default"/>
        <w:jc w:val="center"/>
      </w:pPr>
      <w:r>
        <w:rPr>
          <w:rFonts w:ascii="Times New Roman" w:hAnsi="Times New Roman" w:cs="Times New Roman"/>
          <w:bCs/>
          <w:color w:val="auto"/>
          <w:sz w:val="22"/>
          <w:szCs w:val="22"/>
        </w:rPr>
        <w:t>Članak 11.</w:t>
      </w:r>
    </w:p>
    <w:p w14:paraId="526D41B9"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Korisnik ima pravo prigovora na isp</w:t>
      </w:r>
      <w:r>
        <w:rPr>
          <w:rFonts w:ascii="Times New Roman" w:hAnsi="Times New Roman" w:cs="Times New Roman"/>
          <w:color w:val="auto"/>
          <w:sz w:val="22"/>
          <w:szCs w:val="22"/>
        </w:rPr>
        <w:t xml:space="preserve">ostavljeni račun. </w:t>
      </w:r>
    </w:p>
    <w:p w14:paraId="447F4553" w14:textId="77777777" w:rsidR="002338EC" w:rsidRDefault="002338EC">
      <w:pPr>
        <w:pStyle w:val="Default"/>
        <w:ind w:firstLine="708"/>
        <w:jc w:val="both"/>
        <w:rPr>
          <w:rFonts w:ascii="Times New Roman" w:hAnsi="Times New Roman" w:cs="Times New Roman"/>
          <w:color w:val="auto"/>
          <w:sz w:val="22"/>
          <w:szCs w:val="22"/>
        </w:rPr>
      </w:pPr>
    </w:p>
    <w:p w14:paraId="6193694D"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Prigovor se podnosi u pisanom obliku u roku od 15 (petnaest) dana od dana primitka računa. </w:t>
      </w:r>
    </w:p>
    <w:p w14:paraId="6F3B9B3E" w14:textId="77777777" w:rsidR="002338EC" w:rsidRDefault="002338EC">
      <w:pPr>
        <w:pStyle w:val="Default"/>
        <w:ind w:firstLine="708"/>
        <w:jc w:val="both"/>
        <w:rPr>
          <w:rFonts w:ascii="Times New Roman" w:hAnsi="Times New Roman" w:cs="Times New Roman"/>
          <w:color w:val="auto"/>
          <w:sz w:val="22"/>
          <w:szCs w:val="22"/>
        </w:rPr>
      </w:pPr>
    </w:p>
    <w:p w14:paraId="5CBF856B"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lastRenderedPageBreak/>
        <w:t>Davatelj javne usluge dužan je ispitati osnovanost prigovora i dati pisani odgovor na prigovor u roku od 15 (petnaest) dana od dana primitka pr</w:t>
      </w:r>
      <w:r>
        <w:rPr>
          <w:rFonts w:ascii="Times New Roman" w:hAnsi="Times New Roman" w:cs="Times New Roman"/>
          <w:color w:val="auto"/>
          <w:sz w:val="22"/>
          <w:szCs w:val="22"/>
        </w:rPr>
        <w:t xml:space="preserve">igovora. </w:t>
      </w:r>
    </w:p>
    <w:p w14:paraId="3A6E494A"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Prigovor korisnika ne odgađa obvezu plaćanja računa. </w:t>
      </w:r>
    </w:p>
    <w:p w14:paraId="33FE798B" w14:textId="77777777" w:rsidR="002338EC" w:rsidRDefault="002338EC">
      <w:pPr>
        <w:pStyle w:val="Default"/>
        <w:ind w:firstLine="708"/>
        <w:jc w:val="both"/>
        <w:rPr>
          <w:rFonts w:ascii="Times New Roman" w:hAnsi="Times New Roman" w:cs="Times New Roman"/>
          <w:color w:val="auto"/>
          <w:sz w:val="22"/>
          <w:szCs w:val="22"/>
        </w:rPr>
      </w:pPr>
    </w:p>
    <w:p w14:paraId="4489A549"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U slučaju kad davatelj javne usluge prihvati prigovor korisnika umanjiti će za priznati iznos račun za javnu uslugu koji slijedi nakon donošenja odluke o prihvaćanju prigovora. </w:t>
      </w:r>
    </w:p>
    <w:p w14:paraId="6F96A88D" w14:textId="77777777" w:rsidR="002338EC" w:rsidRDefault="002338EC">
      <w:pPr>
        <w:pStyle w:val="Default"/>
        <w:jc w:val="both"/>
        <w:rPr>
          <w:rFonts w:ascii="Times New Roman" w:hAnsi="Times New Roman" w:cs="Times New Roman"/>
          <w:bCs/>
          <w:color w:val="auto"/>
          <w:sz w:val="22"/>
          <w:szCs w:val="22"/>
        </w:rPr>
      </w:pPr>
    </w:p>
    <w:p w14:paraId="01CD0A8F" w14:textId="77777777" w:rsidR="002338EC" w:rsidRDefault="0005339B">
      <w:pPr>
        <w:pStyle w:val="Default"/>
        <w:jc w:val="center"/>
      </w:pPr>
      <w:r>
        <w:rPr>
          <w:rFonts w:ascii="Times New Roman" w:hAnsi="Times New Roman" w:cs="Times New Roman"/>
          <w:bCs/>
          <w:color w:val="auto"/>
          <w:sz w:val="22"/>
          <w:szCs w:val="22"/>
        </w:rPr>
        <w:t>Članak 12.</w:t>
      </w:r>
    </w:p>
    <w:p w14:paraId="321AC1A1" w14:textId="77777777" w:rsidR="002338EC" w:rsidRDefault="0005339B">
      <w:pPr>
        <w:pStyle w:val="Default"/>
        <w:ind w:firstLine="708"/>
        <w:jc w:val="both"/>
      </w:pPr>
      <w:r>
        <w:rPr>
          <w:rFonts w:ascii="Times New Roman" w:hAnsi="Times New Roman" w:cs="Times New Roman"/>
          <w:sz w:val="22"/>
          <w:szCs w:val="22"/>
        </w:rPr>
        <w:t>S</w:t>
      </w:r>
      <w:r>
        <w:rPr>
          <w:rFonts w:ascii="Times New Roman" w:hAnsi="Times New Roman" w:cs="Times New Roman"/>
          <w:sz w:val="22"/>
          <w:szCs w:val="22"/>
        </w:rPr>
        <w:t xml:space="preserve">premnike za odlaganje otpada korisnik javne usluge u pravilu smješta na svojoj nekretnini. </w:t>
      </w:r>
      <w:proofErr w:type="spellStart"/>
      <w:r>
        <w:rPr>
          <w:rFonts w:ascii="Times New Roman" w:hAnsi="Times New Roman" w:cs="Times New Roman"/>
          <w:sz w:val="22"/>
          <w:szCs w:val="22"/>
        </w:rPr>
        <w:t>Iznimno,nadležno</w:t>
      </w:r>
      <w:proofErr w:type="spellEnd"/>
      <w:r>
        <w:rPr>
          <w:rFonts w:ascii="Times New Roman" w:hAnsi="Times New Roman" w:cs="Times New Roman"/>
          <w:sz w:val="22"/>
          <w:szCs w:val="22"/>
        </w:rPr>
        <w:t xml:space="preserve"> tijelo </w:t>
      </w:r>
      <w:r>
        <w:rPr>
          <w:rFonts w:ascii="Times New Roman" w:hAnsi="Times New Roman" w:cs="Times New Roman"/>
          <w:b/>
          <w:sz w:val="22"/>
          <w:szCs w:val="22"/>
        </w:rPr>
        <w:t>Općine Maruševec</w:t>
      </w:r>
      <w:r>
        <w:rPr>
          <w:rFonts w:ascii="Times New Roman" w:hAnsi="Times New Roman" w:cs="Times New Roman"/>
          <w:sz w:val="22"/>
          <w:szCs w:val="22"/>
        </w:rPr>
        <w:t xml:space="preserve"> može korisnicima javne usluge u višestambenim zgradama,  ukoliko nemaju prostor za držanje spremnika na svojoj nekretnini, o</w:t>
      </w:r>
      <w:r>
        <w:rPr>
          <w:rFonts w:ascii="Times New Roman" w:hAnsi="Times New Roman" w:cs="Times New Roman"/>
          <w:sz w:val="22"/>
          <w:szCs w:val="22"/>
        </w:rPr>
        <w:t xml:space="preserve">dobriti držanje spremnika na javnoj površini sukladno Odluci. </w:t>
      </w:r>
    </w:p>
    <w:p w14:paraId="47830160" w14:textId="77777777" w:rsidR="002338EC" w:rsidRDefault="002338EC">
      <w:pPr>
        <w:pStyle w:val="Default"/>
        <w:ind w:firstLine="708"/>
        <w:jc w:val="both"/>
        <w:rPr>
          <w:rFonts w:ascii="Times New Roman" w:hAnsi="Times New Roman" w:cs="Times New Roman"/>
          <w:color w:val="auto"/>
          <w:sz w:val="22"/>
          <w:szCs w:val="22"/>
        </w:rPr>
      </w:pPr>
    </w:p>
    <w:p w14:paraId="07D8A016" w14:textId="77777777" w:rsidR="002338EC" w:rsidRDefault="0005339B">
      <w:pPr>
        <w:pStyle w:val="Default"/>
        <w:ind w:firstLine="708"/>
        <w:jc w:val="both"/>
      </w:pPr>
      <w:r>
        <w:rPr>
          <w:rFonts w:ascii="Times New Roman" w:hAnsi="Times New Roman" w:cs="Times New Roman"/>
          <w:color w:val="auto"/>
          <w:sz w:val="22"/>
          <w:szCs w:val="22"/>
        </w:rPr>
        <w:t xml:space="preserve">O zahtjevu korisnika javne usluge za držanje spremnika za komunalni otpad na javnoj površini odlučuje rješenjem nadležno tijelo </w:t>
      </w:r>
      <w:r>
        <w:rPr>
          <w:rFonts w:ascii="Times New Roman" w:hAnsi="Times New Roman" w:cs="Times New Roman"/>
          <w:b/>
          <w:color w:val="auto"/>
          <w:sz w:val="22"/>
          <w:szCs w:val="22"/>
        </w:rPr>
        <w:t>Općine Maruševec</w:t>
      </w:r>
      <w:r>
        <w:rPr>
          <w:rFonts w:ascii="Times New Roman" w:hAnsi="Times New Roman" w:cs="Times New Roman"/>
          <w:color w:val="auto"/>
          <w:sz w:val="22"/>
          <w:szCs w:val="22"/>
        </w:rPr>
        <w:t xml:space="preserve"> uz prethodni dogovor s davateljem javne usluge.</w:t>
      </w:r>
      <w:r>
        <w:rPr>
          <w:rFonts w:ascii="Times New Roman" w:hAnsi="Times New Roman" w:cs="Times New Roman"/>
          <w:color w:val="auto"/>
          <w:sz w:val="22"/>
          <w:szCs w:val="22"/>
        </w:rPr>
        <w:t xml:space="preserve"> </w:t>
      </w:r>
    </w:p>
    <w:p w14:paraId="1C822829" w14:textId="77777777" w:rsidR="002338EC" w:rsidRDefault="002338EC">
      <w:pPr>
        <w:pStyle w:val="Default"/>
        <w:jc w:val="both"/>
        <w:rPr>
          <w:rFonts w:ascii="Times New Roman" w:hAnsi="Times New Roman" w:cs="Times New Roman"/>
          <w:bCs/>
          <w:color w:val="auto"/>
          <w:sz w:val="22"/>
          <w:szCs w:val="22"/>
        </w:rPr>
      </w:pPr>
    </w:p>
    <w:p w14:paraId="484B8143" w14:textId="77777777" w:rsidR="002338EC" w:rsidRDefault="0005339B">
      <w:pPr>
        <w:pStyle w:val="Default"/>
        <w:jc w:val="center"/>
      </w:pPr>
      <w:r>
        <w:rPr>
          <w:rFonts w:ascii="Times New Roman" w:hAnsi="Times New Roman" w:cs="Times New Roman"/>
          <w:bCs/>
          <w:color w:val="auto"/>
          <w:sz w:val="22"/>
          <w:szCs w:val="22"/>
        </w:rPr>
        <w:t>Članak 13.</w:t>
      </w:r>
    </w:p>
    <w:p w14:paraId="13AAD56A"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Spremnici za otpad u dane odvoza otpada moraju biti izneseni na javnu površinu do vremena prolaska vozila davatelja javne usluge, u suprotnom se usluga neće pružiti niti će se naplatiti cijena odvoza za (ne)predanu količinu otpada. </w:t>
      </w:r>
    </w:p>
    <w:p w14:paraId="1BC9F078" w14:textId="77777777" w:rsidR="002338EC" w:rsidRDefault="002338EC">
      <w:pPr>
        <w:pStyle w:val="Default"/>
        <w:ind w:firstLine="708"/>
        <w:jc w:val="both"/>
        <w:rPr>
          <w:rFonts w:ascii="Times New Roman" w:hAnsi="Times New Roman" w:cs="Times New Roman"/>
          <w:color w:val="auto"/>
          <w:sz w:val="22"/>
          <w:szCs w:val="22"/>
        </w:rPr>
      </w:pPr>
    </w:p>
    <w:p w14:paraId="2D1ADE79"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Spremnici za otpad u dane odvoza otpada moraju biti izneseni na javnu površinu na način da vozila i radnici davatelja javne usluge imaju nesmetan pristup spremnicima i da omogućavaju normalan promet pješaka i vozila. </w:t>
      </w:r>
    </w:p>
    <w:p w14:paraId="7AD5883E" w14:textId="77777777" w:rsidR="002338EC" w:rsidRDefault="002338EC">
      <w:pPr>
        <w:pStyle w:val="Default"/>
        <w:ind w:firstLine="708"/>
        <w:jc w:val="both"/>
        <w:rPr>
          <w:rFonts w:ascii="Times New Roman" w:hAnsi="Times New Roman" w:cs="Times New Roman"/>
          <w:color w:val="auto"/>
          <w:sz w:val="22"/>
          <w:szCs w:val="22"/>
        </w:rPr>
      </w:pPr>
    </w:p>
    <w:p w14:paraId="6CD8ACE1"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Davatelj javne usluge dužan je rukova</w:t>
      </w:r>
      <w:r>
        <w:rPr>
          <w:rFonts w:ascii="Times New Roman" w:hAnsi="Times New Roman" w:cs="Times New Roman"/>
          <w:color w:val="auto"/>
          <w:sz w:val="22"/>
          <w:szCs w:val="22"/>
        </w:rPr>
        <w:t xml:space="preserve">ti spremnicima za otpad na način da iste ne oštećuje, a odloženi otpad ne rasipava i ne onečišćuje okoliš. Svako onečišćenje i oštećenje uzrokovano prikupljanjem i odvozom otpada davatelj javne usluge je dužan odmah otkloniti. </w:t>
      </w:r>
    </w:p>
    <w:p w14:paraId="4F6D2567" w14:textId="77777777" w:rsidR="002338EC" w:rsidRDefault="002338EC">
      <w:pPr>
        <w:pStyle w:val="Default"/>
        <w:ind w:firstLine="708"/>
        <w:jc w:val="both"/>
        <w:rPr>
          <w:rFonts w:ascii="Times New Roman" w:hAnsi="Times New Roman" w:cs="Times New Roman"/>
          <w:color w:val="auto"/>
          <w:sz w:val="22"/>
          <w:szCs w:val="22"/>
        </w:rPr>
      </w:pPr>
    </w:p>
    <w:p w14:paraId="2940CF63"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Davatelj javne usluge je du</w:t>
      </w:r>
      <w:r>
        <w:rPr>
          <w:rFonts w:ascii="Times New Roman" w:hAnsi="Times New Roman" w:cs="Times New Roman"/>
          <w:color w:val="auto"/>
          <w:sz w:val="22"/>
          <w:szCs w:val="22"/>
        </w:rPr>
        <w:t xml:space="preserve">žan spremnike za otpad nakon pražnjenja vratiti na mjesto s kojih ih je i preuzeo i zatvoriti poklopac. </w:t>
      </w:r>
    </w:p>
    <w:p w14:paraId="3660E32E" w14:textId="77777777" w:rsidR="002338EC" w:rsidRDefault="002338EC">
      <w:pPr>
        <w:pStyle w:val="Default"/>
        <w:jc w:val="both"/>
        <w:rPr>
          <w:rFonts w:ascii="Times New Roman" w:hAnsi="Times New Roman" w:cs="Times New Roman"/>
          <w:bCs/>
          <w:color w:val="auto"/>
          <w:sz w:val="22"/>
          <w:szCs w:val="22"/>
        </w:rPr>
      </w:pPr>
    </w:p>
    <w:p w14:paraId="3DF829DD" w14:textId="77777777" w:rsidR="002338EC" w:rsidRDefault="0005339B">
      <w:pPr>
        <w:pStyle w:val="Default"/>
        <w:jc w:val="center"/>
      </w:pPr>
      <w:r>
        <w:rPr>
          <w:rFonts w:ascii="Times New Roman" w:hAnsi="Times New Roman" w:cs="Times New Roman"/>
          <w:bCs/>
          <w:color w:val="auto"/>
          <w:sz w:val="22"/>
          <w:szCs w:val="22"/>
        </w:rPr>
        <w:t>Članak 14.</w:t>
      </w:r>
    </w:p>
    <w:p w14:paraId="746AC811"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Korisnik javne usluge dužan je spremnike za odlaganje otpada održavati u ispravnom, čistom i funkcionalnom stanju. </w:t>
      </w:r>
    </w:p>
    <w:p w14:paraId="3F8A2AA3" w14:textId="77777777" w:rsidR="002338EC" w:rsidRDefault="002338EC">
      <w:pPr>
        <w:pStyle w:val="Default"/>
        <w:ind w:firstLine="708"/>
        <w:jc w:val="both"/>
        <w:rPr>
          <w:rFonts w:ascii="Times New Roman" w:hAnsi="Times New Roman" w:cs="Times New Roman"/>
          <w:color w:val="auto"/>
          <w:sz w:val="22"/>
          <w:szCs w:val="22"/>
        </w:rPr>
      </w:pPr>
    </w:p>
    <w:p w14:paraId="32928FCC" w14:textId="77777777" w:rsidR="002338EC" w:rsidRDefault="0005339B">
      <w:pPr>
        <w:pStyle w:val="Default"/>
        <w:ind w:firstLine="708"/>
        <w:jc w:val="both"/>
        <w:rPr>
          <w:rFonts w:ascii="Times New Roman" w:hAnsi="Times New Roman" w:cs="Times New Roman"/>
          <w:sz w:val="22"/>
          <w:szCs w:val="22"/>
        </w:rPr>
      </w:pPr>
      <w:r>
        <w:rPr>
          <w:rFonts w:ascii="Times New Roman" w:hAnsi="Times New Roman" w:cs="Times New Roman"/>
          <w:sz w:val="22"/>
          <w:szCs w:val="22"/>
        </w:rPr>
        <w:t xml:space="preserve">Davatelj javne usluge </w:t>
      </w:r>
      <w:r>
        <w:rPr>
          <w:rFonts w:ascii="Times New Roman" w:hAnsi="Times New Roman" w:cs="Times New Roman"/>
          <w:sz w:val="22"/>
          <w:szCs w:val="22"/>
        </w:rPr>
        <w:t xml:space="preserve">može osigurati pranje spremnika za otpad, za korisnike u kategoriji kućanstva (višestambene zgrade) prema Cjeniku davatelja javne usluge. </w:t>
      </w:r>
    </w:p>
    <w:p w14:paraId="3BA3641E" w14:textId="77777777" w:rsidR="002338EC" w:rsidRDefault="002338EC">
      <w:pPr>
        <w:pStyle w:val="Default"/>
        <w:ind w:firstLine="708"/>
        <w:jc w:val="both"/>
        <w:rPr>
          <w:rFonts w:ascii="Times New Roman" w:hAnsi="Times New Roman" w:cs="Times New Roman"/>
          <w:color w:val="auto"/>
          <w:sz w:val="22"/>
          <w:szCs w:val="22"/>
        </w:rPr>
      </w:pPr>
    </w:p>
    <w:p w14:paraId="0644B908" w14:textId="77777777" w:rsidR="002338EC" w:rsidRDefault="0005339B">
      <w:pPr>
        <w:pStyle w:val="Default"/>
        <w:ind w:firstLine="708"/>
        <w:jc w:val="both"/>
      </w:pPr>
      <w:r>
        <w:rPr>
          <w:rFonts w:ascii="Times New Roman" w:hAnsi="Times New Roman" w:cs="Times New Roman"/>
          <w:color w:val="auto"/>
          <w:sz w:val="22"/>
          <w:szCs w:val="22"/>
        </w:rPr>
        <w:t>Korisnik je odgovoran za svako namjerno oštećenje i nestanak spremnika koje mu je davatelj javne usluge dodijelio na</w:t>
      </w:r>
      <w:r>
        <w:rPr>
          <w:rFonts w:ascii="Times New Roman" w:hAnsi="Times New Roman" w:cs="Times New Roman"/>
          <w:color w:val="auto"/>
          <w:sz w:val="22"/>
          <w:szCs w:val="22"/>
        </w:rPr>
        <w:t xml:space="preserve"> korištenje bez naknade. U slučaju otuđenja i oštećenja spremnika za otpad, trošak nabave novih snosit će korisnik javne usluge putem ugovorne kazne. </w:t>
      </w:r>
      <w:r>
        <w:rPr>
          <w:rFonts w:ascii="Times New Roman" w:hAnsi="Times New Roman" w:cs="Times New Roman"/>
          <w:sz w:val="22"/>
          <w:szCs w:val="22"/>
        </w:rPr>
        <w:t>Kod višestambenih zgrada koje koriste zajednički spremnik, u slučaju oštećenja ili nestanka spremnika, svi</w:t>
      </w:r>
      <w:r>
        <w:rPr>
          <w:rFonts w:ascii="Times New Roman" w:hAnsi="Times New Roman" w:cs="Times New Roman"/>
          <w:sz w:val="22"/>
          <w:szCs w:val="22"/>
        </w:rPr>
        <w:t xml:space="preserve"> korisnici spremnika snositi će trošak nabave novog spremnika razmjerno udjelu u spremniku.</w:t>
      </w:r>
    </w:p>
    <w:p w14:paraId="157B0B20" w14:textId="77777777" w:rsidR="002338EC" w:rsidRDefault="002338EC">
      <w:pPr>
        <w:pStyle w:val="Default"/>
        <w:jc w:val="both"/>
        <w:rPr>
          <w:rFonts w:ascii="Times New Roman" w:hAnsi="Times New Roman" w:cs="Times New Roman"/>
          <w:color w:val="auto"/>
          <w:sz w:val="22"/>
          <w:szCs w:val="22"/>
        </w:rPr>
      </w:pPr>
    </w:p>
    <w:p w14:paraId="2C668C57"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U slučaju kad je to očito ili kad korisnik dokaže da je oštećenje spremnika za otpad uzrokovao davatelj javne usluge, trošak nabave nove posude snosit će davatelj </w:t>
      </w:r>
      <w:r>
        <w:rPr>
          <w:rFonts w:ascii="Times New Roman" w:hAnsi="Times New Roman" w:cs="Times New Roman"/>
          <w:color w:val="auto"/>
          <w:sz w:val="22"/>
          <w:szCs w:val="22"/>
        </w:rPr>
        <w:t xml:space="preserve">javne usluge, o čemu se sastavlja zapisnik. </w:t>
      </w:r>
    </w:p>
    <w:p w14:paraId="7522A48B" w14:textId="77777777" w:rsidR="002338EC" w:rsidRDefault="002338EC">
      <w:pPr>
        <w:pStyle w:val="Default"/>
        <w:jc w:val="both"/>
        <w:rPr>
          <w:rFonts w:ascii="Times New Roman" w:hAnsi="Times New Roman" w:cs="Times New Roman"/>
          <w:bCs/>
          <w:color w:val="auto"/>
          <w:sz w:val="22"/>
          <w:szCs w:val="22"/>
        </w:rPr>
      </w:pPr>
    </w:p>
    <w:p w14:paraId="4D0F5883" w14:textId="77777777" w:rsidR="002338EC" w:rsidRDefault="0005339B">
      <w:pPr>
        <w:pStyle w:val="Default"/>
        <w:jc w:val="center"/>
      </w:pPr>
      <w:r>
        <w:rPr>
          <w:rFonts w:ascii="Times New Roman" w:hAnsi="Times New Roman" w:cs="Times New Roman"/>
          <w:bCs/>
          <w:color w:val="auto"/>
          <w:sz w:val="22"/>
          <w:szCs w:val="22"/>
        </w:rPr>
        <w:t>Članak 15.</w:t>
      </w:r>
    </w:p>
    <w:p w14:paraId="60C388B5"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Svi dogovori i pravno relevantne izjave ugovornih strana valjane su jedino ukoliko su učinjene u pisanom obliku. </w:t>
      </w:r>
    </w:p>
    <w:p w14:paraId="48606FE7" w14:textId="77777777" w:rsidR="002338EC" w:rsidRDefault="002338EC">
      <w:pPr>
        <w:pStyle w:val="Default"/>
        <w:jc w:val="both"/>
        <w:rPr>
          <w:rFonts w:ascii="Times New Roman" w:hAnsi="Times New Roman" w:cs="Times New Roman"/>
          <w:color w:val="auto"/>
          <w:sz w:val="22"/>
          <w:szCs w:val="22"/>
        </w:rPr>
      </w:pPr>
    </w:p>
    <w:p w14:paraId="36B1DD31"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U slučaju nesuglasja ili kontradiktornosti između Ugovora i ovih Općih uvjeta, vrije</w:t>
      </w:r>
      <w:r>
        <w:rPr>
          <w:rFonts w:ascii="Times New Roman" w:hAnsi="Times New Roman" w:cs="Times New Roman"/>
          <w:color w:val="auto"/>
          <w:sz w:val="22"/>
          <w:szCs w:val="22"/>
        </w:rPr>
        <w:t xml:space="preserve">dit će odredbe Ugovora. </w:t>
      </w:r>
    </w:p>
    <w:p w14:paraId="607F6655" w14:textId="77777777" w:rsidR="002338EC" w:rsidRDefault="002338EC">
      <w:pPr>
        <w:pStyle w:val="Default"/>
        <w:ind w:firstLine="708"/>
        <w:jc w:val="both"/>
        <w:rPr>
          <w:rFonts w:ascii="Times New Roman" w:hAnsi="Times New Roman" w:cs="Times New Roman"/>
          <w:color w:val="auto"/>
          <w:sz w:val="22"/>
          <w:szCs w:val="22"/>
        </w:rPr>
      </w:pPr>
    </w:p>
    <w:p w14:paraId="1285BA4D"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Ukoliko bilo koja odredba Ugovora i/ili Općih uvjeta jest ili postane ništavna, nevaljana ili neprovediva, to neće utjecati na ostatak Ugovora, odnosno Općih uvjeta te će se ostatak Ugovora, odnosno Općih uvjeta primjenjivati u na</w:t>
      </w:r>
      <w:r>
        <w:rPr>
          <w:rFonts w:ascii="Times New Roman" w:hAnsi="Times New Roman" w:cs="Times New Roman"/>
          <w:color w:val="auto"/>
          <w:sz w:val="22"/>
          <w:szCs w:val="22"/>
        </w:rPr>
        <w:t xml:space="preserve">jvećem mogućem opsegu dozvoljenim zakonom. U tom slučaju, ugovorne strane će bez odgode utvrditi odgovarajuću odredbu koja će zamijeniti ništavnu, nevaljanu ili neprovedivu odredbu na način da u što većoj mjeri odgovora prvotnoj namjeri ugovornih strana. </w:t>
      </w:r>
    </w:p>
    <w:p w14:paraId="2F48D345" w14:textId="77777777" w:rsidR="002338EC" w:rsidRDefault="002338EC">
      <w:pPr>
        <w:pStyle w:val="Default"/>
        <w:ind w:firstLine="708"/>
        <w:jc w:val="both"/>
        <w:rPr>
          <w:rFonts w:ascii="Times New Roman" w:hAnsi="Times New Roman" w:cs="Times New Roman"/>
          <w:color w:val="auto"/>
          <w:sz w:val="22"/>
          <w:szCs w:val="22"/>
        </w:rPr>
      </w:pPr>
    </w:p>
    <w:p w14:paraId="17DDD9DB"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Neizvršavanje bilo kojeg prava danog ugovornoj strani na temelju Ugovora i/ili ovih Općih uvjeta neće se smatrati odricanjem ugovorne strane od tog prava. Bilo kakvo odricanje od prava danog ugovornoj strani na temelju Ugovora i/ili ovih Općih uvjeta mora</w:t>
      </w:r>
      <w:r>
        <w:rPr>
          <w:rFonts w:ascii="Times New Roman" w:hAnsi="Times New Roman" w:cs="Times New Roman"/>
          <w:color w:val="auto"/>
          <w:sz w:val="22"/>
          <w:szCs w:val="22"/>
        </w:rPr>
        <w:t xml:space="preserve"> biti dano izričito i u pisanom obliku. </w:t>
      </w:r>
    </w:p>
    <w:p w14:paraId="34FB6D97" w14:textId="77777777" w:rsidR="002338EC" w:rsidRDefault="002338EC">
      <w:pPr>
        <w:pStyle w:val="Default"/>
        <w:ind w:firstLine="708"/>
        <w:jc w:val="both"/>
        <w:rPr>
          <w:rFonts w:ascii="Times New Roman" w:hAnsi="Times New Roman" w:cs="Times New Roman"/>
          <w:color w:val="auto"/>
          <w:sz w:val="22"/>
          <w:szCs w:val="22"/>
        </w:rPr>
      </w:pPr>
    </w:p>
    <w:p w14:paraId="2CA81B30"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Raskid ili prestanak Ugovora ne utječe na njegove odredbe za koje je izričito ili isključivo određeno da stupaju na snagu ili se nastavljaju primjenjivati i nakon raskida ili prestanka Ugovora. </w:t>
      </w:r>
    </w:p>
    <w:p w14:paraId="4827D867" w14:textId="77777777" w:rsidR="002338EC" w:rsidRDefault="002338EC">
      <w:pPr>
        <w:pStyle w:val="Default"/>
        <w:ind w:firstLine="708"/>
        <w:jc w:val="both"/>
        <w:rPr>
          <w:rFonts w:ascii="Times New Roman" w:hAnsi="Times New Roman" w:cs="Times New Roman"/>
          <w:color w:val="auto"/>
          <w:sz w:val="22"/>
          <w:szCs w:val="22"/>
        </w:rPr>
      </w:pPr>
    </w:p>
    <w:p w14:paraId="3BA5CAB3"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Eventualne sporove</w:t>
      </w:r>
      <w:r>
        <w:rPr>
          <w:rFonts w:ascii="Times New Roman" w:hAnsi="Times New Roman" w:cs="Times New Roman"/>
          <w:color w:val="auto"/>
          <w:sz w:val="22"/>
          <w:szCs w:val="22"/>
        </w:rPr>
        <w:t xml:space="preserve"> koji nastanu u izvršavanju prava i obveza iz Ugovora davatelj javne usluge i korisnik javne usluge pokušat će riješiti sporazumno. </w:t>
      </w:r>
    </w:p>
    <w:p w14:paraId="625E025A" w14:textId="77777777" w:rsidR="002338EC" w:rsidRDefault="002338EC">
      <w:pPr>
        <w:pStyle w:val="Default"/>
        <w:jc w:val="both"/>
        <w:rPr>
          <w:rFonts w:ascii="Times New Roman" w:hAnsi="Times New Roman" w:cs="Times New Roman"/>
          <w:color w:val="auto"/>
          <w:sz w:val="22"/>
          <w:szCs w:val="22"/>
        </w:rPr>
      </w:pPr>
    </w:p>
    <w:p w14:paraId="4B8D21EB"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Na Ugovor i ove Opće uvjete primjenjuju se pozitivni propisi Republike Hrvatske te će se u skladu s time isti </w:t>
      </w:r>
      <w:r>
        <w:rPr>
          <w:rFonts w:ascii="Times New Roman" w:hAnsi="Times New Roman" w:cs="Times New Roman"/>
          <w:color w:val="auto"/>
          <w:sz w:val="22"/>
          <w:szCs w:val="22"/>
        </w:rPr>
        <w:t xml:space="preserve">dokumenti i tumačiti. </w:t>
      </w:r>
    </w:p>
    <w:p w14:paraId="005B0B71" w14:textId="77777777" w:rsidR="002338EC" w:rsidRDefault="002338EC">
      <w:pPr>
        <w:pStyle w:val="Default"/>
        <w:jc w:val="both"/>
        <w:rPr>
          <w:rFonts w:ascii="Times New Roman" w:hAnsi="Times New Roman" w:cs="Times New Roman"/>
          <w:bCs/>
          <w:color w:val="auto"/>
          <w:sz w:val="22"/>
          <w:szCs w:val="22"/>
        </w:rPr>
      </w:pPr>
    </w:p>
    <w:p w14:paraId="3FD2A413" w14:textId="77777777" w:rsidR="002338EC" w:rsidRDefault="0005339B">
      <w:pPr>
        <w:pStyle w:val="Default"/>
        <w:jc w:val="center"/>
      </w:pPr>
      <w:r>
        <w:rPr>
          <w:rFonts w:ascii="Times New Roman" w:hAnsi="Times New Roman" w:cs="Times New Roman"/>
          <w:bCs/>
          <w:color w:val="auto"/>
          <w:sz w:val="22"/>
          <w:szCs w:val="22"/>
        </w:rPr>
        <w:t>Članak 16.</w:t>
      </w:r>
    </w:p>
    <w:p w14:paraId="0EED4553" w14:textId="77777777" w:rsidR="002338EC" w:rsidRDefault="0005339B">
      <w:pPr>
        <w:pStyle w:val="Default"/>
        <w:ind w:firstLine="708"/>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Ovi Opći uvjeti mijenjaju se na način koji je određen za njihovo donošenje. </w:t>
      </w:r>
    </w:p>
    <w:p w14:paraId="3F89298A" w14:textId="77777777" w:rsidR="002338EC" w:rsidRDefault="002338EC">
      <w:pPr>
        <w:pStyle w:val="Default"/>
        <w:jc w:val="both"/>
        <w:rPr>
          <w:rFonts w:ascii="Times New Roman" w:hAnsi="Times New Roman" w:cs="Times New Roman"/>
          <w:bCs/>
          <w:color w:val="auto"/>
          <w:sz w:val="22"/>
          <w:szCs w:val="22"/>
        </w:rPr>
      </w:pPr>
    </w:p>
    <w:p w14:paraId="0C0B694E" w14:textId="77777777" w:rsidR="002338EC" w:rsidRDefault="0005339B">
      <w:pPr>
        <w:pStyle w:val="Default"/>
        <w:jc w:val="center"/>
      </w:pPr>
      <w:r>
        <w:rPr>
          <w:rFonts w:ascii="Times New Roman" w:hAnsi="Times New Roman" w:cs="Times New Roman"/>
          <w:bCs/>
          <w:color w:val="auto"/>
          <w:sz w:val="22"/>
          <w:szCs w:val="22"/>
        </w:rPr>
        <w:t>Članak 17.</w:t>
      </w:r>
    </w:p>
    <w:p w14:paraId="2CD38478" w14:textId="77777777" w:rsidR="002338EC" w:rsidRDefault="0005339B">
      <w:pPr>
        <w:ind w:firstLine="708"/>
        <w:jc w:val="both"/>
      </w:pPr>
      <w:r>
        <w:rPr>
          <w:rFonts w:ascii="Times New Roman" w:hAnsi="Times New Roman"/>
        </w:rPr>
        <w:t xml:space="preserve">Ovi Opći uvjeti objavit će se u Službenom vjesniku Varaždinske županije te na mrežnim stranicama davatelja usluge: </w:t>
      </w:r>
      <w:r>
        <w:rPr>
          <w:rFonts w:ascii="Times New Roman" w:hAnsi="Times New Roman"/>
          <w:b/>
        </w:rPr>
        <w:t>IVKOM d.d. na adr</w:t>
      </w:r>
      <w:r>
        <w:rPr>
          <w:rFonts w:ascii="Times New Roman" w:hAnsi="Times New Roman"/>
          <w:b/>
        </w:rPr>
        <w:t xml:space="preserve">esi </w:t>
      </w:r>
      <w:hyperlink r:id="rId9" w:history="1">
        <w:r>
          <w:rPr>
            <w:rStyle w:val="Hiperveza"/>
            <w:rFonts w:ascii="Times New Roman" w:hAnsi="Times New Roman"/>
          </w:rPr>
          <w:t>www.ivkom.hr</w:t>
        </w:r>
      </w:hyperlink>
    </w:p>
    <w:p w14:paraId="498DACBC" w14:textId="77777777" w:rsidR="002338EC" w:rsidRDefault="002338EC">
      <w:pPr>
        <w:ind w:firstLine="708"/>
        <w:jc w:val="both"/>
      </w:pPr>
    </w:p>
    <w:p w14:paraId="5B288A87" w14:textId="77777777" w:rsidR="002338EC" w:rsidRDefault="002338EC">
      <w:pPr>
        <w:ind w:firstLine="708"/>
        <w:jc w:val="both"/>
      </w:pPr>
    </w:p>
    <w:p w14:paraId="3D573BE7" w14:textId="77777777" w:rsidR="002338EC" w:rsidRDefault="002338EC">
      <w:pPr>
        <w:ind w:firstLine="708"/>
        <w:jc w:val="both"/>
      </w:pPr>
    </w:p>
    <w:p w14:paraId="56A1E51C" w14:textId="77777777" w:rsidR="002338EC" w:rsidRDefault="002338EC">
      <w:pPr>
        <w:ind w:firstLine="708"/>
        <w:jc w:val="both"/>
      </w:pPr>
    </w:p>
    <w:p w14:paraId="1BDF34FF" w14:textId="77777777" w:rsidR="002338EC" w:rsidRDefault="002338EC">
      <w:pPr>
        <w:ind w:firstLine="708"/>
        <w:jc w:val="both"/>
      </w:pPr>
    </w:p>
    <w:p w14:paraId="5D00DB99" w14:textId="77777777" w:rsidR="002338EC" w:rsidRDefault="002338EC">
      <w:pPr>
        <w:ind w:firstLine="708"/>
        <w:jc w:val="both"/>
      </w:pPr>
    </w:p>
    <w:p w14:paraId="04F568EF" w14:textId="77777777" w:rsidR="002338EC" w:rsidRDefault="002338EC">
      <w:pPr>
        <w:ind w:firstLine="708"/>
        <w:jc w:val="both"/>
      </w:pPr>
    </w:p>
    <w:p w14:paraId="55C73EF6" w14:textId="77777777" w:rsidR="002338EC" w:rsidRDefault="002338EC">
      <w:pPr>
        <w:ind w:firstLine="708"/>
        <w:jc w:val="both"/>
      </w:pPr>
    </w:p>
    <w:p w14:paraId="57C74EAA" w14:textId="77777777" w:rsidR="002338EC" w:rsidRDefault="002338EC">
      <w:pPr>
        <w:ind w:firstLine="708"/>
        <w:jc w:val="both"/>
      </w:pPr>
    </w:p>
    <w:p w14:paraId="1421ADCC" w14:textId="77777777" w:rsidR="002338EC" w:rsidRDefault="002338EC">
      <w:pPr>
        <w:ind w:firstLine="708"/>
        <w:jc w:val="both"/>
      </w:pPr>
    </w:p>
    <w:p w14:paraId="6B151D02" w14:textId="77777777" w:rsidR="002338EC" w:rsidRDefault="002338EC">
      <w:pPr>
        <w:ind w:firstLine="708"/>
        <w:jc w:val="both"/>
      </w:pPr>
    </w:p>
    <w:p w14:paraId="2406D4E2" w14:textId="77777777" w:rsidR="002338EC" w:rsidRDefault="002338EC">
      <w:pPr>
        <w:ind w:firstLine="708"/>
        <w:jc w:val="both"/>
      </w:pPr>
    </w:p>
    <w:p w14:paraId="35219F05" w14:textId="77777777" w:rsidR="002338EC" w:rsidRDefault="002338EC">
      <w:pPr>
        <w:ind w:firstLine="708"/>
        <w:jc w:val="both"/>
      </w:pPr>
    </w:p>
    <w:bookmarkEnd w:id="0"/>
    <w:p w14:paraId="65DE5024" w14:textId="77777777" w:rsidR="002338EC" w:rsidRDefault="002338EC">
      <w:pPr>
        <w:pStyle w:val="Default"/>
        <w:ind w:firstLine="708"/>
        <w:jc w:val="both"/>
        <w:rPr>
          <w:rFonts w:ascii="Times New Roman" w:hAnsi="Times New Roman" w:cs="Times New Roman"/>
          <w:sz w:val="22"/>
          <w:szCs w:val="22"/>
        </w:rPr>
      </w:pPr>
    </w:p>
    <w:sectPr w:rsidR="002338EC">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0D416" w14:textId="77777777" w:rsidR="0005339B" w:rsidRDefault="0005339B">
      <w:pPr>
        <w:spacing w:after="0" w:line="240" w:lineRule="auto"/>
      </w:pPr>
      <w:r>
        <w:separator/>
      </w:r>
    </w:p>
  </w:endnote>
  <w:endnote w:type="continuationSeparator" w:id="0">
    <w:p w14:paraId="610147DE" w14:textId="77777777" w:rsidR="0005339B" w:rsidRDefault="00053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D236" w14:textId="77777777" w:rsidR="0005339B" w:rsidRDefault="0005339B">
      <w:pPr>
        <w:spacing w:after="0" w:line="240" w:lineRule="auto"/>
      </w:pPr>
      <w:r>
        <w:rPr>
          <w:color w:val="000000"/>
        </w:rPr>
        <w:separator/>
      </w:r>
    </w:p>
  </w:footnote>
  <w:footnote w:type="continuationSeparator" w:id="0">
    <w:p w14:paraId="0AA63955" w14:textId="77777777" w:rsidR="0005339B" w:rsidRDefault="00053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661"/>
    <w:multiLevelType w:val="multilevel"/>
    <w:tmpl w:val="04D00B76"/>
    <w:lvl w:ilvl="0">
      <w:start w:val="1"/>
      <w:numFmt w:val="decimal"/>
      <w:lvlText w:val="%1."/>
      <w:lvlJc w:val="left"/>
      <w:pPr>
        <w:ind w:left="420" w:hanging="360"/>
      </w:pPr>
      <w:rPr>
        <w:color w:val="auto"/>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1" w15:restartNumberingAfterBreak="0">
    <w:nsid w:val="0B0745A9"/>
    <w:multiLevelType w:val="multilevel"/>
    <w:tmpl w:val="67DA7F00"/>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0FB3F6C"/>
    <w:multiLevelType w:val="multilevel"/>
    <w:tmpl w:val="A9AEED98"/>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9D55BE"/>
    <w:multiLevelType w:val="multilevel"/>
    <w:tmpl w:val="2C4E04E2"/>
    <w:lvl w:ilvl="0">
      <w:numFmt w:val="bullet"/>
      <w:lvlText w:val="-"/>
      <w:lvlJc w:val="left"/>
      <w:pPr>
        <w:ind w:left="420" w:hanging="360"/>
      </w:pPr>
      <w:rPr>
        <w:rFonts w:ascii="Arial" w:eastAsia="Calibri" w:hAnsi="Arial" w:cs="Arial"/>
        <w:color w:val="auto"/>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4" w15:restartNumberingAfterBreak="0">
    <w:nsid w:val="4D190E62"/>
    <w:multiLevelType w:val="multilevel"/>
    <w:tmpl w:val="02E43446"/>
    <w:lvl w:ilvl="0">
      <w:numFmt w:val="bullet"/>
      <w:lvlText w:val="-"/>
      <w:lvlJc w:val="left"/>
      <w:pPr>
        <w:ind w:left="420" w:hanging="360"/>
      </w:pPr>
      <w:rPr>
        <w:rFonts w:ascii="Arial" w:eastAsia="Calibri" w:hAnsi="Arial" w:cs="Arial"/>
        <w:color w:val="auto"/>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5" w15:restartNumberingAfterBreak="0">
    <w:nsid w:val="4E043005"/>
    <w:multiLevelType w:val="multilevel"/>
    <w:tmpl w:val="DA4E8A74"/>
    <w:lvl w:ilvl="0">
      <w:start w:val="1"/>
      <w:numFmt w:val="decimal"/>
      <w:lvlText w:val="%1."/>
      <w:lvlJc w:val="left"/>
      <w:pPr>
        <w:ind w:left="420" w:hanging="360"/>
      </w:pPr>
      <w:rPr>
        <w:color w:val="auto"/>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6" w15:restartNumberingAfterBreak="0">
    <w:nsid w:val="537D259B"/>
    <w:multiLevelType w:val="multilevel"/>
    <w:tmpl w:val="E51E5E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1525720"/>
    <w:multiLevelType w:val="multilevel"/>
    <w:tmpl w:val="60CE4CD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E17361"/>
    <w:multiLevelType w:val="multilevel"/>
    <w:tmpl w:val="564E50FA"/>
    <w:styleLink w:val="WWNum1"/>
    <w:lvl w:ilvl="0">
      <w:numFmt w:val="bullet"/>
      <w:lvlText w:val="-"/>
      <w:lvlJc w:val="left"/>
      <w:pPr>
        <w:ind w:left="256" w:hanging="137"/>
      </w:pPr>
    </w:lvl>
    <w:lvl w:ilvl="1">
      <w:numFmt w:val="bullet"/>
      <w:lvlText w:val="•"/>
      <w:lvlJc w:val="left"/>
      <w:pPr>
        <w:ind w:left="1250" w:hanging="137"/>
      </w:pPr>
    </w:lvl>
    <w:lvl w:ilvl="2">
      <w:numFmt w:val="bullet"/>
      <w:lvlText w:val="•"/>
      <w:lvlJc w:val="left"/>
      <w:pPr>
        <w:ind w:left="2241" w:hanging="137"/>
      </w:pPr>
    </w:lvl>
    <w:lvl w:ilvl="3">
      <w:numFmt w:val="bullet"/>
      <w:lvlText w:val="•"/>
      <w:lvlJc w:val="left"/>
      <w:pPr>
        <w:ind w:left="3231" w:hanging="137"/>
      </w:pPr>
    </w:lvl>
    <w:lvl w:ilvl="4">
      <w:numFmt w:val="bullet"/>
      <w:lvlText w:val="•"/>
      <w:lvlJc w:val="left"/>
      <w:pPr>
        <w:ind w:left="4222" w:hanging="137"/>
      </w:pPr>
    </w:lvl>
    <w:lvl w:ilvl="5">
      <w:numFmt w:val="bullet"/>
      <w:lvlText w:val="•"/>
      <w:lvlJc w:val="left"/>
      <w:pPr>
        <w:ind w:left="5213" w:hanging="137"/>
      </w:pPr>
    </w:lvl>
    <w:lvl w:ilvl="6">
      <w:numFmt w:val="bullet"/>
      <w:lvlText w:val="•"/>
      <w:lvlJc w:val="left"/>
      <w:pPr>
        <w:ind w:left="6203" w:hanging="137"/>
      </w:pPr>
    </w:lvl>
    <w:lvl w:ilvl="7">
      <w:numFmt w:val="bullet"/>
      <w:lvlText w:val="•"/>
      <w:lvlJc w:val="left"/>
      <w:pPr>
        <w:ind w:left="7194" w:hanging="137"/>
      </w:pPr>
    </w:lvl>
    <w:lvl w:ilvl="8">
      <w:numFmt w:val="bullet"/>
      <w:lvlText w:val="•"/>
      <w:lvlJc w:val="left"/>
      <w:pPr>
        <w:ind w:left="8185" w:hanging="137"/>
      </w:pPr>
    </w:lvl>
  </w:abstractNum>
  <w:abstractNum w:abstractNumId="9" w15:restartNumberingAfterBreak="0">
    <w:nsid w:val="7CF22146"/>
    <w:multiLevelType w:val="multilevel"/>
    <w:tmpl w:val="8A30FA9A"/>
    <w:lvl w:ilvl="0">
      <w:numFmt w:val="bullet"/>
      <w:lvlText w:val="-"/>
      <w:lvlJc w:val="left"/>
      <w:pPr>
        <w:ind w:left="1065" w:hanging="360"/>
      </w:pPr>
      <w:rPr>
        <w:rFonts w:ascii="Arial" w:eastAsia="Calibri" w:hAnsi="Arial" w:cs="Arial"/>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num w:numId="1">
    <w:abstractNumId w:val="8"/>
  </w:num>
  <w:num w:numId="2">
    <w:abstractNumId w:val="2"/>
  </w:num>
  <w:num w:numId="3">
    <w:abstractNumId w:val="6"/>
  </w:num>
  <w:num w:numId="4">
    <w:abstractNumId w:val="5"/>
  </w:num>
  <w:num w:numId="5">
    <w:abstractNumId w:val="0"/>
  </w:num>
  <w:num w:numId="6">
    <w:abstractNumId w:val="9"/>
  </w:num>
  <w:num w:numId="7">
    <w:abstractNumId w:val="3"/>
  </w:num>
  <w:num w:numId="8">
    <w:abstractNumId w:val="4"/>
  </w:num>
  <w:num w:numId="9">
    <w:abstractNumId w:val="7"/>
  </w:num>
  <w:num w:numId="10">
    <w:abstractNumId w:val="1"/>
  </w:num>
  <w:num w:numId="11">
    <w:abstractNumId w:val="8"/>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338EC"/>
    <w:rsid w:val="0005339B"/>
    <w:rsid w:val="002338EC"/>
    <w:rsid w:val="0051126A"/>
    <w:rsid w:val="009274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E6209"/>
  <w15:docId w15:val="{9FEDCB7B-F12E-47D5-B4F3-B9A54A05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Naslov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pPr>
      <w:suppressAutoHyphens/>
      <w:autoSpaceDE w:val="0"/>
      <w:spacing w:after="0" w:line="240" w:lineRule="auto"/>
    </w:pPr>
    <w:rPr>
      <w:rFonts w:cs="Calibri"/>
      <w:color w:val="000000"/>
      <w:sz w:val="24"/>
      <w:szCs w:val="24"/>
    </w:rPr>
  </w:style>
  <w:style w:type="paragraph" w:styleId="Odlomakpopisa">
    <w:name w:val="List Paragraph"/>
    <w:basedOn w:val="Normal"/>
    <w:pPr>
      <w:spacing w:after="160" w:line="240" w:lineRule="auto"/>
      <w:ind w:left="720"/>
      <w:textAlignment w:val="auto"/>
    </w:pPr>
  </w:style>
  <w:style w:type="character" w:styleId="Hiperveza">
    <w:name w:val="Hyperlink"/>
    <w:basedOn w:val="Zadanifontodlomka"/>
    <w:rPr>
      <w:color w:val="0000FF"/>
      <w:u w:val="single"/>
    </w:rPr>
  </w:style>
  <w:style w:type="paragraph" w:customStyle="1" w:styleId="box454532">
    <w:name w:val="box_454532"/>
    <w:basedOn w:val="Normal"/>
    <w:pPr>
      <w:spacing w:before="100" w:after="225" w:line="240" w:lineRule="auto"/>
      <w:textAlignment w:val="auto"/>
    </w:pPr>
    <w:rPr>
      <w:rFonts w:ascii="Times New Roman" w:eastAsia="Times New Roman" w:hAnsi="Times New Roman"/>
      <w:sz w:val="24"/>
      <w:szCs w:val="24"/>
      <w:lang w:eastAsia="hr-HR"/>
    </w:rPr>
  </w:style>
  <w:style w:type="character" w:customStyle="1" w:styleId="Naslov2Char">
    <w:name w:val="Naslov 2 Char"/>
    <w:basedOn w:val="Zadanifontodlomka"/>
    <w:rPr>
      <w:rFonts w:ascii="Calibri Light" w:eastAsia="Times New Roman" w:hAnsi="Calibri Light" w:cs="Times New Roman"/>
      <w:color w:val="2F5496"/>
      <w:sz w:val="26"/>
      <w:szCs w:val="26"/>
    </w:rPr>
  </w:style>
  <w:style w:type="paragraph" w:styleId="Bezproreda">
    <w:name w:val="No Spacing"/>
    <w:pPr>
      <w:suppressAutoHyphens/>
      <w:spacing w:after="0" w:line="240" w:lineRule="auto"/>
    </w:pPr>
  </w:style>
  <w:style w:type="paragraph" w:styleId="Tekstbalonia">
    <w:name w:val="Balloon Text"/>
    <w:basedOn w:val="Normal"/>
    <w:pPr>
      <w:spacing w:after="0" w:line="240" w:lineRule="auto"/>
    </w:pPr>
    <w:rPr>
      <w:rFonts w:ascii="Tahoma" w:hAnsi="Tahoma" w:cs="Tahoma"/>
      <w:sz w:val="16"/>
      <w:szCs w:val="16"/>
    </w:rPr>
  </w:style>
  <w:style w:type="character" w:customStyle="1" w:styleId="TekstbaloniaChar">
    <w:name w:val="Tekst balončića Char"/>
    <w:basedOn w:val="Zadanifontodlomka"/>
    <w:rPr>
      <w:rFonts w:ascii="Tahoma" w:hAnsi="Tahoma" w:cs="Tahoma"/>
      <w:sz w:val="16"/>
      <w:szCs w:val="16"/>
    </w:rPr>
  </w:style>
  <w:style w:type="paragraph" w:customStyle="1" w:styleId="Standard">
    <w:name w:val="Standard"/>
  </w:style>
  <w:style w:type="numbering" w:customStyle="1" w:styleId="WWNum1">
    <w:name w:val="WWNum1"/>
    <w:basedOn w:val="Bezpopis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vkom.hr" TargetMode="Externa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vkom.h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7886</Words>
  <Characters>44952</Characters>
  <Application>Microsoft Office Word</Application>
  <DocSecurity>0</DocSecurity>
  <Lines>374</Lines>
  <Paragraphs>105</Paragraphs>
  <ScaleCrop>false</ScaleCrop>
  <Company/>
  <LinksUpToDate>false</LinksUpToDate>
  <CharactersWithSpaces>52733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Srećko Kramarić</dc:creator>
  <cp:lastModifiedBy>Mario Klapsa</cp:lastModifiedBy>
  <cp:revision>3</cp:revision>
  <cp:lastPrinted>2022-01-03T07:36:00Z</cp:lastPrinted>
  <dcterms:created xsi:type="dcterms:W3CDTF">2022-01-03T11:08:00Z</dcterms:created>
  <dcterms:modified xsi:type="dcterms:W3CDTF">2022-01-03T11:08:00Z</dcterms:modified>
</cp:coreProperties>
</file>